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B12AF5" w14:textId="77777777" w:rsidR="00394A3D" w:rsidRPr="00DA4E26" w:rsidRDefault="00394A3D" w:rsidP="00DA4E26">
      <w:pPr>
        <w:kinsoku w:val="0"/>
        <w:overflowPunct w:val="0"/>
        <w:autoSpaceDE w:val="0"/>
        <w:autoSpaceDN w:val="0"/>
        <w:adjustRightInd w:val="0"/>
        <w:spacing w:after="0" w:line="240" w:lineRule="auto"/>
        <w:ind w:right="500" w:firstLine="709"/>
        <w:jc w:val="center"/>
        <w:rPr>
          <w:rFonts w:ascii="Times New Roman" w:hAnsi="Times New Roman" w:cs="Times New Roman"/>
          <w:b/>
          <w:bCs/>
          <w:sz w:val="24"/>
          <w:szCs w:val="24"/>
        </w:rPr>
      </w:pPr>
      <w:r w:rsidRPr="00DA4E26">
        <w:rPr>
          <w:rFonts w:ascii="Times New Roman" w:hAnsi="Times New Roman" w:cs="Times New Roman"/>
          <w:b/>
          <w:bCs/>
          <w:sz w:val="24"/>
          <w:szCs w:val="24"/>
        </w:rPr>
        <w:t xml:space="preserve">КГУ "Отдел архитектуры, градостроительства и </w:t>
      </w:r>
      <w:r w:rsidR="0023439B" w:rsidRPr="00DA4E26">
        <w:rPr>
          <w:rFonts w:ascii="Times New Roman" w:hAnsi="Times New Roman" w:cs="Times New Roman"/>
          <w:b/>
          <w:bCs/>
          <w:sz w:val="24"/>
          <w:szCs w:val="24"/>
        </w:rPr>
        <w:t>строительства</w:t>
      </w:r>
      <w:r w:rsidRPr="00DA4E26">
        <w:rPr>
          <w:rFonts w:ascii="Times New Roman" w:hAnsi="Times New Roman" w:cs="Times New Roman"/>
          <w:b/>
          <w:bCs/>
          <w:sz w:val="24"/>
          <w:szCs w:val="24"/>
        </w:rPr>
        <w:t xml:space="preserve"> акимата района </w:t>
      </w:r>
      <w:proofErr w:type="spellStart"/>
      <w:r w:rsidRPr="00DA4E26">
        <w:rPr>
          <w:rFonts w:ascii="Times New Roman" w:hAnsi="Times New Roman" w:cs="Times New Roman"/>
          <w:b/>
          <w:bCs/>
          <w:sz w:val="24"/>
          <w:szCs w:val="24"/>
        </w:rPr>
        <w:t>Т.Рыскулова</w:t>
      </w:r>
      <w:proofErr w:type="spellEnd"/>
      <w:r w:rsidRPr="00DA4E26">
        <w:rPr>
          <w:rFonts w:ascii="Times New Roman" w:hAnsi="Times New Roman" w:cs="Times New Roman"/>
          <w:b/>
          <w:bCs/>
          <w:sz w:val="24"/>
          <w:szCs w:val="24"/>
        </w:rPr>
        <w:t>"</w:t>
      </w:r>
    </w:p>
    <w:p w14:paraId="2EC9BE3D" w14:textId="77777777" w:rsidR="00394A3D" w:rsidRPr="00DA4E26" w:rsidRDefault="00394A3D" w:rsidP="00DA4E26">
      <w:pPr>
        <w:kinsoku w:val="0"/>
        <w:overflowPunct w:val="0"/>
        <w:autoSpaceDE w:val="0"/>
        <w:autoSpaceDN w:val="0"/>
        <w:adjustRightInd w:val="0"/>
        <w:spacing w:after="0" w:line="240" w:lineRule="auto"/>
        <w:ind w:right="500" w:firstLine="709"/>
        <w:jc w:val="center"/>
        <w:rPr>
          <w:rFonts w:ascii="Times New Roman" w:hAnsi="Times New Roman" w:cs="Times New Roman"/>
          <w:b/>
          <w:bCs/>
          <w:sz w:val="24"/>
          <w:szCs w:val="24"/>
        </w:rPr>
      </w:pPr>
    </w:p>
    <w:p w14:paraId="0C93FDB5" w14:textId="77777777" w:rsidR="00394A3D" w:rsidRPr="00DA4E26" w:rsidRDefault="00394A3D" w:rsidP="00DA4E26">
      <w:pPr>
        <w:kinsoku w:val="0"/>
        <w:overflowPunct w:val="0"/>
        <w:autoSpaceDE w:val="0"/>
        <w:autoSpaceDN w:val="0"/>
        <w:adjustRightInd w:val="0"/>
        <w:spacing w:after="0" w:line="240" w:lineRule="auto"/>
        <w:ind w:right="500" w:firstLine="709"/>
        <w:jc w:val="center"/>
        <w:rPr>
          <w:rFonts w:ascii="Times New Roman" w:hAnsi="Times New Roman" w:cs="Times New Roman"/>
          <w:b/>
          <w:bCs/>
          <w:sz w:val="24"/>
          <w:szCs w:val="24"/>
        </w:rPr>
      </w:pPr>
    </w:p>
    <w:p w14:paraId="2478D08A" w14:textId="77777777" w:rsidR="00394A3D" w:rsidRPr="00DA4E26" w:rsidRDefault="00394A3D" w:rsidP="00DA4E26">
      <w:pPr>
        <w:kinsoku w:val="0"/>
        <w:overflowPunct w:val="0"/>
        <w:autoSpaceDE w:val="0"/>
        <w:autoSpaceDN w:val="0"/>
        <w:adjustRightInd w:val="0"/>
        <w:spacing w:after="0" w:line="240" w:lineRule="auto"/>
        <w:ind w:right="500" w:firstLine="709"/>
        <w:jc w:val="center"/>
        <w:rPr>
          <w:rFonts w:ascii="Times New Roman" w:hAnsi="Times New Roman" w:cs="Times New Roman"/>
          <w:b/>
          <w:bCs/>
          <w:sz w:val="24"/>
          <w:szCs w:val="24"/>
        </w:rPr>
      </w:pPr>
    </w:p>
    <w:p w14:paraId="49E4F20F" w14:textId="77777777" w:rsidR="00394A3D" w:rsidRPr="00DA4E26" w:rsidRDefault="00394A3D" w:rsidP="00DA4E26">
      <w:pPr>
        <w:kinsoku w:val="0"/>
        <w:overflowPunct w:val="0"/>
        <w:autoSpaceDE w:val="0"/>
        <w:autoSpaceDN w:val="0"/>
        <w:adjustRightInd w:val="0"/>
        <w:spacing w:after="0" w:line="240" w:lineRule="auto"/>
        <w:ind w:right="500" w:firstLine="709"/>
        <w:jc w:val="center"/>
        <w:rPr>
          <w:rFonts w:ascii="Times New Roman" w:hAnsi="Times New Roman" w:cs="Times New Roman"/>
          <w:b/>
          <w:bCs/>
          <w:sz w:val="24"/>
          <w:szCs w:val="24"/>
        </w:rPr>
      </w:pPr>
    </w:p>
    <w:p w14:paraId="6F26FE91" w14:textId="77777777" w:rsidR="00394A3D" w:rsidRPr="00DA4E26" w:rsidRDefault="00394A3D" w:rsidP="00DA4E26">
      <w:pPr>
        <w:kinsoku w:val="0"/>
        <w:overflowPunct w:val="0"/>
        <w:autoSpaceDE w:val="0"/>
        <w:autoSpaceDN w:val="0"/>
        <w:adjustRightInd w:val="0"/>
        <w:spacing w:after="0" w:line="240" w:lineRule="auto"/>
        <w:ind w:right="500" w:firstLine="709"/>
        <w:jc w:val="center"/>
        <w:rPr>
          <w:rFonts w:ascii="Times New Roman" w:hAnsi="Times New Roman" w:cs="Times New Roman"/>
          <w:b/>
          <w:bCs/>
          <w:sz w:val="24"/>
          <w:szCs w:val="24"/>
        </w:rPr>
      </w:pPr>
    </w:p>
    <w:p w14:paraId="4600E7B4" w14:textId="77777777" w:rsidR="00394A3D" w:rsidRPr="00DA4E26" w:rsidRDefault="00394A3D" w:rsidP="00DA4E26">
      <w:pPr>
        <w:kinsoku w:val="0"/>
        <w:overflowPunct w:val="0"/>
        <w:autoSpaceDE w:val="0"/>
        <w:autoSpaceDN w:val="0"/>
        <w:adjustRightInd w:val="0"/>
        <w:spacing w:after="0" w:line="240" w:lineRule="auto"/>
        <w:ind w:firstLine="709"/>
        <w:rPr>
          <w:rFonts w:ascii="Times New Roman" w:hAnsi="Times New Roman" w:cs="Times New Roman"/>
          <w:b/>
          <w:bCs/>
          <w:sz w:val="24"/>
          <w:szCs w:val="24"/>
        </w:rPr>
      </w:pPr>
    </w:p>
    <w:p w14:paraId="2BC5B4F1" w14:textId="77777777" w:rsidR="00394A3D" w:rsidRPr="000E1416" w:rsidRDefault="00394A3D" w:rsidP="000E1416">
      <w:pPr>
        <w:kinsoku w:val="0"/>
        <w:overflowPunct w:val="0"/>
        <w:autoSpaceDE w:val="0"/>
        <w:autoSpaceDN w:val="0"/>
        <w:adjustRightInd w:val="0"/>
        <w:spacing w:after="0" w:line="360" w:lineRule="auto"/>
        <w:ind w:right="482" w:firstLine="709"/>
        <w:jc w:val="center"/>
        <w:rPr>
          <w:rFonts w:ascii="Times New Roman" w:hAnsi="Times New Roman" w:cs="Times New Roman"/>
          <w:b/>
          <w:bCs/>
          <w:sz w:val="28"/>
          <w:szCs w:val="28"/>
        </w:rPr>
      </w:pPr>
      <w:bookmarkStart w:id="0" w:name="СКРИНИНГ_ВОЗДЕЙСТВИЯ_НА_ОКРУЖАЮЩУЮ_СРЕДУ"/>
      <w:bookmarkEnd w:id="0"/>
      <w:r w:rsidRPr="000E1416">
        <w:rPr>
          <w:rFonts w:ascii="Times New Roman" w:hAnsi="Times New Roman" w:cs="Times New Roman"/>
          <w:b/>
          <w:bCs/>
          <w:sz w:val="28"/>
          <w:szCs w:val="28"/>
        </w:rPr>
        <w:t>ОБЩАЯ ХАРАКТЕРИСТИКА ПОТЕНЦИАЛЬНОГО ВОЗДЕЙСТВИЯ ПРОЕКТА</w:t>
      </w:r>
    </w:p>
    <w:p w14:paraId="5ABB3F24" w14:textId="77777777" w:rsidR="00394A3D" w:rsidRPr="000E1416" w:rsidRDefault="00394A3D" w:rsidP="000E1416">
      <w:pPr>
        <w:spacing w:after="0" w:line="360" w:lineRule="auto"/>
        <w:ind w:right="113" w:firstLine="709"/>
        <w:jc w:val="center"/>
        <w:rPr>
          <w:rFonts w:ascii="Times New Roman" w:hAnsi="Times New Roman" w:cs="Times New Roman"/>
          <w:b/>
          <w:bCs/>
          <w:spacing w:val="2"/>
          <w:sz w:val="28"/>
          <w:szCs w:val="28"/>
        </w:rPr>
      </w:pPr>
      <w:r w:rsidRPr="000E1416">
        <w:rPr>
          <w:rFonts w:ascii="Times New Roman" w:hAnsi="Times New Roman" w:cs="Times New Roman"/>
          <w:b/>
          <w:color w:val="000000" w:themeColor="text1"/>
          <w:sz w:val="28"/>
          <w:szCs w:val="28"/>
        </w:rPr>
        <w:t>«</w:t>
      </w:r>
      <w:r w:rsidRPr="000E1416">
        <w:rPr>
          <w:rFonts w:ascii="Times New Roman" w:hAnsi="Times New Roman" w:cs="Times New Roman"/>
          <w:b/>
          <w:bCs/>
          <w:spacing w:val="2"/>
          <w:sz w:val="28"/>
          <w:szCs w:val="28"/>
        </w:rPr>
        <w:t xml:space="preserve">Схемы развития и застройки (упрощенный вариант генеральных планов малых населенных пунктов) с. </w:t>
      </w:r>
      <w:r w:rsidR="0000391A" w:rsidRPr="000E1416">
        <w:rPr>
          <w:rFonts w:ascii="Times New Roman" w:hAnsi="Times New Roman" w:cs="Times New Roman"/>
          <w:b/>
          <w:bCs/>
          <w:spacing w:val="2"/>
          <w:sz w:val="28"/>
          <w:szCs w:val="28"/>
        </w:rPr>
        <w:t xml:space="preserve">Кызылшаруа </w:t>
      </w:r>
      <w:r w:rsidRPr="000E1416">
        <w:rPr>
          <w:rFonts w:ascii="Times New Roman" w:hAnsi="Times New Roman" w:cs="Times New Roman"/>
          <w:b/>
          <w:bCs/>
          <w:spacing w:val="2"/>
          <w:sz w:val="28"/>
          <w:szCs w:val="28"/>
        </w:rPr>
        <w:t xml:space="preserve">района </w:t>
      </w:r>
      <w:proofErr w:type="spellStart"/>
      <w:r w:rsidRPr="000E1416">
        <w:rPr>
          <w:rFonts w:ascii="Times New Roman" w:hAnsi="Times New Roman" w:cs="Times New Roman"/>
          <w:b/>
          <w:sz w:val="28"/>
          <w:szCs w:val="28"/>
        </w:rPr>
        <w:t>Т.Рыскулова</w:t>
      </w:r>
      <w:proofErr w:type="spellEnd"/>
      <w:r w:rsidRPr="000E1416">
        <w:rPr>
          <w:rFonts w:ascii="Times New Roman" w:hAnsi="Times New Roman" w:cs="Times New Roman"/>
          <w:b/>
          <w:sz w:val="28"/>
          <w:szCs w:val="28"/>
        </w:rPr>
        <w:t xml:space="preserve"> Жамбылской области</w:t>
      </w:r>
      <w:r w:rsidRPr="000E1416">
        <w:rPr>
          <w:rFonts w:ascii="Times New Roman" w:hAnsi="Times New Roman" w:cs="Times New Roman"/>
          <w:b/>
          <w:bCs/>
          <w:spacing w:val="2"/>
          <w:sz w:val="28"/>
          <w:szCs w:val="28"/>
        </w:rPr>
        <w:t>. Корректировка»</w:t>
      </w:r>
    </w:p>
    <w:p w14:paraId="5C722DC1" w14:textId="77777777" w:rsidR="00257B38" w:rsidRPr="00DA4E26" w:rsidRDefault="00257B38" w:rsidP="00DA4E26">
      <w:pPr>
        <w:spacing w:after="0" w:line="240" w:lineRule="auto"/>
        <w:ind w:right="113" w:firstLine="709"/>
        <w:jc w:val="center"/>
        <w:rPr>
          <w:rFonts w:ascii="Times New Roman" w:hAnsi="Times New Roman" w:cs="Times New Roman"/>
          <w:b/>
          <w:bCs/>
          <w:spacing w:val="2"/>
          <w:sz w:val="24"/>
          <w:szCs w:val="24"/>
        </w:rPr>
      </w:pPr>
    </w:p>
    <w:p w14:paraId="2352319D" w14:textId="77777777" w:rsidR="00257B38" w:rsidRPr="00DA4E26" w:rsidRDefault="00257B38" w:rsidP="00DA4E26">
      <w:pPr>
        <w:spacing w:after="0" w:line="240" w:lineRule="auto"/>
        <w:ind w:right="113" w:firstLine="709"/>
        <w:jc w:val="center"/>
        <w:rPr>
          <w:rFonts w:ascii="Times New Roman" w:hAnsi="Times New Roman" w:cs="Times New Roman"/>
          <w:b/>
          <w:bCs/>
          <w:spacing w:val="2"/>
          <w:sz w:val="24"/>
          <w:szCs w:val="24"/>
        </w:rPr>
      </w:pPr>
    </w:p>
    <w:p w14:paraId="2346081D" w14:textId="77777777" w:rsidR="00C7083D" w:rsidRPr="00DA4E26" w:rsidRDefault="0000391A" w:rsidP="00DA4E26">
      <w:pPr>
        <w:kinsoku w:val="0"/>
        <w:overflowPunct w:val="0"/>
        <w:autoSpaceDE w:val="0"/>
        <w:autoSpaceDN w:val="0"/>
        <w:adjustRightInd w:val="0"/>
        <w:spacing w:after="0" w:line="240" w:lineRule="auto"/>
        <w:ind w:right="674"/>
        <w:outlineLvl w:val="0"/>
        <w:rPr>
          <w:rFonts w:ascii="Times New Roman" w:hAnsi="Times New Roman" w:cs="Times New Roman"/>
          <w:b/>
          <w:bCs/>
          <w:sz w:val="24"/>
          <w:szCs w:val="24"/>
          <w:lang w:val="en-US"/>
        </w:rPr>
      </w:pPr>
      <w:r w:rsidRPr="00DA4E26">
        <w:rPr>
          <w:rFonts w:ascii="Times New Roman" w:hAnsi="Times New Roman" w:cs="Times New Roman"/>
          <w:b/>
          <w:bCs/>
          <w:noProof/>
          <w:sz w:val="24"/>
          <w:szCs w:val="24"/>
          <w:lang w:eastAsia="ru-RU"/>
        </w:rPr>
        <w:drawing>
          <wp:inline distT="0" distB="0" distL="0" distR="0" wp14:anchorId="7080EBA7" wp14:editId="1CDD66B2">
            <wp:extent cx="5940425" cy="466344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4663440"/>
                    </a:xfrm>
                    <a:prstGeom prst="rect">
                      <a:avLst/>
                    </a:prstGeom>
                    <a:noFill/>
                    <a:ln>
                      <a:noFill/>
                    </a:ln>
                  </pic:spPr>
                </pic:pic>
              </a:graphicData>
            </a:graphic>
          </wp:inline>
        </w:drawing>
      </w:r>
    </w:p>
    <w:p w14:paraId="50B1FD3A" w14:textId="77777777" w:rsidR="00394A3D" w:rsidRPr="00DA4E26" w:rsidRDefault="00394A3D" w:rsidP="00DA4E26">
      <w:pPr>
        <w:kinsoku w:val="0"/>
        <w:overflowPunct w:val="0"/>
        <w:autoSpaceDE w:val="0"/>
        <w:autoSpaceDN w:val="0"/>
        <w:adjustRightInd w:val="0"/>
        <w:spacing w:after="0" w:line="240" w:lineRule="auto"/>
        <w:ind w:right="674" w:firstLine="709"/>
        <w:jc w:val="center"/>
        <w:outlineLvl w:val="0"/>
        <w:rPr>
          <w:rFonts w:ascii="Times New Roman" w:hAnsi="Times New Roman" w:cs="Times New Roman"/>
          <w:b/>
          <w:bCs/>
          <w:sz w:val="24"/>
          <w:szCs w:val="24"/>
        </w:rPr>
      </w:pPr>
    </w:p>
    <w:p w14:paraId="574C78DA" w14:textId="77777777" w:rsidR="00394A3D" w:rsidRPr="00DA4E26" w:rsidRDefault="00394A3D" w:rsidP="00DA4E26">
      <w:pPr>
        <w:kinsoku w:val="0"/>
        <w:overflowPunct w:val="0"/>
        <w:autoSpaceDE w:val="0"/>
        <w:autoSpaceDN w:val="0"/>
        <w:adjustRightInd w:val="0"/>
        <w:spacing w:after="0" w:line="240" w:lineRule="auto"/>
        <w:ind w:right="674" w:firstLine="709"/>
        <w:jc w:val="center"/>
        <w:outlineLvl w:val="0"/>
        <w:rPr>
          <w:rFonts w:ascii="Times New Roman" w:hAnsi="Times New Roman" w:cs="Times New Roman"/>
          <w:b/>
          <w:bCs/>
          <w:sz w:val="24"/>
          <w:szCs w:val="24"/>
          <w:lang w:val="en-US"/>
        </w:rPr>
      </w:pPr>
    </w:p>
    <w:p w14:paraId="2BC53AC8" w14:textId="77777777" w:rsidR="00257B38" w:rsidRPr="00DA4E26" w:rsidRDefault="00257B38" w:rsidP="00DA4E26">
      <w:pPr>
        <w:kinsoku w:val="0"/>
        <w:overflowPunct w:val="0"/>
        <w:autoSpaceDE w:val="0"/>
        <w:autoSpaceDN w:val="0"/>
        <w:adjustRightInd w:val="0"/>
        <w:spacing w:after="0" w:line="240" w:lineRule="auto"/>
        <w:ind w:right="674" w:firstLine="709"/>
        <w:jc w:val="center"/>
        <w:outlineLvl w:val="0"/>
        <w:rPr>
          <w:rFonts w:ascii="Times New Roman" w:hAnsi="Times New Roman" w:cs="Times New Roman"/>
          <w:b/>
          <w:bCs/>
          <w:sz w:val="24"/>
          <w:szCs w:val="24"/>
          <w:lang w:val="en-US"/>
        </w:rPr>
      </w:pPr>
    </w:p>
    <w:p w14:paraId="13F13489" w14:textId="77777777" w:rsidR="00257B38" w:rsidRPr="00DA4E26" w:rsidRDefault="00257B38" w:rsidP="00DA4E26">
      <w:pPr>
        <w:kinsoku w:val="0"/>
        <w:overflowPunct w:val="0"/>
        <w:autoSpaceDE w:val="0"/>
        <w:autoSpaceDN w:val="0"/>
        <w:adjustRightInd w:val="0"/>
        <w:spacing w:after="0" w:line="240" w:lineRule="auto"/>
        <w:ind w:right="674" w:firstLine="709"/>
        <w:jc w:val="center"/>
        <w:outlineLvl w:val="0"/>
        <w:rPr>
          <w:rFonts w:ascii="Times New Roman" w:hAnsi="Times New Roman" w:cs="Times New Roman"/>
          <w:b/>
          <w:bCs/>
          <w:sz w:val="24"/>
          <w:szCs w:val="24"/>
          <w:lang w:val="en-US"/>
        </w:rPr>
      </w:pPr>
    </w:p>
    <w:p w14:paraId="27793547" w14:textId="77777777" w:rsidR="00257B38" w:rsidRPr="00DA4E26" w:rsidRDefault="00257B38" w:rsidP="00DA4E26">
      <w:pPr>
        <w:kinsoku w:val="0"/>
        <w:overflowPunct w:val="0"/>
        <w:autoSpaceDE w:val="0"/>
        <w:autoSpaceDN w:val="0"/>
        <w:adjustRightInd w:val="0"/>
        <w:spacing w:after="0" w:line="240" w:lineRule="auto"/>
        <w:ind w:right="674" w:firstLine="709"/>
        <w:jc w:val="center"/>
        <w:outlineLvl w:val="0"/>
        <w:rPr>
          <w:rFonts w:ascii="Times New Roman" w:hAnsi="Times New Roman" w:cs="Times New Roman"/>
          <w:b/>
          <w:bCs/>
          <w:sz w:val="24"/>
          <w:szCs w:val="24"/>
          <w:lang w:val="en-US"/>
        </w:rPr>
      </w:pPr>
    </w:p>
    <w:p w14:paraId="6FFD9F89" w14:textId="77777777" w:rsidR="00394A3D" w:rsidRPr="00DA4E26" w:rsidRDefault="00394A3D" w:rsidP="00DA4E26">
      <w:pPr>
        <w:kinsoku w:val="0"/>
        <w:overflowPunct w:val="0"/>
        <w:autoSpaceDE w:val="0"/>
        <w:autoSpaceDN w:val="0"/>
        <w:adjustRightInd w:val="0"/>
        <w:spacing w:after="0" w:line="240" w:lineRule="auto"/>
        <w:ind w:right="674" w:firstLine="709"/>
        <w:jc w:val="center"/>
        <w:outlineLvl w:val="0"/>
        <w:rPr>
          <w:rFonts w:ascii="Times New Roman" w:hAnsi="Times New Roman" w:cs="Times New Roman"/>
          <w:b/>
          <w:bCs/>
          <w:sz w:val="24"/>
          <w:szCs w:val="24"/>
        </w:rPr>
      </w:pPr>
    </w:p>
    <w:p w14:paraId="6FDE3431" w14:textId="77777777" w:rsidR="00394A3D" w:rsidRPr="00DA4E26" w:rsidRDefault="00394A3D" w:rsidP="00DA4E26">
      <w:pPr>
        <w:kinsoku w:val="0"/>
        <w:overflowPunct w:val="0"/>
        <w:autoSpaceDE w:val="0"/>
        <w:autoSpaceDN w:val="0"/>
        <w:adjustRightInd w:val="0"/>
        <w:spacing w:after="0" w:line="240" w:lineRule="auto"/>
        <w:ind w:right="674" w:firstLine="709"/>
        <w:jc w:val="center"/>
        <w:outlineLvl w:val="0"/>
        <w:rPr>
          <w:rFonts w:ascii="Times New Roman" w:hAnsi="Times New Roman" w:cs="Times New Roman"/>
          <w:b/>
          <w:bCs/>
          <w:sz w:val="24"/>
          <w:szCs w:val="24"/>
        </w:rPr>
      </w:pPr>
      <w:r w:rsidRPr="00DA4E26">
        <w:rPr>
          <w:rFonts w:ascii="Times New Roman" w:hAnsi="Times New Roman" w:cs="Times New Roman"/>
          <w:b/>
          <w:bCs/>
          <w:sz w:val="24"/>
          <w:szCs w:val="24"/>
        </w:rPr>
        <w:t>Астана, 2025</w:t>
      </w:r>
    </w:p>
    <w:p w14:paraId="4BFAAB74" w14:textId="77777777" w:rsidR="00C01BA1" w:rsidRPr="00C01BA1" w:rsidRDefault="00C01BA1" w:rsidP="00C01BA1">
      <w:pPr>
        <w:kinsoku w:val="0"/>
        <w:overflowPunct w:val="0"/>
        <w:autoSpaceDE w:val="0"/>
        <w:autoSpaceDN w:val="0"/>
        <w:adjustRightInd w:val="0"/>
        <w:spacing w:after="0" w:line="240" w:lineRule="auto"/>
        <w:ind w:right="674" w:firstLine="709"/>
        <w:jc w:val="center"/>
        <w:outlineLvl w:val="0"/>
        <w:rPr>
          <w:rFonts w:ascii="Times New Roman" w:hAnsi="Times New Roman" w:cs="Times New Roman"/>
          <w:b/>
          <w:bCs/>
          <w:sz w:val="24"/>
          <w:szCs w:val="24"/>
        </w:rPr>
      </w:pPr>
      <w:r w:rsidRPr="00C01BA1">
        <w:rPr>
          <w:rFonts w:ascii="Times New Roman" w:hAnsi="Times New Roman" w:cs="Times New Roman"/>
          <w:b/>
          <w:bCs/>
          <w:sz w:val="24"/>
          <w:szCs w:val="24"/>
        </w:rPr>
        <w:lastRenderedPageBreak/>
        <w:t>СОДЕРЖАНИЕ</w:t>
      </w:r>
    </w:p>
    <w:p w14:paraId="6A906877" w14:textId="77777777" w:rsidR="00C01BA1" w:rsidRPr="00C01BA1" w:rsidRDefault="00C01BA1" w:rsidP="00C01BA1">
      <w:pPr>
        <w:kinsoku w:val="0"/>
        <w:overflowPunct w:val="0"/>
        <w:autoSpaceDE w:val="0"/>
        <w:autoSpaceDN w:val="0"/>
        <w:adjustRightInd w:val="0"/>
        <w:spacing w:after="0" w:line="240" w:lineRule="auto"/>
        <w:ind w:right="674" w:firstLine="709"/>
        <w:jc w:val="center"/>
        <w:outlineLvl w:val="0"/>
        <w:rPr>
          <w:rFonts w:ascii="Times New Roman" w:hAnsi="Times New Roman" w:cs="Times New Roman"/>
          <w:b/>
          <w:bCs/>
          <w:sz w:val="24"/>
          <w:szCs w:val="24"/>
        </w:rPr>
      </w:pPr>
    </w:p>
    <w:tbl>
      <w:tblPr>
        <w:tblW w:w="9464" w:type="dxa"/>
        <w:tblBorders>
          <w:top w:val="nil"/>
          <w:left w:val="nil"/>
          <w:bottom w:val="nil"/>
          <w:right w:val="nil"/>
        </w:tblBorders>
        <w:tblLayout w:type="fixed"/>
        <w:tblLook w:val="0000" w:firstRow="0" w:lastRow="0" w:firstColumn="0" w:lastColumn="0" w:noHBand="0" w:noVBand="0"/>
      </w:tblPr>
      <w:tblGrid>
        <w:gridCol w:w="959"/>
        <w:gridCol w:w="7796"/>
        <w:gridCol w:w="709"/>
      </w:tblGrid>
      <w:tr w:rsidR="00C01BA1" w:rsidRPr="00C01BA1" w14:paraId="42C10109" w14:textId="77777777" w:rsidTr="00081B33">
        <w:trPr>
          <w:trHeight w:val="117"/>
        </w:trPr>
        <w:tc>
          <w:tcPr>
            <w:tcW w:w="959" w:type="dxa"/>
          </w:tcPr>
          <w:p w14:paraId="41048994"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1</w:t>
            </w:r>
          </w:p>
        </w:tc>
        <w:tc>
          <w:tcPr>
            <w:tcW w:w="7796" w:type="dxa"/>
          </w:tcPr>
          <w:p w14:paraId="661EBF44"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ВВЕДЕНИЕ .................................................................................. </w:t>
            </w:r>
          </w:p>
        </w:tc>
        <w:tc>
          <w:tcPr>
            <w:tcW w:w="709" w:type="dxa"/>
          </w:tcPr>
          <w:p w14:paraId="449C7F00"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p>
        </w:tc>
      </w:tr>
      <w:tr w:rsidR="00C01BA1" w:rsidRPr="00C01BA1" w14:paraId="672C6363" w14:textId="77777777" w:rsidTr="00081B33">
        <w:trPr>
          <w:trHeight w:val="117"/>
        </w:trPr>
        <w:tc>
          <w:tcPr>
            <w:tcW w:w="959" w:type="dxa"/>
          </w:tcPr>
          <w:p w14:paraId="01518E8A"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1.1 </w:t>
            </w:r>
          </w:p>
        </w:tc>
        <w:tc>
          <w:tcPr>
            <w:tcW w:w="7796" w:type="dxa"/>
          </w:tcPr>
          <w:p w14:paraId="30D5F690"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b/>
                <w:bCs/>
                <w:color w:val="000000"/>
                <w:sz w:val="28"/>
                <w:szCs w:val="28"/>
                <w:bdr w:val="none" w:sz="0" w:space="0" w:color="auto" w:frame="1"/>
              </w:rPr>
              <w:t xml:space="preserve">Цели и задачи </w:t>
            </w:r>
            <w:r w:rsidRPr="00C01BA1">
              <w:rPr>
                <w:rFonts w:ascii="Times New Roman" w:hAnsi="Times New Roman" w:cs="Times New Roman"/>
                <w:color w:val="000000"/>
                <w:spacing w:val="2"/>
                <w:sz w:val="28"/>
                <w:szCs w:val="28"/>
                <w:shd w:val="clear" w:color="auto" w:fill="FFFFFF"/>
              </w:rPr>
              <w:t>определение необходимости проведения стратегической экологической оценки по результатам скрининга воздействий Документа</w:t>
            </w:r>
          </w:p>
        </w:tc>
        <w:tc>
          <w:tcPr>
            <w:tcW w:w="709" w:type="dxa"/>
          </w:tcPr>
          <w:p w14:paraId="1B60AF28"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3</w:t>
            </w:r>
          </w:p>
        </w:tc>
      </w:tr>
      <w:tr w:rsidR="00C01BA1" w:rsidRPr="00C01BA1" w14:paraId="39B62251" w14:textId="77777777" w:rsidTr="00081B33">
        <w:trPr>
          <w:trHeight w:val="267"/>
        </w:trPr>
        <w:tc>
          <w:tcPr>
            <w:tcW w:w="959" w:type="dxa"/>
          </w:tcPr>
          <w:p w14:paraId="2CEDCAF5"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1.2 </w:t>
            </w:r>
          </w:p>
        </w:tc>
        <w:tc>
          <w:tcPr>
            <w:tcW w:w="7796" w:type="dxa"/>
          </w:tcPr>
          <w:p w14:paraId="398FF012"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b/>
                <w:bCs/>
                <w:color w:val="000000"/>
                <w:sz w:val="28"/>
                <w:szCs w:val="28"/>
                <w:bdr w:val="none" w:sz="0" w:space="0" w:color="auto" w:frame="1"/>
              </w:rPr>
              <w:t xml:space="preserve">Основания для проведения </w:t>
            </w:r>
            <w:r w:rsidRPr="00C01BA1">
              <w:rPr>
                <w:rFonts w:ascii="Times New Roman" w:hAnsi="Times New Roman" w:cs="Times New Roman"/>
                <w:color w:val="000000"/>
                <w:spacing w:val="2"/>
                <w:sz w:val="28"/>
                <w:szCs w:val="28"/>
                <w:shd w:val="clear" w:color="auto" w:fill="FFFFFF"/>
                <w:lang w:val="kk-KZ"/>
              </w:rPr>
              <w:t>с</w:t>
            </w:r>
            <w:proofErr w:type="spellStart"/>
            <w:r w:rsidRPr="00C01BA1">
              <w:rPr>
                <w:rFonts w:ascii="Times New Roman" w:hAnsi="Times New Roman" w:cs="Times New Roman"/>
                <w:color w:val="000000"/>
                <w:spacing w:val="2"/>
                <w:sz w:val="28"/>
                <w:szCs w:val="28"/>
                <w:shd w:val="clear" w:color="auto" w:fill="FFFFFF"/>
              </w:rPr>
              <w:t>крининг</w:t>
            </w:r>
            <w:proofErr w:type="spellEnd"/>
            <w:r w:rsidRPr="00C01BA1">
              <w:rPr>
                <w:rFonts w:ascii="Times New Roman" w:hAnsi="Times New Roman" w:cs="Times New Roman"/>
                <w:color w:val="000000"/>
                <w:spacing w:val="2"/>
                <w:sz w:val="28"/>
                <w:szCs w:val="28"/>
                <w:shd w:val="clear" w:color="auto" w:fill="FFFFFF"/>
                <w:lang w:val="kk-KZ"/>
              </w:rPr>
              <w:t>а</w:t>
            </w:r>
            <w:r w:rsidRPr="00C01BA1">
              <w:rPr>
                <w:rFonts w:ascii="Times New Roman" w:hAnsi="Times New Roman" w:cs="Times New Roman"/>
                <w:color w:val="000000"/>
                <w:spacing w:val="2"/>
                <w:sz w:val="28"/>
                <w:szCs w:val="28"/>
                <w:shd w:val="clear" w:color="auto" w:fill="FFFFFF"/>
              </w:rPr>
              <w:t xml:space="preserve"> воздействий Документов</w:t>
            </w:r>
            <w:r w:rsidRPr="00C01BA1">
              <w:rPr>
                <w:rFonts w:ascii="Times New Roman" w:hAnsi="Times New Roman" w:cs="Times New Roman"/>
                <w:color w:val="000000"/>
                <w:sz w:val="26"/>
                <w:szCs w:val="26"/>
              </w:rPr>
              <w:t xml:space="preserve">....................................................................................... </w:t>
            </w:r>
          </w:p>
        </w:tc>
        <w:tc>
          <w:tcPr>
            <w:tcW w:w="709" w:type="dxa"/>
          </w:tcPr>
          <w:p w14:paraId="61F9BEED"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p>
          <w:p w14:paraId="451E6283"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4</w:t>
            </w:r>
          </w:p>
        </w:tc>
      </w:tr>
      <w:tr w:rsidR="00C01BA1" w:rsidRPr="00C01BA1" w14:paraId="296BC2F9" w14:textId="77777777" w:rsidTr="00081B33">
        <w:trPr>
          <w:trHeight w:val="117"/>
        </w:trPr>
        <w:tc>
          <w:tcPr>
            <w:tcW w:w="959" w:type="dxa"/>
          </w:tcPr>
          <w:p w14:paraId="1B4F5864"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1.3 </w:t>
            </w:r>
          </w:p>
        </w:tc>
        <w:tc>
          <w:tcPr>
            <w:tcW w:w="7796" w:type="dxa"/>
          </w:tcPr>
          <w:p w14:paraId="4DFEBB6F"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b/>
                <w:bCs/>
                <w:iCs/>
                <w:color w:val="000000"/>
                <w:sz w:val="28"/>
                <w:szCs w:val="28"/>
                <w:bdr w:val="none" w:sz="0" w:space="0" w:color="auto" w:frame="1"/>
              </w:rPr>
              <w:t xml:space="preserve">Значимость </w:t>
            </w:r>
            <w:r w:rsidRPr="00C01BA1">
              <w:rPr>
                <w:rFonts w:ascii="Times New Roman" w:hAnsi="Times New Roman" w:cs="Times New Roman"/>
                <w:color w:val="000000"/>
                <w:sz w:val="28"/>
                <w:szCs w:val="28"/>
              </w:rPr>
              <w:t>Генерального плана</w:t>
            </w:r>
            <w:r w:rsidRPr="00C01BA1">
              <w:rPr>
                <w:rFonts w:ascii="Times New Roman" w:hAnsi="Times New Roman" w:cs="Times New Roman"/>
                <w:i/>
                <w:color w:val="000000"/>
                <w:sz w:val="28"/>
                <w:szCs w:val="28"/>
              </w:rPr>
              <w:t>........................</w:t>
            </w:r>
            <w:r w:rsidRPr="00C01BA1">
              <w:rPr>
                <w:rFonts w:ascii="Times New Roman" w:hAnsi="Times New Roman" w:cs="Times New Roman"/>
                <w:color w:val="000000"/>
                <w:sz w:val="26"/>
                <w:szCs w:val="26"/>
              </w:rPr>
              <w:t xml:space="preserve">......................... </w:t>
            </w:r>
          </w:p>
        </w:tc>
        <w:tc>
          <w:tcPr>
            <w:tcW w:w="709" w:type="dxa"/>
          </w:tcPr>
          <w:p w14:paraId="406979A0"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5</w:t>
            </w:r>
          </w:p>
        </w:tc>
      </w:tr>
      <w:tr w:rsidR="00C01BA1" w:rsidRPr="00C01BA1" w14:paraId="7F4B73D4" w14:textId="77777777" w:rsidTr="00081B33">
        <w:trPr>
          <w:trHeight w:val="117"/>
        </w:trPr>
        <w:tc>
          <w:tcPr>
            <w:tcW w:w="959" w:type="dxa"/>
          </w:tcPr>
          <w:p w14:paraId="262387C0"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b/>
                <w:bCs/>
                <w:iCs/>
                <w:color w:val="000000"/>
                <w:sz w:val="28"/>
                <w:szCs w:val="28"/>
                <w:bdr w:val="none" w:sz="0" w:space="0" w:color="auto" w:frame="1"/>
              </w:rPr>
              <w:t>1.4</w:t>
            </w:r>
          </w:p>
        </w:tc>
        <w:tc>
          <w:tcPr>
            <w:tcW w:w="7796" w:type="dxa"/>
          </w:tcPr>
          <w:p w14:paraId="3C1B9A8E" w14:textId="77777777" w:rsidR="00C01BA1" w:rsidRPr="00C01BA1" w:rsidRDefault="00C01BA1" w:rsidP="00C01BA1">
            <w:pPr>
              <w:autoSpaceDE w:val="0"/>
              <w:autoSpaceDN w:val="0"/>
              <w:adjustRightInd w:val="0"/>
              <w:spacing w:after="0" w:line="240" w:lineRule="auto"/>
              <w:rPr>
                <w:rFonts w:ascii="Times New Roman" w:hAnsi="Times New Roman" w:cs="Times New Roman"/>
                <w:iCs/>
                <w:color w:val="000000"/>
                <w:sz w:val="28"/>
                <w:szCs w:val="28"/>
                <w:bdr w:val="none" w:sz="0" w:space="0" w:color="auto" w:frame="1"/>
              </w:rPr>
            </w:pPr>
            <w:r w:rsidRPr="00C01BA1">
              <w:rPr>
                <w:rFonts w:ascii="Times New Roman" w:hAnsi="Times New Roman" w:cs="Times New Roman"/>
                <w:b/>
                <w:bCs/>
                <w:iCs/>
                <w:color w:val="000000"/>
                <w:sz w:val="28"/>
                <w:szCs w:val="28"/>
                <w:bdr w:val="none" w:sz="0" w:space="0" w:color="auto" w:frame="1"/>
              </w:rPr>
              <w:t>Краткая характеристика проектируемой территории</w:t>
            </w:r>
          </w:p>
        </w:tc>
        <w:tc>
          <w:tcPr>
            <w:tcW w:w="709" w:type="dxa"/>
          </w:tcPr>
          <w:p w14:paraId="0A051035"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6</w:t>
            </w:r>
          </w:p>
        </w:tc>
      </w:tr>
      <w:tr w:rsidR="00C01BA1" w:rsidRPr="00C01BA1" w14:paraId="72C893B7" w14:textId="77777777" w:rsidTr="00081B33">
        <w:trPr>
          <w:trHeight w:val="117"/>
        </w:trPr>
        <w:tc>
          <w:tcPr>
            <w:tcW w:w="959" w:type="dxa"/>
          </w:tcPr>
          <w:p w14:paraId="0CA77D29" w14:textId="77777777" w:rsidR="00C01BA1" w:rsidRPr="00C01BA1" w:rsidRDefault="00C01BA1" w:rsidP="00C01BA1">
            <w:pPr>
              <w:autoSpaceDE w:val="0"/>
              <w:autoSpaceDN w:val="0"/>
              <w:adjustRightInd w:val="0"/>
              <w:spacing w:after="0" w:line="240" w:lineRule="auto"/>
              <w:rPr>
                <w:rFonts w:ascii="Times New Roman" w:hAnsi="Times New Roman" w:cs="Times New Roman"/>
                <w:iCs/>
                <w:color w:val="000000"/>
                <w:sz w:val="28"/>
                <w:szCs w:val="28"/>
                <w:bdr w:val="none" w:sz="0" w:space="0" w:color="auto" w:frame="1"/>
              </w:rPr>
            </w:pPr>
            <w:r w:rsidRPr="00C01BA1">
              <w:rPr>
                <w:rFonts w:ascii="Times New Roman" w:hAnsi="Times New Roman" w:cs="Times New Roman"/>
                <w:b/>
                <w:bCs/>
                <w:iCs/>
                <w:color w:val="000000"/>
                <w:sz w:val="28"/>
                <w:szCs w:val="28"/>
                <w:bdr w:val="none" w:sz="0" w:space="0" w:color="auto" w:frame="1"/>
              </w:rPr>
              <w:t>1.5</w:t>
            </w:r>
          </w:p>
        </w:tc>
        <w:tc>
          <w:tcPr>
            <w:tcW w:w="7796" w:type="dxa"/>
          </w:tcPr>
          <w:p w14:paraId="10794C2A" w14:textId="77777777" w:rsidR="00C01BA1" w:rsidRPr="00C01BA1" w:rsidRDefault="00C01BA1" w:rsidP="00C01BA1">
            <w:pPr>
              <w:autoSpaceDE w:val="0"/>
              <w:autoSpaceDN w:val="0"/>
              <w:adjustRightInd w:val="0"/>
              <w:spacing w:after="0" w:line="240" w:lineRule="auto"/>
              <w:rPr>
                <w:rFonts w:ascii="Times New Roman" w:hAnsi="Times New Roman" w:cs="Times New Roman"/>
                <w:iCs/>
                <w:color w:val="000000"/>
                <w:sz w:val="28"/>
                <w:szCs w:val="28"/>
                <w:bdr w:val="none" w:sz="0" w:space="0" w:color="auto" w:frame="1"/>
              </w:rPr>
            </w:pPr>
            <w:r w:rsidRPr="00C01BA1">
              <w:rPr>
                <w:rFonts w:ascii="Times New Roman" w:hAnsi="Times New Roman" w:cs="Times New Roman"/>
                <w:b/>
                <w:bCs/>
                <w:iCs/>
                <w:color w:val="000000"/>
                <w:sz w:val="28"/>
                <w:szCs w:val="28"/>
                <w:bdr w:val="none" w:sz="0" w:space="0" w:color="auto" w:frame="1"/>
              </w:rPr>
              <w:t>Ожидаемые результаты реализации генерального плана</w:t>
            </w:r>
          </w:p>
        </w:tc>
        <w:tc>
          <w:tcPr>
            <w:tcW w:w="709" w:type="dxa"/>
          </w:tcPr>
          <w:p w14:paraId="186B9890"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7</w:t>
            </w:r>
          </w:p>
        </w:tc>
      </w:tr>
      <w:tr w:rsidR="00C01BA1" w:rsidRPr="00C01BA1" w14:paraId="32CEB0C4" w14:textId="77777777" w:rsidTr="00081B33">
        <w:trPr>
          <w:trHeight w:val="117"/>
        </w:trPr>
        <w:tc>
          <w:tcPr>
            <w:tcW w:w="959" w:type="dxa"/>
          </w:tcPr>
          <w:p w14:paraId="13D7D7A8"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2 </w:t>
            </w:r>
          </w:p>
        </w:tc>
        <w:tc>
          <w:tcPr>
            <w:tcW w:w="7796" w:type="dxa"/>
          </w:tcPr>
          <w:p w14:paraId="5A790B64"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СВЕДЕНИЯ ОБ ОКРУЖАЮЩЕЙ ПРИРОДНОЙ СРЕДЕ </w:t>
            </w:r>
          </w:p>
        </w:tc>
        <w:tc>
          <w:tcPr>
            <w:tcW w:w="709" w:type="dxa"/>
          </w:tcPr>
          <w:p w14:paraId="70B6E07B"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p>
        </w:tc>
      </w:tr>
      <w:tr w:rsidR="00C01BA1" w:rsidRPr="00C01BA1" w14:paraId="0102A8E5" w14:textId="77777777" w:rsidTr="00081B33">
        <w:trPr>
          <w:trHeight w:val="117"/>
        </w:trPr>
        <w:tc>
          <w:tcPr>
            <w:tcW w:w="959" w:type="dxa"/>
          </w:tcPr>
          <w:p w14:paraId="3E602033"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2.1 </w:t>
            </w:r>
          </w:p>
        </w:tc>
        <w:tc>
          <w:tcPr>
            <w:tcW w:w="7796" w:type="dxa"/>
          </w:tcPr>
          <w:p w14:paraId="08C02BEF"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Физико-географическая характеристика ......................................... </w:t>
            </w:r>
          </w:p>
        </w:tc>
        <w:tc>
          <w:tcPr>
            <w:tcW w:w="709" w:type="dxa"/>
          </w:tcPr>
          <w:p w14:paraId="4F621669"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lang w:val="kk-KZ"/>
              </w:rPr>
            </w:pPr>
            <w:r w:rsidRPr="00C01BA1">
              <w:rPr>
                <w:rFonts w:ascii="Times New Roman" w:hAnsi="Times New Roman" w:cs="Times New Roman"/>
                <w:color w:val="000000"/>
                <w:sz w:val="26"/>
                <w:szCs w:val="26"/>
                <w:lang w:val="kk-KZ"/>
              </w:rPr>
              <w:t>8</w:t>
            </w:r>
          </w:p>
        </w:tc>
      </w:tr>
      <w:tr w:rsidR="00C01BA1" w:rsidRPr="00C01BA1" w14:paraId="557C0798" w14:textId="77777777" w:rsidTr="00081B33">
        <w:trPr>
          <w:trHeight w:val="117"/>
        </w:trPr>
        <w:tc>
          <w:tcPr>
            <w:tcW w:w="959" w:type="dxa"/>
          </w:tcPr>
          <w:p w14:paraId="5E15F823"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2.2 </w:t>
            </w:r>
          </w:p>
        </w:tc>
        <w:tc>
          <w:tcPr>
            <w:tcW w:w="7796" w:type="dxa"/>
          </w:tcPr>
          <w:p w14:paraId="0BDD313C"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Климатическая характеристика района ........................................... </w:t>
            </w:r>
          </w:p>
        </w:tc>
        <w:tc>
          <w:tcPr>
            <w:tcW w:w="709" w:type="dxa"/>
          </w:tcPr>
          <w:p w14:paraId="3FB6738F"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lang w:val="kk-KZ"/>
              </w:rPr>
            </w:pPr>
            <w:r w:rsidRPr="00C01BA1">
              <w:rPr>
                <w:rFonts w:ascii="Times New Roman" w:hAnsi="Times New Roman" w:cs="Times New Roman"/>
                <w:color w:val="000000"/>
                <w:sz w:val="26"/>
                <w:szCs w:val="26"/>
                <w:lang w:val="kk-KZ"/>
              </w:rPr>
              <w:t>9</w:t>
            </w:r>
          </w:p>
        </w:tc>
      </w:tr>
      <w:tr w:rsidR="00C01BA1" w:rsidRPr="00C01BA1" w14:paraId="067EE431" w14:textId="77777777" w:rsidTr="00081B33">
        <w:trPr>
          <w:trHeight w:val="117"/>
        </w:trPr>
        <w:tc>
          <w:tcPr>
            <w:tcW w:w="959" w:type="dxa"/>
          </w:tcPr>
          <w:p w14:paraId="123C3979"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2.3 </w:t>
            </w:r>
          </w:p>
        </w:tc>
        <w:tc>
          <w:tcPr>
            <w:tcW w:w="7796" w:type="dxa"/>
          </w:tcPr>
          <w:p w14:paraId="2B7595F9"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Гидрологические условия .................................................................. </w:t>
            </w:r>
          </w:p>
        </w:tc>
        <w:tc>
          <w:tcPr>
            <w:tcW w:w="709" w:type="dxa"/>
          </w:tcPr>
          <w:p w14:paraId="59074214"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lang w:val="kk-KZ"/>
              </w:rPr>
            </w:pPr>
            <w:r w:rsidRPr="00C01BA1">
              <w:rPr>
                <w:rFonts w:ascii="Times New Roman" w:hAnsi="Times New Roman" w:cs="Times New Roman"/>
                <w:color w:val="000000"/>
                <w:sz w:val="26"/>
                <w:szCs w:val="26"/>
              </w:rPr>
              <w:t>1</w:t>
            </w:r>
            <w:r w:rsidRPr="00C01BA1">
              <w:rPr>
                <w:rFonts w:ascii="Times New Roman" w:hAnsi="Times New Roman" w:cs="Times New Roman"/>
                <w:color w:val="000000"/>
                <w:sz w:val="26"/>
                <w:szCs w:val="26"/>
                <w:lang w:val="kk-KZ"/>
              </w:rPr>
              <w:t>1</w:t>
            </w:r>
          </w:p>
        </w:tc>
      </w:tr>
      <w:tr w:rsidR="00C01BA1" w:rsidRPr="00C01BA1" w14:paraId="54EE54DF" w14:textId="77777777" w:rsidTr="00081B33">
        <w:trPr>
          <w:trHeight w:val="117"/>
        </w:trPr>
        <w:tc>
          <w:tcPr>
            <w:tcW w:w="959" w:type="dxa"/>
          </w:tcPr>
          <w:p w14:paraId="4D04E6FE"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2.4 </w:t>
            </w:r>
          </w:p>
        </w:tc>
        <w:tc>
          <w:tcPr>
            <w:tcW w:w="7796" w:type="dxa"/>
          </w:tcPr>
          <w:p w14:paraId="501E8B25"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Состояние почв ................................................................................... </w:t>
            </w:r>
          </w:p>
        </w:tc>
        <w:tc>
          <w:tcPr>
            <w:tcW w:w="709" w:type="dxa"/>
          </w:tcPr>
          <w:p w14:paraId="3ECCE15C"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27</w:t>
            </w:r>
          </w:p>
        </w:tc>
      </w:tr>
      <w:tr w:rsidR="00C01BA1" w:rsidRPr="00C01BA1" w14:paraId="620BFA4F" w14:textId="77777777" w:rsidTr="00081B33">
        <w:trPr>
          <w:trHeight w:val="117"/>
        </w:trPr>
        <w:tc>
          <w:tcPr>
            <w:tcW w:w="959" w:type="dxa"/>
          </w:tcPr>
          <w:p w14:paraId="563ACFAB"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2.5 </w:t>
            </w:r>
          </w:p>
        </w:tc>
        <w:tc>
          <w:tcPr>
            <w:tcW w:w="7796" w:type="dxa"/>
          </w:tcPr>
          <w:p w14:paraId="293DB91A"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Инженерно-геологические условия ................................................... </w:t>
            </w:r>
          </w:p>
        </w:tc>
        <w:tc>
          <w:tcPr>
            <w:tcW w:w="709" w:type="dxa"/>
          </w:tcPr>
          <w:p w14:paraId="3FF2D617"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lang w:val="kk-KZ"/>
              </w:rPr>
            </w:pPr>
            <w:r w:rsidRPr="00C01BA1">
              <w:rPr>
                <w:rFonts w:ascii="Times New Roman" w:hAnsi="Times New Roman" w:cs="Times New Roman"/>
                <w:color w:val="000000"/>
                <w:sz w:val="26"/>
                <w:szCs w:val="26"/>
              </w:rPr>
              <w:t>4</w:t>
            </w:r>
            <w:r w:rsidRPr="00C01BA1">
              <w:rPr>
                <w:rFonts w:ascii="Times New Roman" w:hAnsi="Times New Roman" w:cs="Times New Roman"/>
                <w:color w:val="000000"/>
                <w:sz w:val="26"/>
                <w:szCs w:val="26"/>
                <w:lang w:val="kk-KZ"/>
              </w:rPr>
              <w:t>4</w:t>
            </w:r>
          </w:p>
        </w:tc>
      </w:tr>
      <w:tr w:rsidR="00C01BA1" w:rsidRPr="00C01BA1" w14:paraId="165070D5" w14:textId="77777777" w:rsidTr="00081B33">
        <w:trPr>
          <w:trHeight w:val="117"/>
        </w:trPr>
        <w:tc>
          <w:tcPr>
            <w:tcW w:w="959" w:type="dxa"/>
          </w:tcPr>
          <w:p w14:paraId="008E8D42"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2.6 </w:t>
            </w:r>
          </w:p>
        </w:tc>
        <w:tc>
          <w:tcPr>
            <w:tcW w:w="7796" w:type="dxa"/>
          </w:tcPr>
          <w:p w14:paraId="77CDC74F"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Качество атмосферного воздуха ........................................................ </w:t>
            </w:r>
          </w:p>
        </w:tc>
        <w:tc>
          <w:tcPr>
            <w:tcW w:w="709" w:type="dxa"/>
          </w:tcPr>
          <w:p w14:paraId="2C641398"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lang w:val="kk-KZ"/>
              </w:rPr>
            </w:pPr>
            <w:r w:rsidRPr="00C01BA1">
              <w:rPr>
                <w:rFonts w:ascii="Times New Roman" w:hAnsi="Times New Roman" w:cs="Times New Roman"/>
                <w:color w:val="000000"/>
                <w:sz w:val="26"/>
                <w:szCs w:val="26"/>
                <w:lang w:val="kk-KZ"/>
              </w:rPr>
              <w:t>52</w:t>
            </w:r>
          </w:p>
        </w:tc>
      </w:tr>
      <w:tr w:rsidR="00C01BA1" w:rsidRPr="00C01BA1" w14:paraId="296C9F8F" w14:textId="77777777" w:rsidTr="00081B33">
        <w:trPr>
          <w:trHeight w:val="117"/>
        </w:trPr>
        <w:tc>
          <w:tcPr>
            <w:tcW w:w="959" w:type="dxa"/>
          </w:tcPr>
          <w:p w14:paraId="27056137"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2.7 </w:t>
            </w:r>
          </w:p>
        </w:tc>
        <w:tc>
          <w:tcPr>
            <w:tcW w:w="7796" w:type="dxa"/>
          </w:tcPr>
          <w:p w14:paraId="146F398C"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Состояние водного бассейна .............................................................. </w:t>
            </w:r>
          </w:p>
        </w:tc>
        <w:tc>
          <w:tcPr>
            <w:tcW w:w="709" w:type="dxa"/>
          </w:tcPr>
          <w:p w14:paraId="09FF7D0A"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lang w:val="kk-KZ"/>
              </w:rPr>
            </w:pPr>
            <w:r w:rsidRPr="00C01BA1">
              <w:rPr>
                <w:rFonts w:ascii="Times New Roman" w:hAnsi="Times New Roman" w:cs="Times New Roman"/>
                <w:color w:val="000000"/>
                <w:sz w:val="26"/>
                <w:szCs w:val="26"/>
                <w:lang w:val="kk-KZ"/>
              </w:rPr>
              <w:t>53</w:t>
            </w:r>
          </w:p>
        </w:tc>
      </w:tr>
      <w:tr w:rsidR="00C01BA1" w:rsidRPr="00C01BA1" w14:paraId="0735B889" w14:textId="77777777" w:rsidTr="00081B33">
        <w:trPr>
          <w:trHeight w:val="117"/>
        </w:trPr>
        <w:tc>
          <w:tcPr>
            <w:tcW w:w="959" w:type="dxa"/>
          </w:tcPr>
          <w:p w14:paraId="4731E9E5"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2.8 </w:t>
            </w:r>
          </w:p>
        </w:tc>
        <w:tc>
          <w:tcPr>
            <w:tcW w:w="7796" w:type="dxa"/>
          </w:tcPr>
          <w:p w14:paraId="60E6D1D4"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Растительный мир .......................................................................... </w:t>
            </w:r>
          </w:p>
        </w:tc>
        <w:tc>
          <w:tcPr>
            <w:tcW w:w="709" w:type="dxa"/>
          </w:tcPr>
          <w:p w14:paraId="120C917A"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lang w:val="kk-KZ"/>
              </w:rPr>
            </w:pPr>
            <w:r w:rsidRPr="00C01BA1">
              <w:rPr>
                <w:rFonts w:ascii="Times New Roman" w:hAnsi="Times New Roman" w:cs="Times New Roman"/>
                <w:color w:val="000000"/>
                <w:sz w:val="26"/>
                <w:szCs w:val="26"/>
                <w:lang w:val="kk-KZ"/>
              </w:rPr>
              <w:t>57</w:t>
            </w:r>
          </w:p>
        </w:tc>
      </w:tr>
      <w:tr w:rsidR="00C01BA1" w:rsidRPr="00C01BA1" w14:paraId="297DDCE3" w14:textId="77777777" w:rsidTr="00081B33">
        <w:trPr>
          <w:trHeight w:val="117"/>
        </w:trPr>
        <w:tc>
          <w:tcPr>
            <w:tcW w:w="959" w:type="dxa"/>
          </w:tcPr>
          <w:p w14:paraId="32F510A0"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2.9 </w:t>
            </w:r>
          </w:p>
        </w:tc>
        <w:tc>
          <w:tcPr>
            <w:tcW w:w="7796" w:type="dxa"/>
          </w:tcPr>
          <w:p w14:paraId="7E8B8E15"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Животный мир .................................................................................... </w:t>
            </w:r>
          </w:p>
        </w:tc>
        <w:tc>
          <w:tcPr>
            <w:tcW w:w="709" w:type="dxa"/>
          </w:tcPr>
          <w:p w14:paraId="4AD6B22A"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lang w:val="kk-KZ"/>
              </w:rPr>
            </w:pPr>
            <w:r w:rsidRPr="00C01BA1">
              <w:rPr>
                <w:rFonts w:ascii="Times New Roman" w:hAnsi="Times New Roman" w:cs="Times New Roman"/>
                <w:color w:val="000000"/>
                <w:sz w:val="26"/>
                <w:szCs w:val="26"/>
                <w:lang w:val="kk-KZ"/>
              </w:rPr>
              <w:t>60</w:t>
            </w:r>
          </w:p>
        </w:tc>
      </w:tr>
      <w:tr w:rsidR="00C01BA1" w:rsidRPr="00C01BA1" w14:paraId="29983D01" w14:textId="77777777" w:rsidTr="00081B33">
        <w:trPr>
          <w:trHeight w:val="117"/>
        </w:trPr>
        <w:tc>
          <w:tcPr>
            <w:tcW w:w="959" w:type="dxa"/>
          </w:tcPr>
          <w:p w14:paraId="5C8FABF5"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2.10 </w:t>
            </w:r>
          </w:p>
        </w:tc>
        <w:tc>
          <w:tcPr>
            <w:tcW w:w="7796" w:type="dxa"/>
          </w:tcPr>
          <w:p w14:paraId="0EC4B863"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Ландшафт ............................................................................................. </w:t>
            </w:r>
          </w:p>
        </w:tc>
        <w:tc>
          <w:tcPr>
            <w:tcW w:w="709" w:type="dxa"/>
          </w:tcPr>
          <w:p w14:paraId="2BE27466"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lang w:val="kk-KZ"/>
              </w:rPr>
            </w:pPr>
            <w:r w:rsidRPr="00C01BA1">
              <w:rPr>
                <w:rFonts w:ascii="Times New Roman" w:hAnsi="Times New Roman" w:cs="Times New Roman"/>
                <w:color w:val="000000"/>
                <w:sz w:val="26"/>
                <w:szCs w:val="26"/>
                <w:lang w:val="kk-KZ"/>
              </w:rPr>
              <w:t>65</w:t>
            </w:r>
          </w:p>
        </w:tc>
      </w:tr>
      <w:tr w:rsidR="00C01BA1" w:rsidRPr="00C01BA1" w14:paraId="365D45F3" w14:textId="77777777" w:rsidTr="00081B33">
        <w:trPr>
          <w:trHeight w:val="117"/>
        </w:trPr>
        <w:tc>
          <w:tcPr>
            <w:tcW w:w="959" w:type="dxa"/>
          </w:tcPr>
          <w:p w14:paraId="506921EF"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p>
        </w:tc>
        <w:tc>
          <w:tcPr>
            <w:tcW w:w="7796" w:type="dxa"/>
          </w:tcPr>
          <w:p w14:paraId="6C47AE1B"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p>
        </w:tc>
        <w:tc>
          <w:tcPr>
            <w:tcW w:w="709" w:type="dxa"/>
          </w:tcPr>
          <w:p w14:paraId="14EF2B50"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p>
        </w:tc>
      </w:tr>
      <w:tr w:rsidR="00C01BA1" w:rsidRPr="00C01BA1" w14:paraId="63571521" w14:textId="77777777" w:rsidTr="00081B33">
        <w:trPr>
          <w:trHeight w:val="267"/>
        </w:trPr>
        <w:tc>
          <w:tcPr>
            <w:tcW w:w="959" w:type="dxa"/>
          </w:tcPr>
          <w:p w14:paraId="3351435C"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3 </w:t>
            </w:r>
          </w:p>
        </w:tc>
        <w:tc>
          <w:tcPr>
            <w:tcW w:w="7796" w:type="dxa"/>
          </w:tcPr>
          <w:p w14:paraId="4F91F038"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4"/>
                <w:szCs w:val="24"/>
              </w:rPr>
              <w:t>КРИТЕРИЙ СКРИНИНГА ВОЗДЕЙСТВИЙ</w:t>
            </w:r>
          </w:p>
        </w:tc>
        <w:tc>
          <w:tcPr>
            <w:tcW w:w="709" w:type="dxa"/>
          </w:tcPr>
          <w:p w14:paraId="2CB97F58"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p>
        </w:tc>
      </w:tr>
      <w:tr w:rsidR="00C01BA1" w:rsidRPr="00C01BA1" w14:paraId="085D5418" w14:textId="77777777" w:rsidTr="00081B33">
        <w:trPr>
          <w:trHeight w:val="267"/>
        </w:trPr>
        <w:tc>
          <w:tcPr>
            <w:tcW w:w="959" w:type="dxa"/>
          </w:tcPr>
          <w:p w14:paraId="1ED27BBE"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3.1 </w:t>
            </w:r>
          </w:p>
        </w:tc>
        <w:tc>
          <w:tcPr>
            <w:tcW w:w="7796" w:type="dxa"/>
          </w:tcPr>
          <w:p w14:paraId="0BE1D8F5"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Актуальность Генерального плана </w:t>
            </w:r>
          </w:p>
        </w:tc>
        <w:tc>
          <w:tcPr>
            <w:tcW w:w="709" w:type="dxa"/>
          </w:tcPr>
          <w:p w14:paraId="724CD391"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lang w:val="kk-KZ"/>
              </w:rPr>
            </w:pPr>
            <w:r w:rsidRPr="00C01BA1">
              <w:rPr>
                <w:rFonts w:ascii="Times New Roman" w:hAnsi="Times New Roman" w:cs="Times New Roman"/>
                <w:color w:val="000000"/>
                <w:sz w:val="26"/>
                <w:szCs w:val="26"/>
                <w:lang w:val="kk-KZ"/>
              </w:rPr>
              <w:t>69</w:t>
            </w:r>
          </w:p>
        </w:tc>
      </w:tr>
      <w:tr w:rsidR="00C01BA1" w:rsidRPr="00C01BA1" w14:paraId="314C79AD" w14:textId="77777777" w:rsidTr="00081B33">
        <w:trPr>
          <w:trHeight w:val="117"/>
        </w:trPr>
        <w:tc>
          <w:tcPr>
            <w:tcW w:w="959" w:type="dxa"/>
          </w:tcPr>
          <w:p w14:paraId="7F6FDE47"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3.2 </w:t>
            </w:r>
          </w:p>
        </w:tc>
        <w:tc>
          <w:tcPr>
            <w:tcW w:w="7796" w:type="dxa"/>
          </w:tcPr>
          <w:p w14:paraId="01AF4787"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Возможность реализации видов деятельности, устанавливаемых генеральным планом</w:t>
            </w:r>
          </w:p>
        </w:tc>
        <w:tc>
          <w:tcPr>
            <w:tcW w:w="709" w:type="dxa"/>
          </w:tcPr>
          <w:p w14:paraId="3C57B1BA"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p>
          <w:p w14:paraId="0B4A0272"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lang w:val="kk-KZ"/>
              </w:rPr>
            </w:pPr>
            <w:r w:rsidRPr="00C01BA1">
              <w:rPr>
                <w:rFonts w:ascii="Times New Roman" w:hAnsi="Times New Roman" w:cs="Times New Roman"/>
                <w:color w:val="000000"/>
                <w:sz w:val="26"/>
                <w:szCs w:val="26"/>
                <w:lang w:val="kk-KZ"/>
              </w:rPr>
              <w:t>81</w:t>
            </w:r>
          </w:p>
        </w:tc>
      </w:tr>
      <w:tr w:rsidR="00C01BA1" w:rsidRPr="00C01BA1" w14:paraId="43266C97" w14:textId="77777777" w:rsidTr="00081B33">
        <w:trPr>
          <w:trHeight w:val="266"/>
        </w:trPr>
        <w:tc>
          <w:tcPr>
            <w:tcW w:w="959" w:type="dxa"/>
          </w:tcPr>
          <w:p w14:paraId="5DE4A668"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3.3 </w:t>
            </w:r>
          </w:p>
        </w:tc>
        <w:tc>
          <w:tcPr>
            <w:tcW w:w="7796" w:type="dxa"/>
          </w:tcPr>
          <w:p w14:paraId="27D0C557" w14:textId="77777777" w:rsidR="00C01BA1" w:rsidRPr="00C01BA1" w:rsidRDefault="00C01BA1" w:rsidP="00C01BA1">
            <w:pPr>
              <w:autoSpaceDE w:val="0"/>
              <w:autoSpaceDN w:val="0"/>
              <w:adjustRightInd w:val="0"/>
              <w:spacing w:after="0" w:line="240" w:lineRule="auto"/>
              <w:ind w:firstLine="34"/>
              <w:rPr>
                <w:rFonts w:ascii="Times New Roman" w:hAnsi="Times New Roman" w:cs="Times New Roman"/>
                <w:color w:val="000000"/>
                <w:sz w:val="26"/>
                <w:szCs w:val="26"/>
              </w:rPr>
            </w:pPr>
            <w:r w:rsidRPr="00C01BA1">
              <w:rPr>
                <w:rFonts w:ascii="Times New Roman" w:hAnsi="Times New Roman" w:cs="Times New Roman"/>
                <w:color w:val="000000"/>
                <w:sz w:val="26"/>
                <w:szCs w:val="26"/>
              </w:rPr>
              <w:t>Степень влияния генерального плана на реализацию иных документов</w:t>
            </w:r>
          </w:p>
        </w:tc>
        <w:tc>
          <w:tcPr>
            <w:tcW w:w="709" w:type="dxa"/>
          </w:tcPr>
          <w:p w14:paraId="0F2F611E"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p>
          <w:p w14:paraId="27AD6C74"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lang w:val="kk-KZ"/>
              </w:rPr>
            </w:pPr>
            <w:r w:rsidRPr="00C01BA1">
              <w:rPr>
                <w:rFonts w:ascii="Times New Roman" w:hAnsi="Times New Roman" w:cs="Times New Roman"/>
                <w:color w:val="000000"/>
                <w:sz w:val="26"/>
                <w:szCs w:val="26"/>
                <w:lang w:val="kk-KZ"/>
              </w:rPr>
              <w:t>90</w:t>
            </w:r>
          </w:p>
        </w:tc>
      </w:tr>
      <w:tr w:rsidR="00C01BA1" w:rsidRPr="00C01BA1" w14:paraId="02625F88" w14:textId="77777777" w:rsidTr="00081B33">
        <w:trPr>
          <w:trHeight w:val="117"/>
        </w:trPr>
        <w:tc>
          <w:tcPr>
            <w:tcW w:w="959" w:type="dxa"/>
          </w:tcPr>
          <w:p w14:paraId="3420BD84"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3.4 </w:t>
            </w:r>
          </w:p>
        </w:tc>
        <w:tc>
          <w:tcPr>
            <w:tcW w:w="7796" w:type="dxa"/>
          </w:tcPr>
          <w:p w14:paraId="67133091"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Экологические риски при реализации проекта</w:t>
            </w:r>
          </w:p>
        </w:tc>
        <w:tc>
          <w:tcPr>
            <w:tcW w:w="709" w:type="dxa"/>
          </w:tcPr>
          <w:p w14:paraId="663B0CAE"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lang w:val="kk-KZ"/>
              </w:rPr>
            </w:pPr>
            <w:r w:rsidRPr="00C01BA1">
              <w:rPr>
                <w:rFonts w:ascii="Times New Roman" w:hAnsi="Times New Roman" w:cs="Times New Roman"/>
                <w:color w:val="000000"/>
                <w:sz w:val="26"/>
                <w:szCs w:val="26"/>
              </w:rPr>
              <w:t>1</w:t>
            </w:r>
            <w:r w:rsidRPr="00C01BA1">
              <w:rPr>
                <w:rFonts w:ascii="Times New Roman" w:hAnsi="Times New Roman" w:cs="Times New Roman"/>
                <w:color w:val="000000"/>
                <w:sz w:val="26"/>
                <w:szCs w:val="26"/>
                <w:lang w:val="kk-KZ"/>
              </w:rPr>
              <w:t>00</w:t>
            </w:r>
          </w:p>
        </w:tc>
      </w:tr>
      <w:tr w:rsidR="00C01BA1" w:rsidRPr="00C01BA1" w14:paraId="435D171A" w14:textId="77777777" w:rsidTr="00081B33">
        <w:trPr>
          <w:trHeight w:val="117"/>
        </w:trPr>
        <w:tc>
          <w:tcPr>
            <w:tcW w:w="959" w:type="dxa"/>
          </w:tcPr>
          <w:p w14:paraId="12F7A29A"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3.5 </w:t>
            </w:r>
          </w:p>
        </w:tc>
        <w:tc>
          <w:tcPr>
            <w:tcW w:w="7796" w:type="dxa"/>
          </w:tcPr>
          <w:p w14:paraId="41259848"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Актуальность проекта генерального плана с точки зрения исполнения требований законодательства РК и ее международных обязательств в области охраны окружающей среды</w:t>
            </w:r>
          </w:p>
        </w:tc>
        <w:tc>
          <w:tcPr>
            <w:tcW w:w="709" w:type="dxa"/>
          </w:tcPr>
          <w:p w14:paraId="5A4FE4B0"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p>
          <w:p w14:paraId="4605084F"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p>
          <w:p w14:paraId="4A1C8668"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lang w:val="kk-KZ"/>
              </w:rPr>
            </w:pPr>
            <w:r w:rsidRPr="00C01BA1">
              <w:rPr>
                <w:rFonts w:ascii="Times New Roman" w:hAnsi="Times New Roman" w:cs="Times New Roman"/>
                <w:color w:val="000000"/>
                <w:sz w:val="26"/>
                <w:szCs w:val="26"/>
              </w:rPr>
              <w:t>11</w:t>
            </w:r>
            <w:r w:rsidRPr="00C01BA1">
              <w:rPr>
                <w:rFonts w:ascii="Times New Roman" w:hAnsi="Times New Roman" w:cs="Times New Roman"/>
                <w:color w:val="000000"/>
                <w:sz w:val="26"/>
                <w:szCs w:val="26"/>
                <w:lang w:val="kk-KZ"/>
              </w:rPr>
              <w:t>0</w:t>
            </w:r>
          </w:p>
        </w:tc>
      </w:tr>
      <w:tr w:rsidR="00C01BA1" w:rsidRPr="00C01BA1" w14:paraId="40FB4567" w14:textId="77777777" w:rsidTr="00081B33">
        <w:trPr>
          <w:trHeight w:val="267"/>
        </w:trPr>
        <w:tc>
          <w:tcPr>
            <w:tcW w:w="959" w:type="dxa"/>
          </w:tcPr>
          <w:p w14:paraId="654C19AF"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3.6 </w:t>
            </w:r>
          </w:p>
        </w:tc>
        <w:tc>
          <w:tcPr>
            <w:tcW w:w="7796" w:type="dxa"/>
          </w:tcPr>
          <w:p w14:paraId="3382353A"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Особенности экологических последствий реализации проекта</w:t>
            </w:r>
          </w:p>
        </w:tc>
        <w:tc>
          <w:tcPr>
            <w:tcW w:w="709" w:type="dxa"/>
          </w:tcPr>
          <w:p w14:paraId="2540C611"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lang w:val="kk-KZ"/>
              </w:rPr>
            </w:pPr>
            <w:r w:rsidRPr="00C01BA1">
              <w:rPr>
                <w:rFonts w:ascii="Times New Roman" w:hAnsi="Times New Roman" w:cs="Times New Roman"/>
                <w:color w:val="000000"/>
                <w:sz w:val="26"/>
                <w:szCs w:val="26"/>
              </w:rPr>
              <w:t>1</w:t>
            </w:r>
            <w:r w:rsidRPr="00C01BA1">
              <w:rPr>
                <w:rFonts w:ascii="Times New Roman" w:hAnsi="Times New Roman" w:cs="Times New Roman"/>
                <w:color w:val="000000"/>
                <w:sz w:val="26"/>
                <w:szCs w:val="26"/>
                <w:lang w:val="kk-KZ"/>
              </w:rPr>
              <w:t>20</w:t>
            </w:r>
          </w:p>
        </w:tc>
      </w:tr>
      <w:tr w:rsidR="00C01BA1" w:rsidRPr="00C01BA1" w14:paraId="14012E40" w14:textId="77777777" w:rsidTr="00081B33">
        <w:trPr>
          <w:trHeight w:val="117"/>
        </w:trPr>
        <w:tc>
          <w:tcPr>
            <w:tcW w:w="959" w:type="dxa"/>
          </w:tcPr>
          <w:p w14:paraId="02A26859"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3.7 </w:t>
            </w:r>
          </w:p>
        </w:tc>
        <w:tc>
          <w:tcPr>
            <w:tcW w:w="7796" w:type="dxa"/>
          </w:tcPr>
          <w:p w14:paraId="2B89CF56"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Трансграничный характер последствий при реализации генерального плана</w:t>
            </w:r>
          </w:p>
        </w:tc>
        <w:tc>
          <w:tcPr>
            <w:tcW w:w="709" w:type="dxa"/>
          </w:tcPr>
          <w:p w14:paraId="60E3E824"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p>
          <w:p w14:paraId="224D8C04"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lang w:val="kk-KZ"/>
              </w:rPr>
            </w:pPr>
            <w:r w:rsidRPr="00C01BA1">
              <w:rPr>
                <w:rFonts w:ascii="Times New Roman" w:hAnsi="Times New Roman" w:cs="Times New Roman"/>
                <w:color w:val="000000"/>
                <w:sz w:val="26"/>
                <w:szCs w:val="26"/>
              </w:rPr>
              <w:t>12</w:t>
            </w:r>
            <w:r w:rsidRPr="00C01BA1">
              <w:rPr>
                <w:rFonts w:ascii="Times New Roman" w:hAnsi="Times New Roman" w:cs="Times New Roman"/>
                <w:color w:val="000000"/>
                <w:sz w:val="26"/>
                <w:szCs w:val="26"/>
                <w:lang w:val="kk-KZ"/>
              </w:rPr>
              <w:t>9</w:t>
            </w:r>
          </w:p>
        </w:tc>
      </w:tr>
      <w:tr w:rsidR="00C01BA1" w:rsidRPr="00C01BA1" w14:paraId="1F9E7233" w14:textId="77777777" w:rsidTr="00081B33">
        <w:trPr>
          <w:trHeight w:val="117"/>
        </w:trPr>
        <w:tc>
          <w:tcPr>
            <w:tcW w:w="959" w:type="dxa"/>
          </w:tcPr>
          <w:p w14:paraId="0C581AF4"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3.8 </w:t>
            </w:r>
          </w:p>
        </w:tc>
        <w:tc>
          <w:tcPr>
            <w:tcW w:w="7796" w:type="dxa"/>
          </w:tcPr>
          <w:p w14:paraId="2B0EC3FB"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Степень и характер возможных последствий реализации проекта для ООПТ, объектов ГПЗФ, элементов экологической сети, природных ареалов редких </w:t>
            </w:r>
          </w:p>
        </w:tc>
        <w:tc>
          <w:tcPr>
            <w:tcW w:w="709" w:type="dxa"/>
          </w:tcPr>
          <w:p w14:paraId="708136A4"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p>
          <w:p w14:paraId="281A3634"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p>
          <w:p w14:paraId="109E2FDA"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lang w:val="kk-KZ"/>
              </w:rPr>
            </w:pPr>
            <w:r w:rsidRPr="00C01BA1">
              <w:rPr>
                <w:rFonts w:ascii="Times New Roman" w:hAnsi="Times New Roman" w:cs="Times New Roman"/>
                <w:color w:val="000000"/>
                <w:sz w:val="26"/>
                <w:szCs w:val="26"/>
              </w:rPr>
              <w:t>1</w:t>
            </w:r>
            <w:r w:rsidRPr="00C01BA1">
              <w:rPr>
                <w:rFonts w:ascii="Times New Roman" w:hAnsi="Times New Roman" w:cs="Times New Roman"/>
                <w:color w:val="000000"/>
                <w:sz w:val="26"/>
                <w:szCs w:val="26"/>
                <w:lang w:val="kk-KZ"/>
              </w:rPr>
              <w:t>32</w:t>
            </w:r>
          </w:p>
        </w:tc>
      </w:tr>
      <w:tr w:rsidR="00C01BA1" w:rsidRPr="00C01BA1" w14:paraId="68395595" w14:textId="77777777" w:rsidTr="00081B33">
        <w:trPr>
          <w:trHeight w:val="117"/>
        </w:trPr>
        <w:tc>
          <w:tcPr>
            <w:tcW w:w="959" w:type="dxa"/>
          </w:tcPr>
          <w:p w14:paraId="1C8FC441"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3.9 </w:t>
            </w:r>
          </w:p>
        </w:tc>
        <w:tc>
          <w:tcPr>
            <w:tcW w:w="7796" w:type="dxa"/>
          </w:tcPr>
          <w:p w14:paraId="5268AE28"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Необходимость оценки возможных экологических последствий реализации генерального плана</w:t>
            </w:r>
          </w:p>
        </w:tc>
        <w:tc>
          <w:tcPr>
            <w:tcW w:w="709" w:type="dxa"/>
          </w:tcPr>
          <w:p w14:paraId="14EE0562"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p>
          <w:p w14:paraId="0A5133B5"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lang w:val="kk-KZ"/>
              </w:rPr>
            </w:pPr>
            <w:r w:rsidRPr="00C01BA1">
              <w:rPr>
                <w:rFonts w:ascii="Times New Roman" w:hAnsi="Times New Roman" w:cs="Times New Roman"/>
                <w:color w:val="000000"/>
                <w:sz w:val="26"/>
                <w:szCs w:val="26"/>
              </w:rPr>
              <w:t>1</w:t>
            </w:r>
            <w:r w:rsidRPr="00C01BA1">
              <w:rPr>
                <w:rFonts w:ascii="Times New Roman" w:hAnsi="Times New Roman" w:cs="Times New Roman"/>
                <w:color w:val="000000"/>
                <w:sz w:val="26"/>
                <w:szCs w:val="26"/>
                <w:lang w:val="kk-KZ"/>
              </w:rPr>
              <w:t>34</w:t>
            </w:r>
          </w:p>
        </w:tc>
      </w:tr>
      <w:tr w:rsidR="00C01BA1" w:rsidRPr="00C01BA1" w14:paraId="2D540752" w14:textId="77777777" w:rsidTr="00081B33">
        <w:trPr>
          <w:trHeight w:val="117"/>
        </w:trPr>
        <w:tc>
          <w:tcPr>
            <w:tcW w:w="959" w:type="dxa"/>
          </w:tcPr>
          <w:p w14:paraId="7A95231F"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 xml:space="preserve">3.10 </w:t>
            </w:r>
          </w:p>
        </w:tc>
        <w:tc>
          <w:tcPr>
            <w:tcW w:w="7796" w:type="dxa"/>
          </w:tcPr>
          <w:p w14:paraId="46714EFA"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характер предлагаемых изменений в проекте, в отношении которого ранее проводилась стратегическая экологическая оценка</w:t>
            </w:r>
          </w:p>
        </w:tc>
        <w:tc>
          <w:tcPr>
            <w:tcW w:w="709" w:type="dxa"/>
          </w:tcPr>
          <w:p w14:paraId="03EFAA43"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p>
          <w:p w14:paraId="1C636CDC"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lang w:val="kk-KZ"/>
              </w:rPr>
            </w:pPr>
            <w:r w:rsidRPr="00C01BA1">
              <w:rPr>
                <w:rFonts w:ascii="Times New Roman" w:hAnsi="Times New Roman" w:cs="Times New Roman"/>
                <w:color w:val="000000"/>
                <w:sz w:val="26"/>
                <w:szCs w:val="26"/>
              </w:rPr>
              <w:t>1</w:t>
            </w:r>
            <w:r w:rsidRPr="00C01BA1">
              <w:rPr>
                <w:rFonts w:ascii="Times New Roman" w:hAnsi="Times New Roman" w:cs="Times New Roman"/>
                <w:color w:val="000000"/>
                <w:sz w:val="26"/>
                <w:szCs w:val="26"/>
                <w:lang w:val="kk-KZ"/>
              </w:rPr>
              <w:t>34</w:t>
            </w:r>
          </w:p>
        </w:tc>
      </w:tr>
      <w:tr w:rsidR="00C01BA1" w:rsidRPr="00C01BA1" w14:paraId="1B54A62B" w14:textId="77777777" w:rsidTr="00081B33">
        <w:trPr>
          <w:trHeight w:val="117"/>
        </w:trPr>
        <w:tc>
          <w:tcPr>
            <w:tcW w:w="959" w:type="dxa"/>
          </w:tcPr>
          <w:p w14:paraId="0BA98EA3"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4</w:t>
            </w:r>
          </w:p>
        </w:tc>
        <w:tc>
          <w:tcPr>
            <w:tcW w:w="7796" w:type="dxa"/>
          </w:tcPr>
          <w:p w14:paraId="02D1BF63"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rPr>
              <w:t>Общее Заключение по Генеральному плану села Кокдонен</w:t>
            </w:r>
          </w:p>
        </w:tc>
        <w:tc>
          <w:tcPr>
            <w:tcW w:w="709" w:type="dxa"/>
          </w:tcPr>
          <w:p w14:paraId="43A7E6F9"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rPr>
            </w:pPr>
            <w:r w:rsidRPr="00C01BA1">
              <w:rPr>
                <w:rFonts w:ascii="Times New Roman" w:hAnsi="Times New Roman" w:cs="Times New Roman"/>
                <w:color w:val="000000"/>
                <w:sz w:val="26"/>
                <w:szCs w:val="26"/>
                <w:lang w:val="kk-KZ"/>
              </w:rPr>
              <w:t>135</w:t>
            </w:r>
          </w:p>
        </w:tc>
      </w:tr>
      <w:tr w:rsidR="00C01BA1" w:rsidRPr="00C01BA1" w14:paraId="069DEFB3" w14:textId="77777777" w:rsidTr="00081B33">
        <w:trPr>
          <w:trHeight w:val="117"/>
        </w:trPr>
        <w:tc>
          <w:tcPr>
            <w:tcW w:w="959" w:type="dxa"/>
          </w:tcPr>
          <w:p w14:paraId="19778395"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lang w:val="kk-KZ"/>
              </w:rPr>
            </w:pPr>
            <w:r w:rsidRPr="00C01BA1">
              <w:rPr>
                <w:rFonts w:ascii="Times New Roman" w:hAnsi="Times New Roman" w:cs="Times New Roman"/>
                <w:color w:val="000000"/>
                <w:sz w:val="26"/>
                <w:szCs w:val="26"/>
                <w:lang w:val="kk-KZ"/>
              </w:rPr>
              <w:t>5</w:t>
            </w:r>
          </w:p>
        </w:tc>
        <w:tc>
          <w:tcPr>
            <w:tcW w:w="7796" w:type="dxa"/>
          </w:tcPr>
          <w:p w14:paraId="18FFBB4E"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lang w:val="kk-KZ"/>
              </w:rPr>
            </w:pPr>
            <w:r w:rsidRPr="00C01BA1">
              <w:rPr>
                <w:rFonts w:ascii="Times New Roman" w:hAnsi="Times New Roman" w:cs="Times New Roman"/>
                <w:color w:val="000000"/>
                <w:sz w:val="26"/>
                <w:szCs w:val="26"/>
                <w:lang w:val="kk-KZ"/>
              </w:rPr>
              <w:t>Письма государственных органов</w:t>
            </w:r>
          </w:p>
        </w:tc>
        <w:tc>
          <w:tcPr>
            <w:tcW w:w="709" w:type="dxa"/>
          </w:tcPr>
          <w:p w14:paraId="25C16073" w14:textId="77777777" w:rsidR="00C01BA1" w:rsidRPr="00C01BA1" w:rsidRDefault="00C01BA1" w:rsidP="00C01BA1">
            <w:pPr>
              <w:autoSpaceDE w:val="0"/>
              <w:autoSpaceDN w:val="0"/>
              <w:adjustRightInd w:val="0"/>
              <w:spacing w:after="0" w:line="240" w:lineRule="auto"/>
              <w:rPr>
                <w:rFonts w:ascii="Times New Roman" w:hAnsi="Times New Roman" w:cs="Times New Roman"/>
                <w:color w:val="000000"/>
                <w:sz w:val="26"/>
                <w:szCs w:val="26"/>
                <w:lang w:val="kk-KZ"/>
              </w:rPr>
            </w:pPr>
            <w:r w:rsidRPr="00C01BA1">
              <w:rPr>
                <w:rFonts w:ascii="Times New Roman" w:hAnsi="Times New Roman" w:cs="Times New Roman"/>
                <w:color w:val="000000"/>
                <w:sz w:val="26"/>
                <w:szCs w:val="26"/>
                <w:lang w:val="kk-KZ"/>
              </w:rPr>
              <w:t>137</w:t>
            </w:r>
          </w:p>
        </w:tc>
      </w:tr>
    </w:tbl>
    <w:p w14:paraId="74016A49" w14:textId="77777777" w:rsidR="00C01BA1" w:rsidRPr="00C01BA1" w:rsidRDefault="00C01BA1" w:rsidP="00C01BA1">
      <w:pPr>
        <w:shd w:val="clear" w:color="auto" w:fill="FFFFFF"/>
        <w:spacing w:after="0" w:line="240" w:lineRule="auto"/>
        <w:ind w:firstLine="709"/>
        <w:textAlignment w:val="baseline"/>
        <w:rPr>
          <w:rFonts w:ascii="Times New Roman" w:eastAsia="Times New Roman" w:hAnsi="Times New Roman" w:cs="Times New Roman"/>
          <w:color w:val="000000"/>
          <w:sz w:val="24"/>
          <w:szCs w:val="24"/>
          <w:lang w:eastAsia="ru-RU"/>
        </w:rPr>
      </w:pPr>
    </w:p>
    <w:p w14:paraId="75575E90" w14:textId="77777777" w:rsidR="00C01BA1" w:rsidRPr="00C01BA1" w:rsidRDefault="00C01BA1" w:rsidP="00C01BA1">
      <w:pPr>
        <w:shd w:val="clear" w:color="auto" w:fill="FFFFFF"/>
        <w:spacing w:after="0" w:line="240" w:lineRule="auto"/>
        <w:ind w:firstLine="709"/>
        <w:textAlignment w:val="baseline"/>
        <w:rPr>
          <w:rFonts w:ascii="Times New Roman" w:eastAsia="Times New Roman" w:hAnsi="Times New Roman" w:cs="Times New Roman"/>
          <w:color w:val="000000"/>
          <w:sz w:val="24"/>
          <w:szCs w:val="24"/>
          <w:lang w:eastAsia="ru-RU"/>
        </w:rPr>
      </w:pPr>
      <w:r w:rsidRPr="00C01BA1">
        <w:rPr>
          <w:rFonts w:ascii="Times New Roman" w:eastAsia="Times New Roman" w:hAnsi="Times New Roman" w:cs="Times New Roman"/>
          <w:color w:val="000000"/>
          <w:sz w:val="24"/>
          <w:szCs w:val="24"/>
          <w:lang w:eastAsia="ru-RU"/>
        </w:rPr>
        <w:br w:type="page"/>
      </w:r>
    </w:p>
    <w:p w14:paraId="39FFBB42" w14:textId="77777777" w:rsidR="00EF73E9" w:rsidRPr="00EF73E9" w:rsidRDefault="00EF73E9" w:rsidP="00EF73E9">
      <w:pPr>
        <w:shd w:val="clear" w:color="auto" w:fill="FFFFFF"/>
        <w:spacing w:after="0" w:line="360" w:lineRule="auto"/>
        <w:ind w:firstLine="709"/>
        <w:jc w:val="both"/>
        <w:textAlignment w:val="baseline"/>
        <w:outlineLvl w:val="1"/>
        <w:rPr>
          <w:rFonts w:ascii="Times New Roman" w:eastAsia="Times New Roman" w:hAnsi="Times New Roman" w:cs="Times New Roman"/>
          <w:b/>
          <w:bCs/>
          <w:color w:val="141416"/>
          <w:sz w:val="28"/>
          <w:szCs w:val="28"/>
          <w:bdr w:val="none" w:sz="0" w:space="0" w:color="auto" w:frame="1"/>
          <w:lang w:val="en-US" w:eastAsia="ru-RU"/>
        </w:rPr>
      </w:pPr>
      <w:r w:rsidRPr="00EF73E9">
        <w:rPr>
          <w:rFonts w:ascii="Times New Roman" w:eastAsia="Times New Roman" w:hAnsi="Times New Roman" w:cs="Times New Roman"/>
          <w:b/>
          <w:bCs/>
          <w:color w:val="141416"/>
          <w:sz w:val="28"/>
          <w:szCs w:val="28"/>
          <w:bdr w:val="none" w:sz="0" w:space="0" w:color="auto" w:frame="1"/>
          <w:lang w:eastAsia="ru-RU"/>
        </w:rPr>
        <w:lastRenderedPageBreak/>
        <w:t>1. Введение</w:t>
      </w:r>
    </w:p>
    <w:p w14:paraId="22BFA58D" w14:textId="77777777" w:rsidR="00EF73E9" w:rsidRPr="00EF73E9" w:rsidRDefault="00EF73E9" w:rsidP="00EF73E9">
      <w:pPr>
        <w:shd w:val="clear" w:color="auto" w:fill="FFFFFF"/>
        <w:spacing w:after="0" w:line="360" w:lineRule="auto"/>
        <w:ind w:firstLine="709"/>
        <w:jc w:val="both"/>
        <w:textAlignment w:val="baseline"/>
        <w:outlineLvl w:val="1"/>
        <w:rPr>
          <w:rFonts w:ascii="Times New Roman" w:eastAsia="Times New Roman" w:hAnsi="Times New Roman" w:cs="Times New Roman"/>
          <w:b/>
          <w:bCs/>
          <w:color w:val="141416"/>
          <w:sz w:val="28"/>
          <w:szCs w:val="28"/>
          <w:lang w:eastAsia="ru-RU"/>
        </w:rPr>
      </w:pPr>
      <w:r w:rsidRPr="00EF73E9">
        <w:rPr>
          <w:rFonts w:ascii="Times New Roman" w:hAnsi="Times New Roman" w:cs="Times New Roman"/>
          <w:b/>
          <w:bCs/>
          <w:color w:val="000000"/>
          <w:sz w:val="28"/>
          <w:szCs w:val="28"/>
          <w:bdr w:val="none" w:sz="0" w:space="0" w:color="auto" w:frame="1"/>
        </w:rPr>
        <w:t xml:space="preserve">1.1. </w:t>
      </w:r>
      <w:r w:rsidRPr="00EF73E9">
        <w:rPr>
          <w:rFonts w:ascii="Times New Roman" w:hAnsi="Times New Roman" w:cs="Times New Roman"/>
          <w:b/>
          <w:bCs/>
          <w:i/>
          <w:color w:val="000000"/>
          <w:sz w:val="28"/>
          <w:szCs w:val="28"/>
          <w:bdr w:val="none" w:sz="0" w:space="0" w:color="auto" w:frame="1"/>
        </w:rPr>
        <w:t xml:space="preserve">Цели и задачи </w:t>
      </w:r>
      <w:r w:rsidRPr="00EF73E9">
        <w:rPr>
          <w:rFonts w:ascii="Times New Roman" w:hAnsi="Times New Roman" w:cs="Times New Roman"/>
          <w:i/>
          <w:color w:val="000000"/>
          <w:spacing w:val="2"/>
          <w:sz w:val="28"/>
          <w:szCs w:val="28"/>
          <w:shd w:val="clear" w:color="auto" w:fill="FFFFFF"/>
        </w:rPr>
        <w:t>определение необходимости проведения стратегической экологической оценки по результатам скрининга воздействий Документа</w:t>
      </w:r>
    </w:p>
    <w:p w14:paraId="2D3ECC25"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kk-KZ" w:eastAsia="ru-RU"/>
        </w:rPr>
      </w:pPr>
      <w:r w:rsidRPr="00EF73E9">
        <w:rPr>
          <w:rFonts w:ascii="Times New Roman" w:eastAsia="Times New Roman" w:hAnsi="Times New Roman" w:cs="Times New Roman"/>
          <w:color w:val="000000"/>
          <w:spacing w:val="2"/>
          <w:sz w:val="28"/>
          <w:szCs w:val="28"/>
          <w:shd w:val="clear" w:color="auto" w:fill="FFFFFF"/>
          <w:lang w:eastAsia="ru-RU"/>
        </w:rPr>
        <w:t xml:space="preserve">Скрининг воздействий Документов представляет собой процесс выявления потенциальных существенных воздействий на окружающую среду при реализации Документов, осуществляемый в целях определения на основании критериев, установленных пунктом 3 </w:t>
      </w:r>
      <w:r w:rsidRPr="00EF73E9">
        <w:rPr>
          <w:rFonts w:ascii="Times New Roman" w:eastAsia="Times New Roman" w:hAnsi="Times New Roman" w:cs="Times New Roman"/>
          <w:color w:val="000000"/>
          <w:sz w:val="28"/>
          <w:szCs w:val="28"/>
          <w:lang w:eastAsia="ru-RU"/>
        </w:rPr>
        <w:t>статьи 55 Экологического кодекса Республики Казахстан</w:t>
      </w:r>
      <w:r w:rsidRPr="00EF73E9">
        <w:rPr>
          <w:rFonts w:ascii="Times New Roman" w:eastAsia="Times New Roman" w:hAnsi="Times New Roman" w:cs="Times New Roman"/>
          <w:color w:val="000000"/>
          <w:spacing w:val="2"/>
          <w:sz w:val="28"/>
          <w:szCs w:val="28"/>
          <w:shd w:val="clear" w:color="auto" w:fill="FFFFFF"/>
          <w:lang w:eastAsia="ru-RU"/>
        </w:rPr>
        <w:t>, необходимости или отсутствия необходимости проведения стратегической экологической оценки</w:t>
      </w:r>
      <w:r w:rsidRPr="00EF73E9">
        <w:rPr>
          <w:rFonts w:ascii="Times New Roman" w:eastAsia="Times New Roman" w:hAnsi="Times New Roman" w:cs="Times New Roman"/>
          <w:color w:val="000000"/>
          <w:spacing w:val="2"/>
          <w:sz w:val="28"/>
          <w:szCs w:val="28"/>
          <w:shd w:val="clear" w:color="auto" w:fill="FFFFFF"/>
          <w:lang w:val="kk-KZ" w:eastAsia="ru-RU"/>
        </w:rPr>
        <w:t>.</w:t>
      </w:r>
    </w:p>
    <w:p w14:paraId="5D2A6A93" w14:textId="77777777" w:rsidR="00EF73E9" w:rsidRPr="00EF73E9" w:rsidRDefault="00EF73E9" w:rsidP="00EF73E9">
      <w:pPr>
        <w:shd w:val="clear" w:color="auto" w:fill="FFFFFF"/>
        <w:spacing w:after="0" w:line="360" w:lineRule="auto"/>
        <w:ind w:firstLine="714"/>
        <w:jc w:val="both"/>
        <w:textAlignment w:val="baseline"/>
        <w:rPr>
          <w:rFonts w:ascii="Times New Roman" w:eastAsia="Times New Roman" w:hAnsi="Times New Roman" w:cs="Times New Roman"/>
          <w:color w:val="000000"/>
          <w:spacing w:val="2"/>
          <w:sz w:val="28"/>
          <w:szCs w:val="28"/>
          <w:lang w:eastAsia="ru-RU"/>
        </w:rPr>
      </w:pPr>
      <w:r w:rsidRPr="00EF73E9">
        <w:rPr>
          <w:rFonts w:ascii="Times New Roman" w:eastAsia="Times New Roman" w:hAnsi="Times New Roman" w:cs="Times New Roman"/>
          <w:color w:val="000000"/>
          <w:spacing w:val="2"/>
          <w:sz w:val="28"/>
          <w:szCs w:val="28"/>
          <w:lang w:eastAsia="ru-RU"/>
        </w:rPr>
        <w:t>Скрининг воздействий Документа проводится на основании следующих критериев:</w:t>
      </w:r>
    </w:p>
    <w:p w14:paraId="3F478004"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EF73E9">
        <w:rPr>
          <w:rFonts w:ascii="Times New Roman" w:eastAsia="Times New Roman" w:hAnsi="Times New Roman" w:cs="Times New Roman"/>
          <w:color w:val="000000"/>
          <w:spacing w:val="2"/>
          <w:sz w:val="28"/>
          <w:szCs w:val="28"/>
          <w:lang w:eastAsia="ru-RU"/>
        </w:rPr>
        <w:t>1) актуальности Документа с точки зрения необходимости учета в нем рисков, связанных с воздействием на окружающую среду, и обеспечения соответствия Документа целям содействия устойчивому развитию;</w:t>
      </w:r>
    </w:p>
    <w:p w14:paraId="3506E189"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EF73E9">
        <w:rPr>
          <w:rFonts w:ascii="Times New Roman" w:eastAsia="Times New Roman" w:hAnsi="Times New Roman" w:cs="Times New Roman"/>
          <w:color w:val="000000"/>
          <w:spacing w:val="2"/>
          <w:sz w:val="28"/>
          <w:szCs w:val="28"/>
          <w:lang w:eastAsia="ru-RU"/>
        </w:rPr>
        <w:t>2) возможности реализации видов деятельности, устанавливаемых Документом, с учетом места, вида, масштабов, условий деятельности, наличия природных ресурсов и условий их использования;</w:t>
      </w:r>
    </w:p>
    <w:p w14:paraId="64071491"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EF73E9">
        <w:rPr>
          <w:rFonts w:ascii="Times New Roman" w:eastAsia="Times New Roman" w:hAnsi="Times New Roman" w:cs="Times New Roman"/>
          <w:color w:val="000000"/>
          <w:spacing w:val="2"/>
          <w:sz w:val="28"/>
          <w:szCs w:val="28"/>
          <w:lang w:eastAsia="ru-RU"/>
        </w:rPr>
        <w:t>3) степени влияния такого Документа на реализацию иных Документов;</w:t>
      </w:r>
    </w:p>
    <w:p w14:paraId="7EACE9AB"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EF73E9">
        <w:rPr>
          <w:rFonts w:ascii="Times New Roman" w:eastAsia="Times New Roman" w:hAnsi="Times New Roman" w:cs="Times New Roman"/>
          <w:color w:val="000000"/>
          <w:spacing w:val="2"/>
          <w:sz w:val="28"/>
          <w:szCs w:val="28"/>
          <w:lang w:eastAsia="ru-RU"/>
        </w:rPr>
        <w:t>4) экологических рисков при реализации Документа, в том числе с точки зрения влияния на здоровье населения;</w:t>
      </w:r>
    </w:p>
    <w:p w14:paraId="4A8D5402"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EF73E9">
        <w:rPr>
          <w:rFonts w:ascii="Times New Roman" w:eastAsia="Times New Roman" w:hAnsi="Times New Roman" w:cs="Times New Roman"/>
          <w:color w:val="000000"/>
          <w:spacing w:val="2"/>
          <w:sz w:val="28"/>
          <w:szCs w:val="28"/>
          <w:lang w:eastAsia="ru-RU"/>
        </w:rPr>
        <w:t>5) актуальности Документа с точки зрения исполнения требований законодательства Республики Казахстан и ее международных обязательств в области охраны окружающей среды;</w:t>
      </w:r>
    </w:p>
    <w:p w14:paraId="2ADCB98E"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EF73E9">
        <w:rPr>
          <w:rFonts w:ascii="Times New Roman" w:eastAsia="Times New Roman" w:hAnsi="Times New Roman" w:cs="Times New Roman"/>
          <w:color w:val="000000"/>
          <w:spacing w:val="2"/>
          <w:sz w:val="28"/>
          <w:szCs w:val="28"/>
          <w:lang w:eastAsia="ru-RU"/>
        </w:rPr>
        <w:t>6) особенностей экологических последствий реализации Документа, таких как вероятность, продолжительность, частота и обратимость последствий, кумулятивный характер последствий, величина и пространственная протяженность воздействия (географический район и численность затрагиваемого населения);</w:t>
      </w:r>
    </w:p>
    <w:p w14:paraId="70C7347B"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EF73E9">
        <w:rPr>
          <w:rFonts w:ascii="Times New Roman" w:eastAsia="Times New Roman" w:hAnsi="Times New Roman" w:cs="Times New Roman"/>
          <w:color w:val="000000"/>
          <w:spacing w:val="2"/>
          <w:sz w:val="28"/>
          <w:szCs w:val="28"/>
          <w:lang w:eastAsia="ru-RU"/>
        </w:rPr>
        <w:lastRenderedPageBreak/>
        <w:t>7) трансграничного характера последствий при реализации Документа;</w:t>
      </w:r>
    </w:p>
    <w:p w14:paraId="25353FDB"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EF73E9">
        <w:rPr>
          <w:rFonts w:ascii="Times New Roman" w:eastAsia="Times New Roman" w:hAnsi="Times New Roman" w:cs="Times New Roman"/>
          <w:color w:val="000000"/>
          <w:spacing w:val="2"/>
          <w:sz w:val="28"/>
          <w:szCs w:val="28"/>
          <w:lang w:eastAsia="ru-RU"/>
        </w:rPr>
        <w:t>8) степени и характера возможных последствий реализации Документа для особо охраняемых природных территорий, объектов государственного природно-заповедного фонда, элементов экологической сети, связанных с системой особо охраняемых природных территорий, природных ареалов редких и находящихся под угрозой исчезновения видов животных и растений, объектов историко-культурного наследия, земель оздоровительного, рекреационного и историко-культурного назначения;</w:t>
      </w:r>
    </w:p>
    <w:p w14:paraId="06DF8110"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EF73E9">
        <w:rPr>
          <w:rFonts w:ascii="Times New Roman" w:eastAsia="Times New Roman" w:hAnsi="Times New Roman" w:cs="Times New Roman"/>
          <w:color w:val="000000"/>
          <w:spacing w:val="2"/>
          <w:sz w:val="28"/>
          <w:szCs w:val="28"/>
          <w:lang w:eastAsia="ru-RU"/>
        </w:rPr>
        <w:t>9) необходимости оценки возможных экологических последствий реализации Документа, в отношении которого ранее стратегическая экологическая оценка не проводилась либо проводилась, но не обеспечила достаточное изучение всех возможных экологических последствий реализации Документа;</w:t>
      </w:r>
    </w:p>
    <w:p w14:paraId="476707BF"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EF73E9">
        <w:rPr>
          <w:rFonts w:ascii="Times New Roman" w:eastAsia="Times New Roman" w:hAnsi="Times New Roman" w:cs="Times New Roman"/>
          <w:color w:val="000000"/>
          <w:spacing w:val="2"/>
          <w:sz w:val="28"/>
          <w:szCs w:val="28"/>
          <w:lang w:eastAsia="ru-RU"/>
        </w:rPr>
        <w:t>10) характера предлагаемых изменений в Документ, в отношении которого ранее проводилась стратегическая экологическая оценка.</w:t>
      </w:r>
    </w:p>
    <w:p w14:paraId="56A1086C"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i/>
          <w:color w:val="000000"/>
          <w:spacing w:val="2"/>
          <w:sz w:val="28"/>
          <w:szCs w:val="28"/>
          <w:lang w:eastAsia="ru-RU"/>
        </w:rPr>
      </w:pPr>
      <w:r w:rsidRPr="00EF73E9">
        <w:rPr>
          <w:rFonts w:ascii="Times New Roman" w:eastAsiaTheme="majorEastAsia" w:hAnsi="Times New Roman" w:cs="Times New Roman"/>
          <w:b/>
          <w:bCs/>
          <w:i/>
          <w:color w:val="000000"/>
          <w:sz w:val="28"/>
          <w:szCs w:val="28"/>
          <w:bdr w:val="none" w:sz="0" w:space="0" w:color="auto" w:frame="1"/>
          <w:lang w:eastAsia="ru-RU"/>
        </w:rPr>
        <w:t xml:space="preserve">1.2. Основания для проведения </w:t>
      </w:r>
      <w:r w:rsidRPr="00EF73E9">
        <w:rPr>
          <w:rFonts w:ascii="Times New Roman" w:eastAsia="Times New Roman" w:hAnsi="Times New Roman" w:cs="Times New Roman"/>
          <w:i/>
          <w:color w:val="000000"/>
          <w:spacing w:val="2"/>
          <w:sz w:val="28"/>
          <w:szCs w:val="28"/>
          <w:shd w:val="clear" w:color="auto" w:fill="FFFFFF"/>
          <w:lang w:val="kk-KZ" w:eastAsia="ru-RU"/>
        </w:rPr>
        <w:t>с</w:t>
      </w:r>
      <w:proofErr w:type="spellStart"/>
      <w:r w:rsidRPr="00EF73E9">
        <w:rPr>
          <w:rFonts w:ascii="Times New Roman" w:eastAsia="Times New Roman" w:hAnsi="Times New Roman" w:cs="Times New Roman"/>
          <w:i/>
          <w:color w:val="000000"/>
          <w:spacing w:val="2"/>
          <w:sz w:val="28"/>
          <w:szCs w:val="28"/>
          <w:shd w:val="clear" w:color="auto" w:fill="FFFFFF"/>
          <w:lang w:eastAsia="ru-RU"/>
        </w:rPr>
        <w:t>крининг</w:t>
      </w:r>
      <w:proofErr w:type="spellEnd"/>
      <w:r w:rsidRPr="00EF73E9">
        <w:rPr>
          <w:rFonts w:ascii="Times New Roman" w:eastAsia="Times New Roman" w:hAnsi="Times New Roman" w:cs="Times New Roman"/>
          <w:i/>
          <w:color w:val="000000"/>
          <w:spacing w:val="2"/>
          <w:sz w:val="28"/>
          <w:szCs w:val="28"/>
          <w:shd w:val="clear" w:color="auto" w:fill="FFFFFF"/>
          <w:lang w:val="kk-KZ" w:eastAsia="ru-RU"/>
        </w:rPr>
        <w:t>а</w:t>
      </w:r>
      <w:r w:rsidRPr="00EF73E9">
        <w:rPr>
          <w:rFonts w:ascii="Times New Roman" w:eastAsia="Times New Roman" w:hAnsi="Times New Roman" w:cs="Times New Roman"/>
          <w:i/>
          <w:color w:val="000000"/>
          <w:spacing w:val="2"/>
          <w:sz w:val="28"/>
          <w:szCs w:val="28"/>
          <w:shd w:val="clear" w:color="auto" w:fill="FFFFFF"/>
          <w:lang w:eastAsia="ru-RU"/>
        </w:rPr>
        <w:t xml:space="preserve"> воздействий Документов</w:t>
      </w:r>
    </w:p>
    <w:p w14:paraId="7ACCEF7F"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EF73E9">
        <w:rPr>
          <w:rFonts w:ascii="Times New Roman" w:eastAsia="Times New Roman" w:hAnsi="Times New Roman" w:cs="Times New Roman"/>
          <w:color w:val="000000"/>
          <w:spacing w:val="2"/>
          <w:sz w:val="28"/>
          <w:szCs w:val="28"/>
          <w:shd w:val="clear" w:color="auto" w:fill="FFFFFF"/>
          <w:lang w:eastAsia="ru-RU"/>
        </w:rPr>
        <w:t xml:space="preserve">Скрининг воздействий Документов </w:t>
      </w:r>
      <w:r w:rsidRPr="00EF73E9">
        <w:rPr>
          <w:rFonts w:ascii="Times New Roman" w:eastAsia="Times New Roman" w:hAnsi="Times New Roman" w:cs="Times New Roman"/>
          <w:color w:val="000000"/>
          <w:sz w:val="28"/>
          <w:szCs w:val="28"/>
          <w:lang w:eastAsia="ru-RU"/>
        </w:rPr>
        <w:t>проводится на основании следующих нормативных и правовых документов:</w:t>
      </w:r>
    </w:p>
    <w:p w14:paraId="230CDA4B" w14:textId="77777777" w:rsidR="00EF73E9" w:rsidRPr="00EF73E9" w:rsidRDefault="00EF73E9" w:rsidP="00EF73E9">
      <w:pPr>
        <w:shd w:val="clear" w:color="auto" w:fill="FFFFFF"/>
        <w:spacing w:after="0" w:line="360" w:lineRule="auto"/>
        <w:ind w:firstLine="709"/>
        <w:jc w:val="both"/>
        <w:textAlignment w:val="baseline"/>
        <w:rPr>
          <w:rFonts w:ascii="Times New Roman" w:hAnsi="Times New Roman" w:cs="Times New Roman"/>
          <w:color w:val="000000"/>
          <w:sz w:val="28"/>
          <w:szCs w:val="28"/>
        </w:rPr>
      </w:pPr>
      <w:r w:rsidRPr="00EF73E9">
        <w:rPr>
          <w:rFonts w:ascii="Times New Roman" w:hAnsi="Times New Roman" w:cs="Times New Roman"/>
          <w:b/>
          <w:bCs/>
          <w:color w:val="000000"/>
          <w:sz w:val="28"/>
          <w:szCs w:val="28"/>
          <w:bdr w:val="none" w:sz="0" w:space="0" w:color="auto" w:frame="1"/>
        </w:rPr>
        <w:t>Экологический кодекс Республики Казахстан</w:t>
      </w:r>
      <w:r w:rsidRPr="00EF73E9">
        <w:rPr>
          <w:rFonts w:ascii="Times New Roman" w:hAnsi="Times New Roman" w:cs="Times New Roman"/>
          <w:color w:val="000000"/>
          <w:sz w:val="28"/>
          <w:szCs w:val="28"/>
          <w:bdr w:val="none" w:sz="0" w:space="0" w:color="auto" w:frame="1"/>
        </w:rPr>
        <w:t xml:space="preserve"> </w:t>
      </w:r>
      <w:r w:rsidRPr="00EF73E9">
        <w:rPr>
          <w:rFonts w:ascii="Times New Roman" w:hAnsi="Times New Roman" w:cs="Times New Roman"/>
          <w:color w:val="000000"/>
          <w:sz w:val="28"/>
          <w:szCs w:val="28"/>
        </w:rPr>
        <w:t>(статья 55), который регулирует проведение СЭО для стратегических документов, включая генеральные планы населенных пунктов;</w:t>
      </w:r>
    </w:p>
    <w:p w14:paraId="3F1F2C2A" w14:textId="77777777" w:rsidR="00EF73E9" w:rsidRPr="00EF73E9" w:rsidRDefault="00EF73E9" w:rsidP="00EF73E9">
      <w:pPr>
        <w:shd w:val="clear" w:color="auto" w:fill="FFFFFF"/>
        <w:spacing w:after="0" w:line="360" w:lineRule="auto"/>
        <w:ind w:firstLine="709"/>
        <w:jc w:val="both"/>
        <w:textAlignment w:val="baseline"/>
        <w:rPr>
          <w:rFonts w:ascii="Times New Roman" w:hAnsi="Times New Roman" w:cs="Times New Roman"/>
          <w:color w:val="000000"/>
          <w:sz w:val="28"/>
          <w:szCs w:val="28"/>
        </w:rPr>
      </w:pPr>
      <w:r w:rsidRPr="00EF73E9">
        <w:rPr>
          <w:rFonts w:ascii="Times New Roman" w:eastAsia="Calibri" w:hAnsi="Times New Roman" w:cs="Times New Roman"/>
          <w:sz w:val="28"/>
          <w:szCs w:val="28"/>
        </w:rPr>
        <w:t>Приказ Министра экологии, геологии и природных ресурсов Республики Казахстан от 30 июля 2021 г. № 280 «Об утверждении Инструкции по организации и проведению экологической оценки»;</w:t>
      </w:r>
    </w:p>
    <w:p w14:paraId="29EE1496" w14:textId="77777777" w:rsidR="00EF73E9" w:rsidRPr="00EF73E9" w:rsidRDefault="00EF73E9" w:rsidP="00EF73E9">
      <w:pPr>
        <w:shd w:val="clear" w:color="auto" w:fill="FFFFFF"/>
        <w:spacing w:after="0" w:line="360" w:lineRule="auto"/>
        <w:ind w:firstLine="709"/>
        <w:jc w:val="both"/>
        <w:textAlignment w:val="baseline"/>
        <w:rPr>
          <w:rFonts w:ascii="Times New Roman" w:hAnsi="Times New Roman" w:cs="Times New Roman"/>
          <w:color w:val="000000"/>
          <w:sz w:val="28"/>
          <w:szCs w:val="28"/>
        </w:rPr>
      </w:pPr>
      <w:r w:rsidRPr="00EF73E9">
        <w:rPr>
          <w:rFonts w:ascii="Times New Roman" w:hAnsi="Times New Roman" w:cs="Times New Roman"/>
          <w:b/>
          <w:bCs/>
          <w:color w:val="000000"/>
          <w:sz w:val="28"/>
          <w:szCs w:val="28"/>
          <w:bdr w:val="none" w:sz="0" w:space="0" w:color="auto" w:frame="1"/>
        </w:rPr>
        <w:t>СН РК 3.01-00-2011</w:t>
      </w:r>
      <w:r w:rsidRPr="00EF73E9">
        <w:rPr>
          <w:rFonts w:ascii="Times New Roman" w:hAnsi="Times New Roman" w:cs="Times New Roman"/>
          <w:color w:val="000000"/>
          <w:sz w:val="28"/>
          <w:szCs w:val="28"/>
        </w:rPr>
        <w:t> – Инструкция о порядке разработки, согласования и утверждения градостроительных проектов в Республике Казахстан;</w:t>
      </w:r>
    </w:p>
    <w:p w14:paraId="2D98835A" w14:textId="77777777" w:rsidR="00EF73E9" w:rsidRPr="00EF73E9" w:rsidRDefault="00EF73E9" w:rsidP="00EF73E9">
      <w:pPr>
        <w:shd w:val="clear" w:color="auto" w:fill="FFFFFF"/>
        <w:spacing w:after="0" w:line="360" w:lineRule="auto"/>
        <w:ind w:firstLine="709"/>
        <w:jc w:val="both"/>
        <w:textAlignment w:val="baseline"/>
        <w:rPr>
          <w:rFonts w:ascii="Times New Roman" w:hAnsi="Times New Roman" w:cs="Times New Roman"/>
          <w:color w:val="000000"/>
          <w:sz w:val="28"/>
          <w:szCs w:val="28"/>
        </w:rPr>
      </w:pPr>
      <w:r w:rsidRPr="00EF73E9">
        <w:rPr>
          <w:rFonts w:ascii="Times New Roman" w:hAnsi="Times New Roman" w:cs="Times New Roman"/>
          <w:b/>
          <w:bCs/>
          <w:color w:val="000000"/>
          <w:sz w:val="28"/>
          <w:szCs w:val="28"/>
          <w:bdr w:val="none" w:sz="0" w:space="0" w:color="auto" w:frame="1"/>
        </w:rPr>
        <w:t>СП РК 3.01-101-2013</w:t>
      </w:r>
      <w:r w:rsidRPr="00EF73E9">
        <w:rPr>
          <w:rFonts w:ascii="Times New Roman" w:hAnsi="Times New Roman" w:cs="Times New Roman"/>
          <w:color w:val="000000"/>
          <w:sz w:val="28"/>
          <w:szCs w:val="28"/>
        </w:rPr>
        <w:t> – Градостроительство. Планировка и застройка городских и сельских населенных пунктов;</w:t>
      </w:r>
    </w:p>
    <w:p w14:paraId="4EF3EAC3" w14:textId="77777777" w:rsidR="00EF73E9" w:rsidRPr="00EF73E9" w:rsidRDefault="00EF73E9" w:rsidP="00EF73E9">
      <w:pPr>
        <w:shd w:val="clear" w:color="auto" w:fill="FFFFFF"/>
        <w:spacing w:after="0" w:line="360" w:lineRule="auto"/>
        <w:ind w:firstLine="709"/>
        <w:jc w:val="both"/>
        <w:textAlignment w:val="baseline"/>
        <w:rPr>
          <w:rFonts w:ascii="Times New Roman" w:hAnsi="Times New Roman" w:cs="Times New Roman"/>
          <w:color w:val="000000"/>
          <w:sz w:val="28"/>
          <w:szCs w:val="28"/>
        </w:rPr>
      </w:pPr>
      <w:r w:rsidRPr="00EF73E9">
        <w:rPr>
          <w:rFonts w:ascii="Times New Roman" w:hAnsi="Times New Roman" w:cs="Times New Roman"/>
          <w:b/>
          <w:bCs/>
          <w:color w:val="000000"/>
          <w:sz w:val="28"/>
          <w:szCs w:val="28"/>
          <w:bdr w:val="none" w:sz="0" w:space="0" w:color="auto" w:frame="1"/>
        </w:rPr>
        <w:lastRenderedPageBreak/>
        <w:t>Международные обязательства Республики Казахстан</w:t>
      </w:r>
      <w:r w:rsidRPr="00EF73E9">
        <w:rPr>
          <w:rFonts w:ascii="Times New Roman" w:hAnsi="Times New Roman" w:cs="Times New Roman"/>
          <w:color w:val="000000"/>
          <w:sz w:val="28"/>
          <w:szCs w:val="28"/>
          <w:bdr w:val="none" w:sz="0" w:space="0" w:color="auto" w:frame="1"/>
        </w:rPr>
        <w:t xml:space="preserve"> </w:t>
      </w:r>
      <w:r w:rsidRPr="00EF73E9">
        <w:rPr>
          <w:rFonts w:ascii="Times New Roman" w:hAnsi="Times New Roman" w:cs="Times New Roman"/>
          <w:color w:val="000000"/>
          <w:sz w:val="28"/>
          <w:szCs w:val="28"/>
        </w:rPr>
        <w:t xml:space="preserve">в рамках Конвенции </w:t>
      </w:r>
      <w:proofErr w:type="spellStart"/>
      <w:r w:rsidRPr="00EF73E9">
        <w:rPr>
          <w:rFonts w:ascii="Times New Roman" w:hAnsi="Times New Roman" w:cs="Times New Roman"/>
          <w:color w:val="000000"/>
          <w:sz w:val="28"/>
          <w:szCs w:val="28"/>
        </w:rPr>
        <w:t>Эспо</w:t>
      </w:r>
      <w:proofErr w:type="spellEnd"/>
      <w:r w:rsidRPr="00EF73E9">
        <w:rPr>
          <w:rFonts w:ascii="Times New Roman" w:hAnsi="Times New Roman" w:cs="Times New Roman"/>
          <w:color w:val="000000"/>
          <w:sz w:val="28"/>
          <w:szCs w:val="28"/>
        </w:rPr>
        <w:t xml:space="preserve"> (о трансграничном воздействии на окружающую среду) и </w:t>
      </w:r>
      <w:proofErr w:type="spellStart"/>
      <w:r w:rsidRPr="00EF73E9">
        <w:rPr>
          <w:rFonts w:ascii="Times New Roman" w:hAnsi="Times New Roman" w:cs="Times New Roman"/>
          <w:color w:val="000000"/>
          <w:sz w:val="28"/>
          <w:szCs w:val="28"/>
        </w:rPr>
        <w:t>Орхусской</w:t>
      </w:r>
      <w:proofErr w:type="spellEnd"/>
      <w:r w:rsidRPr="00EF73E9">
        <w:rPr>
          <w:rFonts w:ascii="Times New Roman" w:hAnsi="Times New Roman" w:cs="Times New Roman"/>
          <w:color w:val="000000"/>
          <w:sz w:val="28"/>
          <w:szCs w:val="28"/>
        </w:rPr>
        <w:t xml:space="preserve"> конвенции (о доступе к информации, участии общественности в принятии решений и доступе к правосудию по вопросам окружающей среды).</w:t>
      </w:r>
    </w:p>
    <w:p w14:paraId="7E821739" w14:textId="77777777" w:rsidR="00EF73E9" w:rsidRPr="00EF73E9" w:rsidRDefault="00EF73E9" w:rsidP="00EF73E9">
      <w:pPr>
        <w:shd w:val="clear" w:color="auto" w:fill="FFFFFF"/>
        <w:spacing w:after="0" w:line="360" w:lineRule="auto"/>
        <w:ind w:firstLine="709"/>
        <w:jc w:val="both"/>
        <w:textAlignment w:val="baseline"/>
        <w:rPr>
          <w:rFonts w:ascii="Times New Roman" w:hAnsi="Times New Roman" w:cs="Times New Roman"/>
          <w:i/>
          <w:iCs/>
          <w:color w:val="000000"/>
          <w:sz w:val="28"/>
          <w:szCs w:val="28"/>
        </w:rPr>
      </w:pPr>
      <w:r w:rsidRPr="00EF73E9">
        <w:rPr>
          <w:rFonts w:ascii="Times New Roman" w:hAnsi="Times New Roman" w:cs="Times New Roman"/>
          <w:sz w:val="28"/>
          <w:szCs w:val="28"/>
        </w:rPr>
        <w:t>1.3. Значимость Генерального Плана (Корректировка)</w:t>
      </w:r>
    </w:p>
    <w:p w14:paraId="5FC1E47C" w14:textId="7D48154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Генеральный план развития с.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является </w:t>
      </w:r>
      <w:r w:rsidRPr="00EF73E9">
        <w:rPr>
          <w:rFonts w:ascii="Times New Roman" w:eastAsia="Times New Roman" w:hAnsi="Times New Roman" w:cs="Times New Roman"/>
          <w:b/>
          <w:bCs/>
          <w:sz w:val="28"/>
          <w:szCs w:val="28"/>
          <w:lang w:eastAsia="ru-RU"/>
        </w:rPr>
        <w:t>ключевым юридическим градостроительным документом</w:t>
      </w:r>
      <w:r w:rsidRPr="00EF73E9">
        <w:rPr>
          <w:rFonts w:ascii="Times New Roman" w:eastAsia="Times New Roman" w:hAnsi="Times New Roman" w:cs="Times New Roman"/>
          <w:sz w:val="28"/>
          <w:szCs w:val="28"/>
          <w:lang w:eastAsia="ru-RU"/>
        </w:rPr>
        <w:t xml:space="preserve">. Он определяет стратегические </w:t>
      </w:r>
      <w:r w:rsidRPr="00EF73E9">
        <w:rPr>
          <w:rFonts w:ascii="Times New Roman" w:eastAsia="Times New Roman" w:hAnsi="Times New Roman" w:cs="Times New Roman"/>
          <w:b/>
          <w:bCs/>
          <w:sz w:val="28"/>
          <w:szCs w:val="28"/>
          <w:lang w:eastAsia="ru-RU"/>
        </w:rPr>
        <w:t>направления и границы территориального развития</w:t>
      </w:r>
      <w:r w:rsidRPr="00EF73E9">
        <w:rPr>
          <w:rFonts w:ascii="Times New Roman" w:eastAsia="Times New Roman" w:hAnsi="Times New Roman" w:cs="Times New Roman"/>
          <w:sz w:val="28"/>
          <w:szCs w:val="28"/>
          <w:lang w:eastAsia="ru-RU"/>
        </w:rPr>
        <w:t xml:space="preserve">, устанавливает </w:t>
      </w:r>
      <w:r w:rsidRPr="00EF73E9">
        <w:rPr>
          <w:rFonts w:ascii="Times New Roman" w:eastAsia="Times New Roman" w:hAnsi="Times New Roman" w:cs="Times New Roman"/>
          <w:b/>
          <w:bCs/>
          <w:sz w:val="28"/>
          <w:szCs w:val="28"/>
          <w:lang w:eastAsia="ru-RU"/>
        </w:rPr>
        <w:t>функциональное назначение</w:t>
      </w:r>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
          <w:bCs/>
          <w:sz w:val="28"/>
          <w:szCs w:val="28"/>
          <w:lang w:eastAsia="ru-RU"/>
        </w:rPr>
        <w:t>градостроительное зонирование</w:t>
      </w:r>
      <w:r w:rsidRPr="00EF73E9">
        <w:rPr>
          <w:rFonts w:ascii="Times New Roman" w:eastAsia="Times New Roman" w:hAnsi="Times New Roman" w:cs="Times New Roman"/>
          <w:sz w:val="28"/>
          <w:szCs w:val="28"/>
          <w:lang w:eastAsia="ru-RU"/>
        </w:rPr>
        <w:t xml:space="preserve">, а также регламентирует </w:t>
      </w:r>
      <w:r w:rsidRPr="00EF73E9">
        <w:rPr>
          <w:rFonts w:ascii="Times New Roman" w:eastAsia="Times New Roman" w:hAnsi="Times New Roman" w:cs="Times New Roman"/>
          <w:b/>
          <w:bCs/>
          <w:sz w:val="28"/>
          <w:szCs w:val="28"/>
          <w:lang w:eastAsia="ru-RU"/>
        </w:rPr>
        <w:t>правила землепользования и застройки</w:t>
      </w:r>
      <w:r w:rsidRPr="00EF73E9">
        <w:rPr>
          <w:rFonts w:ascii="Times New Roman" w:eastAsia="Times New Roman" w:hAnsi="Times New Roman" w:cs="Times New Roman"/>
          <w:sz w:val="28"/>
          <w:szCs w:val="28"/>
          <w:lang w:eastAsia="ru-RU"/>
        </w:rPr>
        <w:t>.</w:t>
      </w:r>
    </w:p>
    <w:p w14:paraId="2C674FC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Корректировка Генерального плана преследует следующие основные задачи:</w:t>
      </w:r>
    </w:p>
    <w:p w14:paraId="126C39E5" w14:textId="77777777" w:rsidR="00EF73E9" w:rsidRPr="00EF73E9" w:rsidRDefault="00EF73E9" w:rsidP="00B123A5">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 выявление </w:t>
      </w:r>
      <w:r w:rsidRPr="00EF73E9">
        <w:rPr>
          <w:rFonts w:ascii="Times New Roman" w:eastAsia="Times New Roman" w:hAnsi="Times New Roman" w:cs="Times New Roman"/>
          <w:b/>
          <w:bCs/>
          <w:sz w:val="28"/>
          <w:szCs w:val="28"/>
          <w:lang w:eastAsia="ru-RU"/>
        </w:rPr>
        <w:t>ключевых проблем</w:t>
      </w:r>
      <w:r w:rsidRPr="00EF73E9">
        <w:rPr>
          <w:rFonts w:ascii="Times New Roman" w:eastAsia="Times New Roman" w:hAnsi="Times New Roman" w:cs="Times New Roman"/>
          <w:sz w:val="28"/>
          <w:szCs w:val="28"/>
          <w:lang w:eastAsia="ru-RU"/>
        </w:rPr>
        <w:t xml:space="preserve"> развития села;</w:t>
      </w:r>
    </w:p>
    <w:p w14:paraId="5CF5CD4C" w14:textId="77777777" w:rsidR="00EF73E9" w:rsidRPr="00EF73E9" w:rsidRDefault="00EF73E9" w:rsidP="00B123A5">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 разработка </w:t>
      </w:r>
      <w:r w:rsidRPr="00EF73E9">
        <w:rPr>
          <w:rFonts w:ascii="Times New Roman" w:eastAsia="Times New Roman" w:hAnsi="Times New Roman" w:cs="Times New Roman"/>
          <w:b/>
          <w:bCs/>
          <w:sz w:val="28"/>
          <w:szCs w:val="28"/>
          <w:lang w:eastAsia="ru-RU"/>
        </w:rPr>
        <w:t>комплексных мер</w:t>
      </w:r>
      <w:r w:rsidRPr="00EF73E9">
        <w:rPr>
          <w:rFonts w:ascii="Times New Roman" w:eastAsia="Times New Roman" w:hAnsi="Times New Roman" w:cs="Times New Roman"/>
          <w:sz w:val="28"/>
          <w:szCs w:val="28"/>
          <w:lang w:eastAsia="ru-RU"/>
        </w:rPr>
        <w:t xml:space="preserve"> (социально-экономических, правовых, административно-управленческих);</w:t>
      </w:r>
    </w:p>
    <w:p w14:paraId="5CD1C4E8" w14:textId="77777777" w:rsidR="00EF73E9" w:rsidRPr="00EF73E9" w:rsidRDefault="00EF73E9" w:rsidP="00B123A5">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 формирование </w:t>
      </w:r>
      <w:r w:rsidRPr="00EF73E9">
        <w:rPr>
          <w:rFonts w:ascii="Times New Roman" w:eastAsia="Times New Roman" w:hAnsi="Times New Roman" w:cs="Times New Roman"/>
          <w:b/>
          <w:bCs/>
          <w:sz w:val="28"/>
          <w:szCs w:val="28"/>
          <w:lang w:eastAsia="ru-RU"/>
        </w:rPr>
        <w:t>благоприятной среды</w:t>
      </w:r>
      <w:r w:rsidRPr="00EF73E9">
        <w:rPr>
          <w:rFonts w:ascii="Times New Roman" w:eastAsia="Times New Roman" w:hAnsi="Times New Roman" w:cs="Times New Roman"/>
          <w:sz w:val="28"/>
          <w:szCs w:val="28"/>
          <w:lang w:eastAsia="ru-RU"/>
        </w:rPr>
        <w:t xml:space="preserve"> для проживания;</w:t>
      </w:r>
    </w:p>
    <w:p w14:paraId="767BF27C" w14:textId="77777777" w:rsidR="00EF73E9" w:rsidRPr="00EF73E9" w:rsidRDefault="00EF73E9" w:rsidP="00B123A5">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улучшение экологической обстановки</w:t>
      </w:r>
      <w:r w:rsidRPr="00EF73E9">
        <w:rPr>
          <w:rFonts w:ascii="Times New Roman" w:eastAsia="Times New Roman" w:hAnsi="Times New Roman" w:cs="Times New Roman"/>
          <w:sz w:val="28"/>
          <w:szCs w:val="28"/>
          <w:lang w:eastAsia="ru-RU"/>
        </w:rPr>
        <w:t>;</w:t>
      </w:r>
    </w:p>
    <w:p w14:paraId="0C128911" w14:textId="77777777" w:rsidR="00EF73E9" w:rsidRPr="00EF73E9" w:rsidRDefault="00EF73E9" w:rsidP="00B123A5">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защита</w:t>
      </w:r>
      <w:r w:rsidRPr="00EF73E9">
        <w:rPr>
          <w:rFonts w:ascii="Times New Roman" w:eastAsia="Times New Roman" w:hAnsi="Times New Roman" w:cs="Times New Roman"/>
          <w:sz w:val="28"/>
          <w:szCs w:val="28"/>
          <w:lang w:eastAsia="ru-RU"/>
        </w:rPr>
        <w:t xml:space="preserve"> территории и населения от опасных природных и техногенных явлений;</w:t>
      </w:r>
    </w:p>
    <w:p w14:paraId="3E211B21" w14:textId="77777777" w:rsidR="00EF73E9" w:rsidRPr="00EF73E9" w:rsidRDefault="00EF73E9" w:rsidP="00B123A5">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предотвращение</w:t>
      </w:r>
      <w:r w:rsidRPr="00EF73E9">
        <w:rPr>
          <w:rFonts w:ascii="Times New Roman" w:eastAsia="Times New Roman" w:hAnsi="Times New Roman" w:cs="Times New Roman"/>
          <w:sz w:val="28"/>
          <w:szCs w:val="28"/>
          <w:lang w:eastAsia="ru-RU"/>
        </w:rPr>
        <w:t xml:space="preserve"> негативных последствий для экосистем и здоровья населения, </w:t>
      </w:r>
      <w:r w:rsidRPr="00EF73E9">
        <w:rPr>
          <w:rFonts w:ascii="Times New Roman" w:eastAsia="Times New Roman" w:hAnsi="Times New Roman" w:cs="Times New Roman"/>
          <w:b/>
          <w:bCs/>
          <w:sz w:val="28"/>
          <w:szCs w:val="28"/>
          <w:lang w:eastAsia="ru-RU"/>
        </w:rPr>
        <w:t>сохранение биоразнообразия</w:t>
      </w:r>
      <w:r w:rsidRPr="00EF73E9">
        <w:rPr>
          <w:rFonts w:ascii="Times New Roman" w:eastAsia="Times New Roman" w:hAnsi="Times New Roman" w:cs="Times New Roman"/>
          <w:sz w:val="28"/>
          <w:szCs w:val="28"/>
          <w:lang w:eastAsia="ru-RU"/>
        </w:rPr>
        <w:t>;</w:t>
      </w:r>
    </w:p>
    <w:p w14:paraId="171AA58B" w14:textId="77777777" w:rsidR="00EF73E9" w:rsidRPr="00EF73E9" w:rsidRDefault="00EF73E9" w:rsidP="00B123A5">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повышение инвестиционной привлекательности</w:t>
      </w:r>
      <w:r w:rsidRPr="00EF73E9">
        <w:rPr>
          <w:rFonts w:ascii="Times New Roman" w:eastAsia="Times New Roman" w:hAnsi="Times New Roman" w:cs="Times New Roman"/>
          <w:sz w:val="28"/>
          <w:szCs w:val="28"/>
          <w:lang w:eastAsia="ru-RU"/>
        </w:rPr>
        <w:t xml:space="preserve"> через соблюдение экологических стандартов.</w:t>
      </w:r>
    </w:p>
    <w:p w14:paraId="744D963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Реализация этих мер направлена на создание </w:t>
      </w:r>
      <w:r w:rsidRPr="00EF73E9">
        <w:rPr>
          <w:rFonts w:ascii="Times New Roman" w:eastAsia="Times New Roman" w:hAnsi="Times New Roman" w:cs="Times New Roman"/>
          <w:b/>
          <w:bCs/>
          <w:sz w:val="28"/>
          <w:szCs w:val="28"/>
          <w:lang w:eastAsia="ru-RU"/>
        </w:rPr>
        <w:t>комплексно и сбалансированно развитого</w:t>
      </w:r>
      <w:r w:rsidRPr="00EF73E9">
        <w:rPr>
          <w:rFonts w:ascii="Times New Roman" w:eastAsia="Times New Roman" w:hAnsi="Times New Roman" w:cs="Times New Roman"/>
          <w:sz w:val="28"/>
          <w:szCs w:val="28"/>
          <w:lang w:eastAsia="ru-RU"/>
        </w:rPr>
        <w:t xml:space="preserve"> населенного пункта с сохранением его </w:t>
      </w:r>
      <w:r w:rsidRPr="00EF73E9">
        <w:rPr>
          <w:rFonts w:ascii="Times New Roman" w:eastAsia="Times New Roman" w:hAnsi="Times New Roman" w:cs="Times New Roman"/>
          <w:b/>
          <w:bCs/>
          <w:sz w:val="28"/>
          <w:szCs w:val="28"/>
          <w:lang w:eastAsia="ru-RU"/>
        </w:rPr>
        <w:t>природно-ресурсного потенциала</w:t>
      </w:r>
      <w:r w:rsidRPr="00EF73E9">
        <w:rPr>
          <w:rFonts w:ascii="Times New Roman" w:eastAsia="Times New Roman" w:hAnsi="Times New Roman" w:cs="Times New Roman"/>
          <w:sz w:val="28"/>
          <w:szCs w:val="28"/>
          <w:lang w:eastAsia="ru-RU"/>
        </w:rPr>
        <w:t>.</w:t>
      </w:r>
    </w:p>
    <w:p w14:paraId="5F87C7B1" w14:textId="3279DA63" w:rsidR="00EF73E9" w:rsidRPr="00EF73E9" w:rsidRDefault="00EF73E9" w:rsidP="00EF73E9">
      <w:pPr>
        <w:spacing w:after="0" w:line="360" w:lineRule="auto"/>
        <w:ind w:firstLine="709"/>
        <w:jc w:val="both"/>
        <w:rPr>
          <w:rFonts w:ascii="Times New Roman" w:eastAsia="Times New Roman" w:hAnsi="Times New Roman" w:cs="Times New Roman"/>
          <w:b/>
          <w:bCs/>
          <w:iCs/>
          <w:sz w:val="28"/>
          <w:szCs w:val="28"/>
          <w:lang w:val="ru-KZ" w:eastAsia="ru-RU"/>
        </w:rPr>
      </w:pPr>
      <w:r w:rsidRPr="00EF73E9">
        <w:rPr>
          <w:rFonts w:ascii="Times New Roman" w:eastAsia="Times New Roman" w:hAnsi="Times New Roman" w:cs="Times New Roman"/>
          <w:i/>
          <w:sz w:val="28"/>
          <w:szCs w:val="28"/>
          <w:lang w:eastAsia="ru-RU"/>
        </w:rPr>
        <w:t>1.4.</w:t>
      </w:r>
      <w:r w:rsidRPr="00EF73E9">
        <w:rPr>
          <w:rFonts w:ascii="Times New Roman" w:eastAsia="Times New Roman" w:hAnsi="Times New Roman" w:cs="Times New Roman"/>
          <w:b/>
          <w:bCs/>
          <w:i/>
          <w:sz w:val="28"/>
          <w:szCs w:val="28"/>
          <w:lang w:val="ru-KZ" w:eastAsia="ru-RU"/>
        </w:rPr>
        <w:t xml:space="preserve"> Общая характеристика села </w:t>
      </w:r>
      <w:r w:rsidR="00C9058B">
        <w:rPr>
          <w:rFonts w:ascii="Times New Roman" w:eastAsia="Times New Roman" w:hAnsi="Times New Roman" w:cs="Times New Roman"/>
          <w:b/>
          <w:bCs/>
          <w:i/>
          <w:sz w:val="28"/>
          <w:szCs w:val="28"/>
          <w:lang w:val="ru-KZ" w:eastAsia="ru-RU"/>
        </w:rPr>
        <w:t>Кызылшаруа</w:t>
      </w:r>
      <w:r w:rsidRPr="00EF73E9">
        <w:rPr>
          <w:rFonts w:ascii="Times New Roman" w:eastAsia="Times New Roman" w:hAnsi="Times New Roman" w:cs="Times New Roman"/>
          <w:b/>
          <w:bCs/>
          <w:i/>
          <w:sz w:val="28"/>
          <w:szCs w:val="28"/>
          <w:lang w:val="ru-KZ" w:eastAsia="ru-RU"/>
        </w:rPr>
        <w:t xml:space="preserve"> (</w:t>
      </w:r>
      <w:proofErr w:type="spellStart"/>
      <w:r w:rsidRPr="00EF73E9">
        <w:rPr>
          <w:rFonts w:ascii="Times New Roman" w:eastAsia="Times New Roman" w:hAnsi="Times New Roman" w:cs="Times New Roman"/>
          <w:b/>
          <w:bCs/>
          <w:i/>
          <w:sz w:val="28"/>
          <w:szCs w:val="28"/>
          <w:lang w:val="ru-KZ" w:eastAsia="ru-RU"/>
        </w:rPr>
        <w:t>Т.Рыскуловский</w:t>
      </w:r>
      <w:proofErr w:type="spellEnd"/>
      <w:r w:rsidRPr="00EF73E9">
        <w:rPr>
          <w:rFonts w:ascii="Times New Roman" w:eastAsia="Times New Roman" w:hAnsi="Times New Roman" w:cs="Times New Roman"/>
          <w:b/>
          <w:bCs/>
          <w:i/>
          <w:sz w:val="28"/>
          <w:szCs w:val="28"/>
          <w:lang w:val="ru-KZ" w:eastAsia="ru-RU"/>
        </w:rPr>
        <w:t xml:space="preserve"> район, Жамбылская область)</w:t>
      </w:r>
    </w:p>
    <w:p w14:paraId="444660F5" w14:textId="77777777" w:rsidR="00B123A5" w:rsidRPr="00B123A5" w:rsidRDefault="00B123A5" w:rsidP="00B123A5">
      <w:pPr>
        <w:tabs>
          <w:tab w:val="left" w:pos="709"/>
        </w:tabs>
        <w:spacing w:after="0" w:line="360" w:lineRule="auto"/>
        <w:ind w:firstLine="709"/>
        <w:jc w:val="both"/>
        <w:rPr>
          <w:rFonts w:ascii="Times New Roman" w:eastAsia="Times New Roman" w:hAnsi="Times New Roman" w:cs="Times New Roman"/>
          <w:sz w:val="28"/>
          <w:szCs w:val="28"/>
          <w:lang w:val="ru-KZ" w:eastAsia="ru-KZ"/>
        </w:rPr>
      </w:pPr>
      <w:r w:rsidRPr="00B123A5">
        <w:rPr>
          <w:rFonts w:ascii="Times New Roman" w:eastAsia="Times New Roman" w:hAnsi="Times New Roman" w:cs="Times New Roman"/>
          <w:sz w:val="28"/>
          <w:szCs w:val="28"/>
          <w:lang w:val="ru-KZ" w:eastAsia="ru-KZ"/>
        </w:rPr>
        <w:lastRenderedPageBreak/>
        <w:t>Село Кызылшаруа относится к Акбулакскому сельскому округу Рыскуловского района Жамбылской области Казахстана и является типичным сельским населённым пунктом региона.</w:t>
      </w:r>
    </w:p>
    <w:p w14:paraId="091A0FD9" w14:textId="2C300423" w:rsidR="00B123A5" w:rsidRPr="00B123A5" w:rsidRDefault="00B123A5" w:rsidP="00B123A5">
      <w:pPr>
        <w:tabs>
          <w:tab w:val="left" w:pos="709"/>
        </w:tabs>
        <w:spacing w:after="0" w:line="360" w:lineRule="auto"/>
        <w:ind w:firstLine="709"/>
        <w:jc w:val="both"/>
        <w:rPr>
          <w:rFonts w:ascii="Times New Roman" w:eastAsia="Times New Roman" w:hAnsi="Times New Roman" w:cs="Times New Roman"/>
          <w:b/>
          <w:bCs/>
          <w:sz w:val="28"/>
          <w:szCs w:val="28"/>
          <w:lang w:val="ru-KZ" w:eastAsia="ru-KZ"/>
        </w:rPr>
      </w:pPr>
      <w:r w:rsidRPr="00B123A5">
        <w:rPr>
          <w:rFonts w:ascii="Times New Roman" w:eastAsia="Times New Roman" w:hAnsi="Times New Roman" w:cs="Times New Roman"/>
          <w:b/>
          <w:bCs/>
          <w:sz w:val="28"/>
          <w:szCs w:val="28"/>
          <w:lang w:val="ru-KZ" w:eastAsia="ru-KZ"/>
        </w:rPr>
        <w:t>1. Общие данные и География</w:t>
      </w:r>
    </w:p>
    <w:p w14:paraId="47DEBCB1" w14:textId="77777777" w:rsidR="00B123A5" w:rsidRPr="00B123A5" w:rsidRDefault="00B123A5" w:rsidP="00B123A5">
      <w:pPr>
        <w:tabs>
          <w:tab w:val="left" w:pos="709"/>
        </w:tabs>
        <w:spacing w:after="0" w:line="360" w:lineRule="auto"/>
        <w:ind w:firstLine="709"/>
        <w:jc w:val="both"/>
        <w:rPr>
          <w:rFonts w:ascii="Times New Roman" w:eastAsia="Times New Roman" w:hAnsi="Times New Roman" w:cs="Times New Roman"/>
          <w:sz w:val="28"/>
          <w:szCs w:val="28"/>
          <w:lang w:val="ru-KZ" w:eastAsia="ru-KZ"/>
        </w:rPr>
      </w:pPr>
      <w:r w:rsidRPr="00B123A5">
        <w:rPr>
          <w:rFonts w:ascii="Times New Roman" w:eastAsia="Times New Roman" w:hAnsi="Times New Roman" w:cs="Times New Roman"/>
          <w:sz w:val="28"/>
          <w:szCs w:val="28"/>
          <w:lang w:val="ru-KZ" w:eastAsia="ru-KZ"/>
        </w:rPr>
        <w:t>Административная принадлежность: Акбулакский сельский округ, Рыскуловский район, Жамбылская область.</w:t>
      </w:r>
    </w:p>
    <w:p w14:paraId="46F9A95E" w14:textId="77777777" w:rsidR="00B123A5" w:rsidRPr="00B123A5" w:rsidRDefault="00B123A5" w:rsidP="00B123A5">
      <w:pPr>
        <w:tabs>
          <w:tab w:val="left" w:pos="709"/>
        </w:tabs>
        <w:spacing w:after="0" w:line="360" w:lineRule="auto"/>
        <w:ind w:firstLine="709"/>
        <w:jc w:val="both"/>
        <w:rPr>
          <w:rFonts w:ascii="Times New Roman" w:eastAsia="Times New Roman" w:hAnsi="Times New Roman" w:cs="Times New Roman"/>
          <w:sz w:val="28"/>
          <w:szCs w:val="28"/>
          <w:lang w:val="ru-KZ" w:eastAsia="ru-KZ"/>
        </w:rPr>
      </w:pPr>
      <w:r w:rsidRPr="00B123A5">
        <w:rPr>
          <w:rFonts w:ascii="Times New Roman" w:eastAsia="Times New Roman" w:hAnsi="Times New Roman" w:cs="Times New Roman"/>
          <w:sz w:val="28"/>
          <w:szCs w:val="28"/>
          <w:lang w:val="ru-KZ" w:eastAsia="ru-KZ"/>
        </w:rPr>
        <w:t xml:space="preserve">Численность населения: На начало проектирования составила </w:t>
      </w:r>
      <w:r w:rsidRPr="00B123A5">
        <w:rPr>
          <w:rFonts w:ascii="Times New Roman" w:eastAsia="Times New Roman" w:hAnsi="Times New Roman" w:cs="Times New Roman"/>
          <w:b/>
          <w:bCs/>
          <w:sz w:val="28"/>
          <w:szCs w:val="28"/>
          <w:lang w:val="ru-KZ" w:eastAsia="ru-KZ"/>
        </w:rPr>
        <w:t>1608 человек</w:t>
      </w:r>
      <w:r w:rsidRPr="00B123A5">
        <w:rPr>
          <w:rFonts w:ascii="Times New Roman" w:eastAsia="Times New Roman" w:hAnsi="Times New Roman" w:cs="Times New Roman"/>
          <w:sz w:val="28"/>
          <w:szCs w:val="28"/>
          <w:lang w:val="ru-KZ" w:eastAsia="ru-KZ"/>
        </w:rPr>
        <w:t>.</w:t>
      </w:r>
    </w:p>
    <w:p w14:paraId="72E35788" w14:textId="77777777" w:rsidR="00B123A5" w:rsidRPr="00B123A5" w:rsidRDefault="00B123A5" w:rsidP="00B123A5">
      <w:pPr>
        <w:tabs>
          <w:tab w:val="left" w:pos="709"/>
        </w:tabs>
        <w:spacing w:after="0" w:line="360" w:lineRule="auto"/>
        <w:ind w:firstLine="709"/>
        <w:jc w:val="both"/>
        <w:rPr>
          <w:rFonts w:ascii="Times New Roman" w:eastAsia="Times New Roman" w:hAnsi="Times New Roman" w:cs="Times New Roman"/>
          <w:sz w:val="28"/>
          <w:szCs w:val="28"/>
          <w:lang w:val="ru-KZ" w:eastAsia="ru-KZ"/>
        </w:rPr>
      </w:pPr>
      <w:r w:rsidRPr="00B123A5">
        <w:rPr>
          <w:rFonts w:ascii="Times New Roman" w:eastAsia="Times New Roman" w:hAnsi="Times New Roman" w:cs="Times New Roman"/>
          <w:sz w:val="28"/>
          <w:szCs w:val="28"/>
          <w:lang w:val="ru-KZ" w:eastAsia="ru-KZ"/>
        </w:rPr>
        <w:t xml:space="preserve">Водные объекты: Через село </w:t>
      </w:r>
      <w:r w:rsidRPr="00B123A5">
        <w:rPr>
          <w:rFonts w:ascii="Times New Roman" w:eastAsia="Times New Roman" w:hAnsi="Times New Roman" w:cs="Times New Roman"/>
          <w:b/>
          <w:bCs/>
          <w:sz w:val="28"/>
          <w:szCs w:val="28"/>
          <w:lang w:val="ru-KZ" w:eastAsia="ru-KZ"/>
        </w:rPr>
        <w:t>проходит река, пересекающая его территорию ровно посередине</w:t>
      </w:r>
      <w:r w:rsidRPr="00B123A5">
        <w:rPr>
          <w:rFonts w:ascii="Times New Roman" w:eastAsia="Times New Roman" w:hAnsi="Times New Roman" w:cs="Times New Roman"/>
          <w:sz w:val="28"/>
          <w:szCs w:val="28"/>
          <w:lang w:val="ru-KZ" w:eastAsia="ru-KZ"/>
        </w:rPr>
        <w:t>.</w:t>
      </w:r>
    </w:p>
    <w:p w14:paraId="16A1FB30" w14:textId="77777777" w:rsidR="00B123A5" w:rsidRPr="00B123A5" w:rsidRDefault="00B123A5" w:rsidP="00B123A5">
      <w:pPr>
        <w:tabs>
          <w:tab w:val="left" w:pos="709"/>
        </w:tabs>
        <w:spacing w:after="0" w:line="360" w:lineRule="auto"/>
        <w:ind w:firstLine="709"/>
        <w:jc w:val="both"/>
        <w:rPr>
          <w:rFonts w:ascii="Times New Roman" w:eastAsia="Times New Roman" w:hAnsi="Times New Roman" w:cs="Times New Roman"/>
          <w:sz w:val="28"/>
          <w:szCs w:val="28"/>
          <w:lang w:val="ru-KZ" w:eastAsia="ru-KZ"/>
        </w:rPr>
      </w:pPr>
      <w:r w:rsidRPr="00B123A5">
        <w:rPr>
          <w:rFonts w:ascii="Times New Roman" w:eastAsia="Times New Roman" w:hAnsi="Times New Roman" w:cs="Times New Roman"/>
          <w:sz w:val="28"/>
          <w:szCs w:val="28"/>
          <w:lang w:val="ru-KZ" w:eastAsia="ru-KZ"/>
        </w:rPr>
        <w:t xml:space="preserve">Территориальный резерв: Свободными от застройки являются </w:t>
      </w:r>
      <w:r w:rsidRPr="00B123A5">
        <w:rPr>
          <w:rFonts w:ascii="Times New Roman" w:eastAsia="Times New Roman" w:hAnsi="Times New Roman" w:cs="Times New Roman"/>
          <w:b/>
          <w:bCs/>
          <w:sz w:val="28"/>
          <w:szCs w:val="28"/>
          <w:lang w:val="ru-KZ" w:eastAsia="ru-KZ"/>
        </w:rPr>
        <w:t>северная часть села</w:t>
      </w:r>
      <w:r w:rsidRPr="00B123A5">
        <w:rPr>
          <w:rFonts w:ascii="Times New Roman" w:eastAsia="Times New Roman" w:hAnsi="Times New Roman" w:cs="Times New Roman"/>
          <w:sz w:val="28"/>
          <w:szCs w:val="28"/>
          <w:lang w:val="ru-KZ" w:eastAsia="ru-KZ"/>
        </w:rPr>
        <w:t>.</w:t>
      </w:r>
    </w:p>
    <w:p w14:paraId="5F2E20CD" w14:textId="2DBA02A2" w:rsidR="00B123A5" w:rsidRPr="00B123A5" w:rsidRDefault="00B123A5" w:rsidP="00B123A5">
      <w:pPr>
        <w:tabs>
          <w:tab w:val="left" w:pos="709"/>
        </w:tabs>
        <w:spacing w:after="0" w:line="360" w:lineRule="auto"/>
        <w:ind w:firstLine="709"/>
        <w:jc w:val="both"/>
        <w:rPr>
          <w:rFonts w:ascii="Times New Roman" w:eastAsia="Times New Roman" w:hAnsi="Times New Roman" w:cs="Times New Roman"/>
          <w:b/>
          <w:bCs/>
          <w:sz w:val="28"/>
          <w:szCs w:val="28"/>
          <w:lang w:val="ru-KZ" w:eastAsia="ru-KZ"/>
        </w:rPr>
      </w:pPr>
      <w:r w:rsidRPr="00B123A5">
        <w:rPr>
          <w:rFonts w:ascii="Times New Roman" w:eastAsia="Times New Roman" w:hAnsi="Times New Roman" w:cs="Times New Roman"/>
          <w:b/>
          <w:bCs/>
          <w:sz w:val="28"/>
          <w:szCs w:val="28"/>
          <w:lang w:val="ru-KZ" w:eastAsia="ru-KZ"/>
        </w:rPr>
        <w:t>2. Жилая и Общественная Застройка</w:t>
      </w:r>
    </w:p>
    <w:p w14:paraId="07AD3370" w14:textId="77777777" w:rsidR="00B123A5" w:rsidRPr="00B123A5" w:rsidRDefault="00B123A5" w:rsidP="00B123A5">
      <w:pPr>
        <w:tabs>
          <w:tab w:val="left" w:pos="709"/>
        </w:tabs>
        <w:spacing w:after="0" w:line="360" w:lineRule="auto"/>
        <w:ind w:firstLine="709"/>
        <w:jc w:val="both"/>
        <w:rPr>
          <w:rFonts w:ascii="Times New Roman" w:eastAsia="Times New Roman" w:hAnsi="Times New Roman" w:cs="Times New Roman"/>
          <w:sz w:val="28"/>
          <w:szCs w:val="28"/>
          <w:lang w:val="ru-KZ" w:eastAsia="ru-KZ"/>
        </w:rPr>
      </w:pPr>
      <w:r w:rsidRPr="00B123A5">
        <w:rPr>
          <w:rFonts w:ascii="Times New Roman" w:eastAsia="Times New Roman" w:hAnsi="Times New Roman" w:cs="Times New Roman"/>
          <w:sz w:val="28"/>
          <w:szCs w:val="28"/>
          <w:lang w:val="ru-KZ" w:eastAsia="ru-KZ"/>
        </w:rPr>
        <w:t xml:space="preserve">Жилой фонд: Характеризуется </w:t>
      </w:r>
      <w:r w:rsidRPr="00B123A5">
        <w:rPr>
          <w:rFonts w:ascii="Times New Roman" w:eastAsia="Times New Roman" w:hAnsi="Times New Roman" w:cs="Times New Roman"/>
          <w:b/>
          <w:bCs/>
          <w:sz w:val="28"/>
          <w:szCs w:val="28"/>
          <w:lang w:val="ru-KZ" w:eastAsia="ru-KZ"/>
        </w:rPr>
        <w:t>хаотичной застройкой</w:t>
      </w:r>
      <w:r w:rsidRPr="00B123A5">
        <w:rPr>
          <w:rFonts w:ascii="Times New Roman" w:eastAsia="Times New Roman" w:hAnsi="Times New Roman" w:cs="Times New Roman"/>
          <w:sz w:val="28"/>
          <w:szCs w:val="28"/>
          <w:lang w:val="ru-KZ" w:eastAsia="ru-KZ"/>
        </w:rPr>
        <w:t xml:space="preserve"> с различными размерами приусадебных участков. Застройка представлена, в основном, </w:t>
      </w:r>
      <w:r w:rsidRPr="00B123A5">
        <w:rPr>
          <w:rFonts w:ascii="Times New Roman" w:eastAsia="Times New Roman" w:hAnsi="Times New Roman" w:cs="Times New Roman"/>
          <w:b/>
          <w:bCs/>
          <w:sz w:val="28"/>
          <w:szCs w:val="28"/>
          <w:lang w:val="ru-KZ" w:eastAsia="ru-KZ"/>
        </w:rPr>
        <w:t>одно- и двухэтажными</w:t>
      </w:r>
      <w:r w:rsidRPr="00B123A5">
        <w:rPr>
          <w:rFonts w:ascii="Times New Roman" w:eastAsia="Times New Roman" w:hAnsi="Times New Roman" w:cs="Times New Roman"/>
          <w:sz w:val="28"/>
          <w:szCs w:val="28"/>
          <w:lang w:val="ru-KZ" w:eastAsia="ru-KZ"/>
        </w:rPr>
        <w:t xml:space="preserve"> </w:t>
      </w:r>
      <w:proofErr w:type="spellStart"/>
      <w:r w:rsidRPr="00B123A5">
        <w:rPr>
          <w:rFonts w:ascii="Times New Roman" w:eastAsia="Times New Roman" w:hAnsi="Times New Roman" w:cs="Times New Roman"/>
          <w:sz w:val="28"/>
          <w:szCs w:val="28"/>
          <w:lang w:val="ru-KZ" w:eastAsia="ru-KZ"/>
        </w:rPr>
        <w:t>каркасно</w:t>
      </w:r>
      <w:proofErr w:type="spellEnd"/>
      <w:r w:rsidRPr="00B123A5">
        <w:rPr>
          <w:rFonts w:ascii="Times New Roman" w:eastAsia="Times New Roman" w:hAnsi="Times New Roman" w:cs="Times New Roman"/>
          <w:sz w:val="28"/>
          <w:szCs w:val="28"/>
          <w:lang w:val="ru-KZ" w:eastAsia="ru-KZ"/>
        </w:rPr>
        <w:t>–камышитовыми и кирпичными домами.</w:t>
      </w:r>
    </w:p>
    <w:p w14:paraId="1A9B16CC" w14:textId="77777777" w:rsidR="00B123A5" w:rsidRPr="00B123A5" w:rsidRDefault="00B123A5" w:rsidP="00B123A5">
      <w:pPr>
        <w:tabs>
          <w:tab w:val="left" w:pos="709"/>
        </w:tabs>
        <w:spacing w:after="0" w:line="360" w:lineRule="auto"/>
        <w:ind w:firstLine="709"/>
        <w:jc w:val="both"/>
        <w:rPr>
          <w:rFonts w:ascii="Times New Roman" w:eastAsia="Times New Roman" w:hAnsi="Times New Roman" w:cs="Times New Roman"/>
          <w:sz w:val="28"/>
          <w:szCs w:val="28"/>
          <w:lang w:val="ru-KZ" w:eastAsia="ru-KZ"/>
        </w:rPr>
      </w:pPr>
      <w:r w:rsidRPr="00B123A5">
        <w:rPr>
          <w:rFonts w:ascii="Times New Roman" w:eastAsia="Times New Roman" w:hAnsi="Times New Roman" w:cs="Times New Roman"/>
          <w:sz w:val="28"/>
          <w:szCs w:val="28"/>
          <w:lang w:val="ru-KZ" w:eastAsia="ru-KZ"/>
        </w:rPr>
        <w:t xml:space="preserve">Благоустройство: </w:t>
      </w:r>
      <w:r w:rsidRPr="00B123A5">
        <w:rPr>
          <w:rFonts w:ascii="Times New Roman" w:eastAsia="Times New Roman" w:hAnsi="Times New Roman" w:cs="Times New Roman"/>
          <w:b/>
          <w:bCs/>
          <w:sz w:val="28"/>
          <w:szCs w:val="28"/>
          <w:lang w:val="ru-KZ" w:eastAsia="ru-KZ"/>
        </w:rPr>
        <w:t>Центральная часть села</w:t>
      </w:r>
      <w:r w:rsidRPr="00B123A5">
        <w:rPr>
          <w:rFonts w:ascii="Times New Roman" w:eastAsia="Times New Roman" w:hAnsi="Times New Roman" w:cs="Times New Roman"/>
          <w:sz w:val="28"/>
          <w:szCs w:val="28"/>
          <w:lang w:val="ru-KZ" w:eastAsia="ru-KZ"/>
        </w:rPr>
        <w:t xml:space="preserve"> является наиболее благоустроенной и сосредоточивает основные объекты обслуживания.</w:t>
      </w:r>
    </w:p>
    <w:p w14:paraId="4AC6520C" w14:textId="77777777" w:rsidR="00B123A5" w:rsidRPr="00B123A5" w:rsidRDefault="00B123A5" w:rsidP="00B123A5">
      <w:pPr>
        <w:tabs>
          <w:tab w:val="left" w:pos="709"/>
        </w:tabs>
        <w:spacing w:after="0" w:line="360" w:lineRule="auto"/>
        <w:ind w:firstLine="709"/>
        <w:jc w:val="both"/>
        <w:rPr>
          <w:rFonts w:ascii="Times New Roman" w:eastAsia="Times New Roman" w:hAnsi="Times New Roman" w:cs="Times New Roman"/>
          <w:sz w:val="28"/>
          <w:szCs w:val="28"/>
          <w:lang w:val="ru-KZ" w:eastAsia="ru-KZ"/>
        </w:rPr>
      </w:pPr>
      <w:r w:rsidRPr="00B123A5">
        <w:rPr>
          <w:rFonts w:ascii="Times New Roman" w:eastAsia="Times New Roman" w:hAnsi="Times New Roman" w:cs="Times New Roman"/>
          <w:sz w:val="28"/>
          <w:szCs w:val="28"/>
          <w:lang w:val="ru-KZ" w:eastAsia="ru-KZ"/>
        </w:rPr>
        <w:t xml:space="preserve">Общественные объекты: Акимат, почта, мечеть, аптека, магазин, кафе, дом культуры, библиотека, </w:t>
      </w:r>
      <w:r w:rsidRPr="00B123A5">
        <w:rPr>
          <w:rFonts w:ascii="Times New Roman" w:eastAsia="Times New Roman" w:hAnsi="Times New Roman" w:cs="Times New Roman"/>
          <w:b/>
          <w:bCs/>
          <w:sz w:val="28"/>
          <w:szCs w:val="28"/>
          <w:lang w:val="ru-KZ" w:eastAsia="ru-KZ"/>
        </w:rPr>
        <w:t>ФАП (фельдшерско-акушерский пункт)</w:t>
      </w:r>
      <w:r w:rsidRPr="00B123A5">
        <w:rPr>
          <w:rFonts w:ascii="Times New Roman" w:eastAsia="Times New Roman" w:hAnsi="Times New Roman" w:cs="Times New Roman"/>
          <w:sz w:val="28"/>
          <w:szCs w:val="28"/>
          <w:lang w:val="ru-KZ" w:eastAsia="ru-KZ"/>
        </w:rPr>
        <w:t>.</w:t>
      </w:r>
    </w:p>
    <w:p w14:paraId="35466A35" w14:textId="77777777" w:rsidR="00B123A5" w:rsidRPr="00B123A5" w:rsidRDefault="00B123A5" w:rsidP="00B123A5">
      <w:pPr>
        <w:tabs>
          <w:tab w:val="left" w:pos="709"/>
        </w:tabs>
        <w:spacing w:after="0" w:line="360" w:lineRule="auto"/>
        <w:ind w:firstLine="709"/>
        <w:jc w:val="both"/>
        <w:rPr>
          <w:rFonts w:ascii="Times New Roman" w:eastAsia="Times New Roman" w:hAnsi="Times New Roman" w:cs="Times New Roman"/>
          <w:sz w:val="28"/>
          <w:szCs w:val="28"/>
          <w:lang w:val="ru-KZ" w:eastAsia="ru-KZ"/>
        </w:rPr>
      </w:pPr>
      <w:r w:rsidRPr="00B123A5">
        <w:rPr>
          <w:rFonts w:ascii="Times New Roman" w:eastAsia="Times New Roman" w:hAnsi="Times New Roman" w:cs="Times New Roman"/>
          <w:sz w:val="28"/>
          <w:szCs w:val="28"/>
          <w:lang w:val="ru-KZ" w:eastAsia="ru-KZ"/>
        </w:rPr>
        <w:t xml:space="preserve">Образование: Представлено </w:t>
      </w:r>
      <w:r w:rsidRPr="00B123A5">
        <w:rPr>
          <w:rFonts w:ascii="Times New Roman" w:eastAsia="Times New Roman" w:hAnsi="Times New Roman" w:cs="Times New Roman"/>
          <w:b/>
          <w:bCs/>
          <w:sz w:val="28"/>
          <w:szCs w:val="28"/>
          <w:lang w:val="ru-KZ" w:eastAsia="ru-KZ"/>
        </w:rPr>
        <w:t>школой</w:t>
      </w:r>
      <w:r w:rsidRPr="00B123A5">
        <w:rPr>
          <w:rFonts w:ascii="Times New Roman" w:eastAsia="Times New Roman" w:hAnsi="Times New Roman" w:cs="Times New Roman"/>
          <w:sz w:val="28"/>
          <w:szCs w:val="28"/>
          <w:lang w:val="ru-KZ" w:eastAsia="ru-KZ"/>
        </w:rPr>
        <w:t xml:space="preserve"> (расположенной в центрально-северной части) и </w:t>
      </w:r>
      <w:r w:rsidRPr="00B123A5">
        <w:rPr>
          <w:rFonts w:ascii="Times New Roman" w:eastAsia="Times New Roman" w:hAnsi="Times New Roman" w:cs="Times New Roman"/>
          <w:b/>
          <w:bCs/>
          <w:sz w:val="28"/>
          <w:szCs w:val="28"/>
          <w:lang w:val="ru-KZ" w:eastAsia="ru-KZ"/>
        </w:rPr>
        <w:t>частными дошкольными учреждениями</w:t>
      </w:r>
      <w:r w:rsidRPr="00B123A5">
        <w:rPr>
          <w:rFonts w:ascii="Times New Roman" w:eastAsia="Times New Roman" w:hAnsi="Times New Roman" w:cs="Times New Roman"/>
          <w:sz w:val="28"/>
          <w:szCs w:val="28"/>
          <w:lang w:val="ru-KZ" w:eastAsia="ru-KZ"/>
        </w:rPr>
        <w:t>.</w:t>
      </w:r>
    </w:p>
    <w:p w14:paraId="6965308B" w14:textId="77777777" w:rsidR="00B123A5" w:rsidRPr="00B123A5" w:rsidRDefault="00B123A5" w:rsidP="00B123A5">
      <w:pPr>
        <w:tabs>
          <w:tab w:val="left" w:pos="709"/>
        </w:tabs>
        <w:spacing w:after="0" w:line="360" w:lineRule="auto"/>
        <w:ind w:firstLine="709"/>
        <w:jc w:val="both"/>
        <w:rPr>
          <w:rFonts w:ascii="Times New Roman" w:eastAsia="Times New Roman" w:hAnsi="Times New Roman" w:cs="Times New Roman"/>
          <w:sz w:val="28"/>
          <w:szCs w:val="28"/>
          <w:lang w:val="ru-KZ" w:eastAsia="ru-KZ"/>
        </w:rPr>
      </w:pPr>
      <w:r w:rsidRPr="00B123A5">
        <w:rPr>
          <w:rFonts w:ascii="Times New Roman" w:eastAsia="Times New Roman" w:hAnsi="Times New Roman" w:cs="Times New Roman"/>
          <w:sz w:val="28"/>
          <w:szCs w:val="28"/>
          <w:lang w:val="ru-KZ" w:eastAsia="ru-KZ"/>
        </w:rPr>
        <w:t xml:space="preserve">Специальные объекты: На территории села </w:t>
      </w:r>
      <w:r w:rsidRPr="00B123A5">
        <w:rPr>
          <w:rFonts w:ascii="Times New Roman" w:eastAsia="Times New Roman" w:hAnsi="Times New Roman" w:cs="Times New Roman"/>
          <w:b/>
          <w:bCs/>
          <w:sz w:val="28"/>
          <w:szCs w:val="28"/>
          <w:lang w:val="ru-KZ" w:eastAsia="ru-KZ"/>
        </w:rPr>
        <w:t>нет кладбищ</w:t>
      </w:r>
      <w:r w:rsidRPr="00B123A5">
        <w:rPr>
          <w:rFonts w:ascii="Times New Roman" w:eastAsia="Times New Roman" w:hAnsi="Times New Roman" w:cs="Times New Roman"/>
          <w:sz w:val="28"/>
          <w:szCs w:val="28"/>
          <w:lang w:val="ru-KZ" w:eastAsia="ru-KZ"/>
        </w:rPr>
        <w:t>.</w:t>
      </w:r>
    </w:p>
    <w:p w14:paraId="6A0434A9" w14:textId="33D69D36" w:rsidR="00B123A5" w:rsidRPr="00B123A5" w:rsidRDefault="00B123A5" w:rsidP="00B123A5">
      <w:pPr>
        <w:tabs>
          <w:tab w:val="left" w:pos="709"/>
        </w:tabs>
        <w:spacing w:after="0" w:line="360" w:lineRule="auto"/>
        <w:ind w:firstLine="709"/>
        <w:jc w:val="both"/>
        <w:rPr>
          <w:rFonts w:ascii="Times New Roman" w:eastAsia="Times New Roman" w:hAnsi="Times New Roman" w:cs="Times New Roman"/>
          <w:b/>
          <w:bCs/>
          <w:sz w:val="28"/>
          <w:szCs w:val="28"/>
          <w:lang w:val="ru-KZ" w:eastAsia="ru-KZ"/>
        </w:rPr>
      </w:pPr>
      <w:r w:rsidRPr="00B123A5">
        <w:rPr>
          <w:rFonts w:ascii="Times New Roman" w:eastAsia="Times New Roman" w:hAnsi="Times New Roman" w:cs="Times New Roman"/>
          <w:b/>
          <w:bCs/>
          <w:sz w:val="28"/>
          <w:szCs w:val="28"/>
          <w:lang w:val="ru-KZ" w:eastAsia="ru-KZ"/>
        </w:rPr>
        <w:t xml:space="preserve">3. Экономика и </w:t>
      </w:r>
      <w:r w:rsidR="00D97593">
        <w:rPr>
          <w:rFonts w:ascii="Times New Roman" w:eastAsia="Times New Roman" w:hAnsi="Times New Roman" w:cs="Times New Roman"/>
          <w:b/>
          <w:bCs/>
          <w:sz w:val="28"/>
          <w:szCs w:val="28"/>
          <w:lang w:val="kk-KZ" w:eastAsia="ru-KZ"/>
        </w:rPr>
        <w:t>и</w:t>
      </w:r>
      <w:proofErr w:type="spellStart"/>
      <w:r w:rsidRPr="00B123A5">
        <w:rPr>
          <w:rFonts w:ascii="Times New Roman" w:eastAsia="Times New Roman" w:hAnsi="Times New Roman" w:cs="Times New Roman"/>
          <w:b/>
          <w:bCs/>
          <w:sz w:val="28"/>
          <w:szCs w:val="28"/>
          <w:lang w:val="ru-KZ" w:eastAsia="ru-KZ"/>
        </w:rPr>
        <w:t>нфраструктура</w:t>
      </w:r>
      <w:proofErr w:type="spellEnd"/>
    </w:p>
    <w:p w14:paraId="3E653460" w14:textId="77777777" w:rsidR="00B123A5" w:rsidRPr="00B123A5" w:rsidRDefault="00B123A5" w:rsidP="00B123A5">
      <w:pPr>
        <w:tabs>
          <w:tab w:val="left" w:pos="709"/>
        </w:tabs>
        <w:spacing w:after="0" w:line="360" w:lineRule="auto"/>
        <w:ind w:firstLine="709"/>
        <w:jc w:val="both"/>
        <w:rPr>
          <w:rFonts w:ascii="Times New Roman" w:eastAsia="Times New Roman" w:hAnsi="Times New Roman" w:cs="Times New Roman"/>
          <w:sz w:val="28"/>
          <w:szCs w:val="28"/>
          <w:lang w:val="ru-KZ" w:eastAsia="ru-KZ"/>
        </w:rPr>
      </w:pPr>
      <w:r w:rsidRPr="00B123A5">
        <w:rPr>
          <w:rFonts w:ascii="Times New Roman" w:eastAsia="Times New Roman" w:hAnsi="Times New Roman" w:cs="Times New Roman"/>
          <w:sz w:val="28"/>
          <w:szCs w:val="28"/>
          <w:lang w:val="ru-KZ" w:eastAsia="ru-KZ"/>
        </w:rPr>
        <w:t xml:space="preserve">Основа экономики: Экономика Кызылшаруа ориентирована на </w:t>
      </w:r>
      <w:r w:rsidRPr="00B123A5">
        <w:rPr>
          <w:rFonts w:ascii="Times New Roman" w:eastAsia="Times New Roman" w:hAnsi="Times New Roman" w:cs="Times New Roman"/>
          <w:b/>
          <w:bCs/>
          <w:sz w:val="28"/>
          <w:szCs w:val="28"/>
          <w:lang w:val="ru-KZ" w:eastAsia="ru-KZ"/>
        </w:rPr>
        <w:t>сельское хозяйство</w:t>
      </w:r>
      <w:r w:rsidRPr="00B123A5">
        <w:rPr>
          <w:rFonts w:ascii="Times New Roman" w:eastAsia="Times New Roman" w:hAnsi="Times New Roman" w:cs="Times New Roman"/>
          <w:sz w:val="28"/>
          <w:szCs w:val="28"/>
          <w:lang w:val="ru-KZ" w:eastAsia="ru-KZ"/>
        </w:rPr>
        <w:t>.</w:t>
      </w:r>
    </w:p>
    <w:p w14:paraId="4B971FD1" w14:textId="77777777" w:rsidR="00B123A5" w:rsidRPr="00B123A5" w:rsidRDefault="00B123A5" w:rsidP="00B123A5">
      <w:pPr>
        <w:tabs>
          <w:tab w:val="left" w:pos="709"/>
        </w:tabs>
        <w:spacing w:after="0" w:line="360" w:lineRule="auto"/>
        <w:ind w:firstLine="709"/>
        <w:jc w:val="both"/>
        <w:rPr>
          <w:rFonts w:ascii="Times New Roman" w:eastAsia="Times New Roman" w:hAnsi="Times New Roman" w:cs="Times New Roman"/>
          <w:sz w:val="28"/>
          <w:szCs w:val="28"/>
          <w:lang w:val="ru-KZ" w:eastAsia="ru-KZ"/>
        </w:rPr>
      </w:pPr>
      <w:r w:rsidRPr="00B123A5">
        <w:rPr>
          <w:rFonts w:ascii="Times New Roman" w:eastAsia="Times New Roman" w:hAnsi="Times New Roman" w:cs="Times New Roman"/>
          <w:sz w:val="28"/>
          <w:szCs w:val="28"/>
          <w:lang w:val="ru-KZ" w:eastAsia="ru-KZ"/>
        </w:rPr>
        <w:t xml:space="preserve">Основные виды деятельности: В первую очередь, это </w:t>
      </w:r>
      <w:r w:rsidRPr="00B123A5">
        <w:rPr>
          <w:rFonts w:ascii="Times New Roman" w:eastAsia="Times New Roman" w:hAnsi="Times New Roman" w:cs="Times New Roman"/>
          <w:b/>
          <w:bCs/>
          <w:sz w:val="28"/>
          <w:szCs w:val="28"/>
          <w:lang w:val="ru-KZ" w:eastAsia="ru-KZ"/>
        </w:rPr>
        <w:t>выращивание зерновых культур, разведение скота и деятельность фермерских хозяйств</w:t>
      </w:r>
      <w:r w:rsidRPr="00B123A5">
        <w:rPr>
          <w:rFonts w:ascii="Times New Roman" w:eastAsia="Times New Roman" w:hAnsi="Times New Roman" w:cs="Times New Roman"/>
          <w:sz w:val="28"/>
          <w:szCs w:val="28"/>
          <w:lang w:val="ru-KZ" w:eastAsia="ru-KZ"/>
        </w:rPr>
        <w:t>.</w:t>
      </w:r>
    </w:p>
    <w:p w14:paraId="7FAC5FB3" w14:textId="77777777" w:rsidR="00B123A5" w:rsidRPr="00B123A5" w:rsidRDefault="00B123A5" w:rsidP="00B123A5">
      <w:pPr>
        <w:tabs>
          <w:tab w:val="left" w:pos="709"/>
        </w:tabs>
        <w:spacing w:after="0" w:line="360" w:lineRule="auto"/>
        <w:ind w:firstLine="709"/>
        <w:jc w:val="both"/>
        <w:rPr>
          <w:rFonts w:ascii="Times New Roman" w:eastAsia="Times New Roman" w:hAnsi="Times New Roman" w:cs="Times New Roman"/>
          <w:sz w:val="28"/>
          <w:szCs w:val="28"/>
          <w:lang w:val="ru-KZ" w:eastAsia="ru-KZ"/>
        </w:rPr>
      </w:pPr>
      <w:r w:rsidRPr="00B123A5">
        <w:rPr>
          <w:rFonts w:ascii="Times New Roman" w:eastAsia="Times New Roman" w:hAnsi="Times New Roman" w:cs="Times New Roman"/>
          <w:sz w:val="28"/>
          <w:szCs w:val="28"/>
          <w:lang w:val="ru-KZ" w:eastAsia="ru-KZ"/>
        </w:rPr>
        <w:lastRenderedPageBreak/>
        <w:t xml:space="preserve">Перспективы: Генеральный план предусматривает </w:t>
      </w:r>
      <w:r w:rsidRPr="00B123A5">
        <w:rPr>
          <w:rFonts w:ascii="Times New Roman" w:eastAsia="Times New Roman" w:hAnsi="Times New Roman" w:cs="Times New Roman"/>
          <w:b/>
          <w:bCs/>
          <w:sz w:val="28"/>
          <w:szCs w:val="28"/>
          <w:lang w:val="ru-KZ" w:eastAsia="ru-KZ"/>
        </w:rPr>
        <w:t>развитие сельскохозяйственной инфраструктуры</w:t>
      </w:r>
      <w:r w:rsidRPr="00B123A5">
        <w:rPr>
          <w:rFonts w:ascii="Times New Roman" w:eastAsia="Times New Roman" w:hAnsi="Times New Roman" w:cs="Times New Roman"/>
          <w:sz w:val="28"/>
          <w:szCs w:val="28"/>
          <w:lang w:val="ru-KZ" w:eastAsia="ru-KZ"/>
        </w:rPr>
        <w:t>, что будет способствовать экономическому росту региона.</w:t>
      </w:r>
    </w:p>
    <w:p w14:paraId="12E060DF" w14:textId="77777777" w:rsidR="00B123A5" w:rsidRPr="00B123A5" w:rsidRDefault="00B123A5" w:rsidP="00B123A5">
      <w:pPr>
        <w:tabs>
          <w:tab w:val="left" w:pos="709"/>
        </w:tabs>
        <w:spacing w:after="0" w:line="360" w:lineRule="auto"/>
        <w:ind w:firstLine="709"/>
        <w:jc w:val="both"/>
        <w:rPr>
          <w:rFonts w:ascii="Times New Roman" w:eastAsia="Times New Roman" w:hAnsi="Times New Roman" w:cs="Times New Roman"/>
          <w:sz w:val="28"/>
          <w:szCs w:val="28"/>
          <w:lang w:val="ru-KZ" w:eastAsia="ru-KZ"/>
        </w:rPr>
      </w:pPr>
      <w:r w:rsidRPr="00B123A5">
        <w:rPr>
          <w:rFonts w:ascii="Times New Roman" w:eastAsia="Times New Roman" w:hAnsi="Times New Roman" w:cs="Times New Roman"/>
          <w:sz w:val="28"/>
          <w:szCs w:val="28"/>
          <w:lang w:val="ru-KZ" w:eastAsia="ru-KZ"/>
        </w:rPr>
        <w:t xml:space="preserve">Транспорт: Сетка улиц в основном </w:t>
      </w:r>
      <w:r w:rsidRPr="00B123A5">
        <w:rPr>
          <w:rFonts w:ascii="Times New Roman" w:eastAsia="Times New Roman" w:hAnsi="Times New Roman" w:cs="Times New Roman"/>
          <w:b/>
          <w:bCs/>
          <w:sz w:val="28"/>
          <w:szCs w:val="28"/>
          <w:lang w:val="ru-KZ" w:eastAsia="ru-KZ"/>
        </w:rPr>
        <w:t>прямоугольная</w:t>
      </w:r>
      <w:r w:rsidRPr="00B123A5">
        <w:rPr>
          <w:rFonts w:ascii="Times New Roman" w:eastAsia="Times New Roman" w:hAnsi="Times New Roman" w:cs="Times New Roman"/>
          <w:sz w:val="28"/>
          <w:szCs w:val="28"/>
          <w:lang w:val="ru-KZ" w:eastAsia="ru-KZ"/>
        </w:rPr>
        <w:t xml:space="preserve">, дороги имеют как </w:t>
      </w:r>
      <w:r w:rsidRPr="00B123A5">
        <w:rPr>
          <w:rFonts w:ascii="Times New Roman" w:eastAsia="Times New Roman" w:hAnsi="Times New Roman" w:cs="Times New Roman"/>
          <w:b/>
          <w:bCs/>
          <w:sz w:val="28"/>
          <w:szCs w:val="28"/>
          <w:lang w:val="ru-KZ" w:eastAsia="ru-KZ"/>
        </w:rPr>
        <w:t>грунтовое</w:t>
      </w:r>
      <w:r w:rsidRPr="00B123A5">
        <w:rPr>
          <w:rFonts w:ascii="Times New Roman" w:eastAsia="Times New Roman" w:hAnsi="Times New Roman" w:cs="Times New Roman"/>
          <w:sz w:val="28"/>
          <w:szCs w:val="28"/>
          <w:lang w:val="ru-KZ" w:eastAsia="ru-KZ"/>
        </w:rPr>
        <w:t xml:space="preserve">, так и </w:t>
      </w:r>
      <w:r w:rsidRPr="00B123A5">
        <w:rPr>
          <w:rFonts w:ascii="Times New Roman" w:eastAsia="Times New Roman" w:hAnsi="Times New Roman" w:cs="Times New Roman"/>
          <w:b/>
          <w:bCs/>
          <w:sz w:val="28"/>
          <w:szCs w:val="28"/>
          <w:lang w:val="ru-KZ" w:eastAsia="ru-KZ"/>
        </w:rPr>
        <w:t>асфальтовое</w:t>
      </w:r>
      <w:r w:rsidRPr="00B123A5">
        <w:rPr>
          <w:rFonts w:ascii="Times New Roman" w:eastAsia="Times New Roman" w:hAnsi="Times New Roman" w:cs="Times New Roman"/>
          <w:sz w:val="28"/>
          <w:szCs w:val="28"/>
          <w:lang w:val="ru-KZ" w:eastAsia="ru-KZ"/>
        </w:rPr>
        <w:t xml:space="preserve"> покрытие. Действует </w:t>
      </w:r>
      <w:r w:rsidRPr="00B123A5">
        <w:rPr>
          <w:rFonts w:ascii="Times New Roman" w:eastAsia="Times New Roman" w:hAnsi="Times New Roman" w:cs="Times New Roman"/>
          <w:b/>
          <w:bCs/>
          <w:sz w:val="28"/>
          <w:szCs w:val="28"/>
          <w:lang w:val="ru-KZ" w:eastAsia="ru-KZ"/>
        </w:rPr>
        <w:t>автозаправочная станция</w:t>
      </w:r>
      <w:r w:rsidRPr="00B123A5">
        <w:rPr>
          <w:rFonts w:ascii="Times New Roman" w:eastAsia="Times New Roman" w:hAnsi="Times New Roman" w:cs="Times New Roman"/>
          <w:sz w:val="28"/>
          <w:szCs w:val="28"/>
          <w:lang w:val="ru-KZ" w:eastAsia="ru-KZ"/>
        </w:rPr>
        <w:t>.</w:t>
      </w:r>
    </w:p>
    <w:p w14:paraId="6A830CC6" w14:textId="77777777" w:rsidR="00EF73E9" w:rsidRPr="00EF73E9" w:rsidRDefault="00EF73E9" w:rsidP="00EF73E9">
      <w:pPr>
        <w:spacing w:after="0" w:line="360" w:lineRule="auto"/>
        <w:ind w:firstLine="709"/>
        <w:jc w:val="both"/>
        <w:rPr>
          <w:rFonts w:ascii="Times New Roman" w:eastAsia="Times New Roman" w:hAnsi="Times New Roman" w:cs="Times New Roman"/>
          <w:b/>
          <w:bCs/>
          <w:i/>
          <w:color w:val="1F1F1F"/>
          <w:sz w:val="28"/>
          <w:szCs w:val="28"/>
          <w:lang w:val="ru-KZ" w:eastAsia="ru-KZ"/>
        </w:rPr>
      </w:pPr>
      <w:r w:rsidRPr="00EF73E9">
        <w:rPr>
          <w:rFonts w:ascii="Times New Roman" w:eastAsia="Times New Roman" w:hAnsi="Times New Roman" w:cs="Times New Roman"/>
          <w:b/>
          <w:bCs/>
          <w:i/>
          <w:sz w:val="28"/>
          <w:szCs w:val="28"/>
          <w:lang w:val="kk-KZ" w:eastAsia="ru-RU"/>
        </w:rPr>
        <w:t xml:space="preserve">1.5 </w:t>
      </w:r>
      <w:r w:rsidRPr="00EF73E9">
        <w:rPr>
          <w:rFonts w:ascii="Times New Roman" w:eastAsia="Times New Roman" w:hAnsi="Times New Roman" w:cs="Times New Roman"/>
          <w:b/>
          <w:bCs/>
          <w:i/>
          <w:color w:val="1F1F1F"/>
          <w:sz w:val="28"/>
          <w:szCs w:val="28"/>
          <w:lang w:val="ru-KZ" w:eastAsia="ru-KZ"/>
        </w:rPr>
        <w:t xml:space="preserve">Ожидаемые результаты реализации Генерального плана </w:t>
      </w:r>
    </w:p>
    <w:p w14:paraId="7CE229E9" w14:textId="20B6D6CC" w:rsidR="00A764AD" w:rsidRPr="00A764AD" w:rsidRDefault="00A764AD" w:rsidP="00812035">
      <w:pPr>
        <w:spacing w:after="0" w:line="360" w:lineRule="auto"/>
        <w:ind w:firstLine="709"/>
        <w:jc w:val="both"/>
        <w:rPr>
          <w:rFonts w:ascii="Times New Roman" w:eastAsia="Times New Roman" w:hAnsi="Times New Roman" w:cs="Times New Roman"/>
          <w:sz w:val="28"/>
          <w:szCs w:val="28"/>
          <w:lang w:val="ru-KZ" w:eastAsia="ru-KZ"/>
        </w:rPr>
      </w:pPr>
      <w:r w:rsidRPr="00A764AD">
        <w:rPr>
          <w:rFonts w:ascii="Times New Roman" w:eastAsia="Times New Roman" w:hAnsi="Times New Roman" w:cs="Times New Roman"/>
          <w:sz w:val="28"/>
          <w:szCs w:val="28"/>
          <w:lang w:val="ru-KZ" w:eastAsia="ru-KZ"/>
        </w:rPr>
        <w:t xml:space="preserve">Корректировка Генерального плана села Кызылшаруа направлена на создание </w:t>
      </w:r>
      <w:r w:rsidRPr="00A764AD">
        <w:rPr>
          <w:rFonts w:ascii="Times New Roman" w:eastAsia="Times New Roman" w:hAnsi="Times New Roman" w:cs="Times New Roman"/>
          <w:b/>
          <w:bCs/>
          <w:sz w:val="28"/>
          <w:szCs w:val="28"/>
          <w:lang w:val="ru-KZ" w:eastAsia="ru-KZ"/>
        </w:rPr>
        <w:t>современного, благоустроенного и устойчивого сельского поселения</w:t>
      </w:r>
      <w:r w:rsidRPr="00A764AD">
        <w:rPr>
          <w:rFonts w:ascii="Times New Roman" w:eastAsia="Times New Roman" w:hAnsi="Times New Roman" w:cs="Times New Roman"/>
          <w:sz w:val="28"/>
          <w:szCs w:val="28"/>
          <w:lang w:val="ru-KZ" w:eastAsia="ru-KZ"/>
        </w:rPr>
        <w:t xml:space="preserve"> путем комплексного решения социальных, экономических и экологических задач.</w:t>
      </w:r>
    </w:p>
    <w:p w14:paraId="0B6EC62F" w14:textId="19934701" w:rsidR="00A764AD" w:rsidRPr="00A764AD" w:rsidRDefault="00A764AD" w:rsidP="00A764AD">
      <w:pPr>
        <w:spacing w:after="0" w:line="360" w:lineRule="auto"/>
        <w:ind w:firstLine="709"/>
        <w:jc w:val="both"/>
        <w:rPr>
          <w:rFonts w:ascii="Times New Roman" w:eastAsia="Times New Roman" w:hAnsi="Times New Roman" w:cs="Times New Roman"/>
          <w:b/>
          <w:bCs/>
          <w:sz w:val="28"/>
          <w:szCs w:val="28"/>
          <w:lang w:val="ru-KZ" w:eastAsia="ru-KZ"/>
        </w:rPr>
      </w:pPr>
      <w:r w:rsidRPr="00A764AD">
        <w:rPr>
          <w:rFonts w:ascii="Times New Roman" w:eastAsia="Times New Roman" w:hAnsi="Times New Roman" w:cs="Times New Roman"/>
          <w:b/>
          <w:bCs/>
          <w:sz w:val="28"/>
          <w:szCs w:val="28"/>
          <w:lang w:val="ru-KZ" w:eastAsia="ru-KZ"/>
        </w:rPr>
        <w:t>1. Основные цели и ключевые задачи</w:t>
      </w:r>
    </w:p>
    <w:p w14:paraId="33B5BA56" w14:textId="77777777" w:rsidR="00A764AD" w:rsidRPr="00A764AD" w:rsidRDefault="00A764AD" w:rsidP="00A764AD">
      <w:pPr>
        <w:spacing w:after="0" w:line="360" w:lineRule="auto"/>
        <w:ind w:firstLine="709"/>
        <w:jc w:val="both"/>
        <w:rPr>
          <w:rFonts w:ascii="Times New Roman" w:eastAsia="Times New Roman" w:hAnsi="Times New Roman" w:cs="Times New Roman"/>
          <w:sz w:val="28"/>
          <w:szCs w:val="28"/>
          <w:lang w:val="ru-KZ" w:eastAsia="ru-KZ"/>
        </w:rPr>
      </w:pPr>
      <w:r w:rsidRPr="00A764AD">
        <w:rPr>
          <w:rFonts w:ascii="Times New Roman" w:eastAsia="Times New Roman" w:hAnsi="Times New Roman" w:cs="Times New Roman"/>
          <w:sz w:val="28"/>
          <w:szCs w:val="28"/>
          <w:lang w:val="ru-KZ" w:eastAsia="ru-KZ"/>
        </w:rPr>
        <w:t xml:space="preserve">Основная задача — определить ключевые проблемы развития села и выработать необходимые меры для достижения </w:t>
      </w:r>
      <w:r w:rsidRPr="00A764AD">
        <w:rPr>
          <w:rFonts w:ascii="Times New Roman" w:eastAsia="Times New Roman" w:hAnsi="Times New Roman" w:cs="Times New Roman"/>
          <w:b/>
          <w:bCs/>
          <w:sz w:val="28"/>
          <w:szCs w:val="28"/>
          <w:lang w:val="ru-KZ" w:eastAsia="ru-KZ"/>
        </w:rPr>
        <w:t>высокого уровня развития</w:t>
      </w:r>
      <w:r w:rsidRPr="00A764AD">
        <w:rPr>
          <w:rFonts w:ascii="Times New Roman" w:eastAsia="Times New Roman" w:hAnsi="Times New Roman" w:cs="Times New Roman"/>
          <w:sz w:val="28"/>
          <w:szCs w:val="28"/>
          <w:lang w:val="ru-KZ" w:eastAsia="ru-KZ"/>
        </w:rPr>
        <w:t>, обеспечивающего комплексное сбалансированное решение задач при сохранении природно-ресурсного потенциала.</w:t>
      </w:r>
    </w:p>
    <w:p w14:paraId="5DBA5719" w14:textId="77777777" w:rsidR="00A764AD" w:rsidRPr="00A764AD" w:rsidRDefault="00A764AD" w:rsidP="00812035">
      <w:pPr>
        <w:spacing w:after="0" w:line="360" w:lineRule="auto"/>
        <w:ind w:firstLine="709"/>
        <w:jc w:val="both"/>
        <w:rPr>
          <w:rFonts w:ascii="Times New Roman" w:eastAsia="Times New Roman" w:hAnsi="Times New Roman" w:cs="Times New Roman"/>
          <w:sz w:val="28"/>
          <w:szCs w:val="28"/>
          <w:lang w:val="ru-KZ" w:eastAsia="ru-KZ"/>
        </w:rPr>
      </w:pPr>
      <w:r w:rsidRPr="00A764AD">
        <w:rPr>
          <w:rFonts w:ascii="Times New Roman" w:eastAsia="Times New Roman" w:hAnsi="Times New Roman" w:cs="Times New Roman"/>
          <w:sz w:val="28"/>
          <w:szCs w:val="28"/>
          <w:lang w:val="ru-KZ" w:eastAsia="ru-KZ"/>
        </w:rPr>
        <w:t>Ключевые цели Генерального плана включают:</w:t>
      </w:r>
    </w:p>
    <w:p w14:paraId="50AC3C76" w14:textId="77777777" w:rsidR="00A764AD" w:rsidRPr="00A764AD" w:rsidRDefault="00A764AD" w:rsidP="00812035">
      <w:pPr>
        <w:spacing w:after="0" w:line="360" w:lineRule="auto"/>
        <w:ind w:firstLine="709"/>
        <w:jc w:val="both"/>
        <w:rPr>
          <w:rFonts w:ascii="Times New Roman" w:eastAsia="Times New Roman" w:hAnsi="Times New Roman" w:cs="Times New Roman"/>
          <w:sz w:val="28"/>
          <w:szCs w:val="28"/>
          <w:lang w:val="ru-KZ" w:eastAsia="ru-KZ"/>
        </w:rPr>
      </w:pPr>
      <w:r w:rsidRPr="00A764AD">
        <w:rPr>
          <w:rFonts w:ascii="Times New Roman" w:eastAsia="Times New Roman" w:hAnsi="Times New Roman" w:cs="Times New Roman"/>
          <w:sz w:val="28"/>
          <w:szCs w:val="28"/>
          <w:lang w:val="ru-KZ" w:eastAsia="ru-KZ"/>
        </w:rPr>
        <w:t xml:space="preserve">Устойчивое развитие: Обеспечение </w:t>
      </w:r>
      <w:r w:rsidRPr="00A764AD">
        <w:rPr>
          <w:rFonts w:ascii="Times New Roman" w:eastAsia="Times New Roman" w:hAnsi="Times New Roman" w:cs="Times New Roman"/>
          <w:b/>
          <w:bCs/>
          <w:sz w:val="28"/>
          <w:szCs w:val="28"/>
          <w:lang w:val="ru-KZ" w:eastAsia="ru-KZ"/>
        </w:rPr>
        <w:t>устойчивого пространственного и социально-экономического развития</w:t>
      </w:r>
      <w:r w:rsidRPr="00A764AD">
        <w:rPr>
          <w:rFonts w:ascii="Times New Roman" w:eastAsia="Times New Roman" w:hAnsi="Times New Roman" w:cs="Times New Roman"/>
          <w:sz w:val="28"/>
          <w:szCs w:val="28"/>
          <w:lang w:val="ru-KZ" w:eastAsia="ru-KZ"/>
        </w:rPr>
        <w:t xml:space="preserve"> села.</w:t>
      </w:r>
    </w:p>
    <w:p w14:paraId="7A9867A9" w14:textId="77777777" w:rsidR="00A764AD" w:rsidRPr="00A764AD" w:rsidRDefault="00A764AD" w:rsidP="00812035">
      <w:pPr>
        <w:spacing w:after="0" w:line="360" w:lineRule="auto"/>
        <w:ind w:firstLine="709"/>
        <w:jc w:val="both"/>
        <w:rPr>
          <w:rFonts w:ascii="Times New Roman" w:eastAsia="Times New Roman" w:hAnsi="Times New Roman" w:cs="Times New Roman"/>
          <w:sz w:val="28"/>
          <w:szCs w:val="28"/>
          <w:lang w:val="ru-KZ" w:eastAsia="ru-KZ"/>
        </w:rPr>
      </w:pPr>
      <w:r w:rsidRPr="00A764AD">
        <w:rPr>
          <w:rFonts w:ascii="Times New Roman" w:eastAsia="Times New Roman" w:hAnsi="Times New Roman" w:cs="Times New Roman"/>
          <w:sz w:val="28"/>
          <w:szCs w:val="28"/>
          <w:lang w:val="ru-KZ" w:eastAsia="ru-KZ"/>
        </w:rPr>
        <w:t xml:space="preserve">Комфортная среда: Создание </w:t>
      </w:r>
      <w:r w:rsidRPr="00A764AD">
        <w:rPr>
          <w:rFonts w:ascii="Times New Roman" w:eastAsia="Times New Roman" w:hAnsi="Times New Roman" w:cs="Times New Roman"/>
          <w:b/>
          <w:bCs/>
          <w:sz w:val="28"/>
          <w:szCs w:val="28"/>
          <w:lang w:val="ru-KZ" w:eastAsia="ru-KZ"/>
        </w:rPr>
        <w:t>комфортной и благоприятной среды жизни</w:t>
      </w:r>
      <w:r w:rsidRPr="00A764AD">
        <w:rPr>
          <w:rFonts w:ascii="Times New Roman" w:eastAsia="Times New Roman" w:hAnsi="Times New Roman" w:cs="Times New Roman"/>
          <w:sz w:val="28"/>
          <w:szCs w:val="28"/>
          <w:lang w:val="ru-KZ" w:eastAsia="ru-KZ"/>
        </w:rPr>
        <w:t>, а также безопасности территории и окружающей среды.</w:t>
      </w:r>
    </w:p>
    <w:p w14:paraId="43CDB4B5" w14:textId="77777777" w:rsidR="00A764AD" w:rsidRPr="00A764AD" w:rsidRDefault="00A764AD" w:rsidP="00812035">
      <w:pPr>
        <w:spacing w:after="0" w:line="360" w:lineRule="auto"/>
        <w:ind w:firstLine="709"/>
        <w:jc w:val="both"/>
        <w:rPr>
          <w:rFonts w:ascii="Times New Roman" w:eastAsia="Times New Roman" w:hAnsi="Times New Roman" w:cs="Times New Roman"/>
          <w:sz w:val="28"/>
          <w:szCs w:val="28"/>
          <w:lang w:val="ru-KZ" w:eastAsia="ru-KZ"/>
        </w:rPr>
      </w:pPr>
      <w:r w:rsidRPr="00A764AD">
        <w:rPr>
          <w:rFonts w:ascii="Times New Roman" w:eastAsia="Times New Roman" w:hAnsi="Times New Roman" w:cs="Times New Roman"/>
          <w:sz w:val="28"/>
          <w:szCs w:val="28"/>
          <w:lang w:val="ru-KZ" w:eastAsia="ru-KZ"/>
        </w:rPr>
        <w:t xml:space="preserve">Эффективность: </w:t>
      </w:r>
      <w:r w:rsidRPr="00A764AD">
        <w:rPr>
          <w:rFonts w:ascii="Times New Roman" w:eastAsia="Times New Roman" w:hAnsi="Times New Roman" w:cs="Times New Roman"/>
          <w:b/>
          <w:bCs/>
          <w:sz w:val="28"/>
          <w:szCs w:val="28"/>
          <w:lang w:val="ru-KZ" w:eastAsia="ru-KZ"/>
        </w:rPr>
        <w:t>Повышение инвестиционной привлекательности</w:t>
      </w:r>
      <w:r w:rsidRPr="00A764AD">
        <w:rPr>
          <w:rFonts w:ascii="Times New Roman" w:eastAsia="Times New Roman" w:hAnsi="Times New Roman" w:cs="Times New Roman"/>
          <w:sz w:val="28"/>
          <w:szCs w:val="28"/>
          <w:lang w:val="ru-KZ" w:eastAsia="ru-KZ"/>
        </w:rPr>
        <w:t xml:space="preserve"> и обеспечение эффективного использования территорий.</w:t>
      </w:r>
    </w:p>
    <w:p w14:paraId="459A5666" w14:textId="77777777" w:rsidR="00A764AD" w:rsidRPr="00A764AD" w:rsidRDefault="00A764AD" w:rsidP="00812035">
      <w:pPr>
        <w:spacing w:after="0" w:line="360" w:lineRule="auto"/>
        <w:ind w:firstLine="709"/>
        <w:jc w:val="both"/>
        <w:rPr>
          <w:rFonts w:ascii="Times New Roman" w:eastAsia="Times New Roman" w:hAnsi="Times New Roman" w:cs="Times New Roman"/>
          <w:sz w:val="28"/>
          <w:szCs w:val="28"/>
          <w:lang w:val="ru-KZ" w:eastAsia="ru-KZ"/>
        </w:rPr>
      </w:pPr>
      <w:r w:rsidRPr="00A764AD">
        <w:rPr>
          <w:rFonts w:ascii="Times New Roman" w:eastAsia="Times New Roman" w:hAnsi="Times New Roman" w:cs="Times New Roman"/>
          <w:sz w:val="28"/>
          <w:szCs w:val="28"/>
          <w:lang w:val="ru-KZ" w:eastAsia="ru-KZ"/>
        </w:rPr>
        <w:t xml:space="preserve">Комплексность: Комплексное решение задач </w:t>
      </w:r>
      <w:r w:rsidRPr="00A764AD">
        <w:rPr>
          <w:rFonts w:ascii="Times New Roman" w:eastAsia="Times New Roman" w:hAnsi="Times New Roman" w:cs="Times New Roman"/>
          <w:b/>
          <w:bCs/>
          <w:sz w:val="28"/>
          <w:szCs w:val="28"/>
          <w:lang w:val="ru-KZ" w:eastAsia="ru-KZ"/>
        </w:rPr>
        <w:t>благоустройства и озеленения</w:t>
      </w:r>
      <w:r w:rsidRPr="00A764AD">
        <w:rPr>
          <w:rFonts w:ascii="Times New Roman" w:eastAsia="Times New Roman" w:hAnsi="Times New Roman" w:cs="Times New Roman"/>
          <w:sz w:val="28"/>
          <w:szCs w:val="28"/>
          <w:lang w:val="ru-KZ" w:eastAsia="ru-KZ"/>
        </w:rPr>
        <w:t>.</w:t>
      </w:r>
    </w:p>
    <w:p w14:paraId="4CF16E4E" w14:textId="77777777" w:rsidR="00A764AD" w:rsidRPr="00A764AD" w:rsidRDefault="00A764AD" w:rsidP="00812035">
      <w:pPr>
        <w:spacing w:after="0" w:line="360" w:lineRule="auto"/>
        <w:ind w:firstLine="709"/>
        <w:jc w:val="both"/>
        <w:rPr>
          <w:rFonts w:ascii="Times New Roman" w:eastAsia="Times New Roman" w:hAnsi="Times New Roman" w:cs="Times New Roman"/>
          <w:sz w:val="28"/>
          <w:szCs w:val="28"/>
          <w:lang w:val="ru-KZ" w:eastAsia="ru-KZ"/>
        </w:rPr>
      </w:pPr>
      <w:r w:rsidRPr="00A764AD">
        <w:rPr>
          <w:rFonts w:ascii="Times New Roman" w:eastAsia="Times New Roman" w:hAnsi="Times New Roman" w:cs="Times New Roman"/>
          <w:sz w:val="28"/>
          <w:szCs w:val="28"/>
          <w:lang w:val="ru-KZ" w:eastAsia="ru-KZ"/>
        </w:rPr>
        <w:t xml:space="preserve">Социальная сфера: Развитие и </w:t>
      </w:r>
      <w:r w:rsidRPr="00A764AD">
        <w:rPr>
          <w:rFonts w:ascii="Times New Roman" w:eastAsia="Times New Roman" w:hAnsi="Times New Roman" w:cs="Times New Roman"/>
          <w:b/>
          <w:bCs/>
          <w:sz w:val="28"/>
          <w:szCs w:val="28"/>
          <w:lang w:val="ru-KZ" w:eastAsia="ru-KZ"/>
        </w:rPr>
        <w:t>равномерное размещение</w:t>
      </w:r>
      <w:r w:rsidRPr="00A764AD">
        <w:rPr>
          <w:rFonts w:ascii="Times New Roman" w:eastAsia="Times New Roman" w:hAnsi="Times New Roman" w:cs="Times New Roman"/>
          <w:sz w:val="28"/>
          <w:szCs w:val="28"/>
          <w:lang w:val="ru-KZ" w:eastAsia="ru-KZ"/>
        </w:rPr>
        <w:t xml:space="preserve"> общественно-деловых, коммерческих центров и объектов социального обслуживания.</w:t>
      </w:r>
    </w:p>
    <w:p w14:paraId="65218BB6" w14:textId="77777777" w:rsidR="00A764AD" w:rsidRPr="00A764AD" w:rsidRDefault="00A764AD" w:rsidP="00812035">
      <w:pPr>
        <w:spacing w:after="0" w:line="360" w:lineRule="auto"/>
        <w:ind w:firstLine="709"/>
        <w:jc w:val="both"/>
        <w:rPr>
          <w:rFonts w:ascii="Times New Roman" w:eastAsia="Times New Roman" w:hAnsi="Times New Roman" w:cs="Times New Roman"/>
          <w:sz w:val="28"/>
          <w:szCs w:val="28"/>
          <w:lang w:val="ru-KZ" w:eastAsia="ru-KZ"/>
        </w:rPr>
      </w:pPr>
      <w:r w:rsidRPr="00A764AD">
        <w:rPr>
          <w:rFonts w:ascii="Times New Roman" w:eastAsia="Times New Roman" w:hAnsi="Times New Roman" w:cs="Times New Roman"/>
          <w:sz w:val="28"/>
          <w:szCs w:val="28"/>
          <w:lang w:val="ru-KZ" w:eastAsia="ru-KZ"/>
        </w:rPr>
        <w:t xml:space="preserve">Инфраструктура: </w:t>
      </w:r>
      <w:r w:rsidRPr="00A764AD">
        <w:rPr>
          <w:rFonts w:ascii="Times New Roman" w:eastAsia="Times New Roman" w:hAnsi="Times New Roman" w:cs="Times New Roman"/>
          <w:b/>
          <w:bCs/>
          <w:sz w:val="28"/>
          <w:szCs w:val="28"/>
          <w:lang w:val="ru-KZ" w:eastAsia="ru-KZ"/>
        </w:rPr>
        <w:t>Надежность транспортного обслуживания и инженерного оборудования</w:t>
      </w:r>
      <w:r w:rsidRPr="00A764AD">
        <w:rPr>
          <w:rFonts w:ascii="Times New Roman" w:eastAsia="Times New Roman" w:hAnsi="Times New Roman" w:cs="Times New Roman"/>
          <w:sz w:val="28"/>
          <w:szCs w:val="28"/>
          <w:lang w:val="ru-KZ" w:eastAsia="ru-KZ"/>
        </w:rPr>
        <w:t xml:space="preserve"> территории.</w:t>
      </w:r>
    </w:p>
    <w:p w14:paraId="51B21C5E" w14:textId="2D90B509" w:rsidR="00A764AD" w:rsidRPr="00A764AD" w:rsidRDefault="00A764AD" w:rsidP="00A764AD">
      <w:pPr>
        <w:spacing w:after="0" w:line="360" w:lineRule="auto"/>
        <w:ind w:firstLine="709"/>
        <w:jc w:val="both"/>
        <w:rPr>
          <w:rFonts w:ascii="Times New Roman" w:eastAsia="Times New Roman" w:hAnsi="Times New Roman" w:cs="Times New Roman"/>
          <w:b/>
          <w:bCs/>
          <w:sz w:val="28"/>
          <w:szCs w:val="28"/>
          <w:lang w:val="ru-KZ" w:eastAsia="ru-KZ"/>
        </w:rPr>
      </w:pPr>
      <w:r w:rsidRPr="00A764AD">
        <w:rPr>
          <w:rFonts w:ascii="Times New Roman" w:eastAsia="Times New Roman" w:hAnsi="Times New Roman" w:cs="Times New Roman"/>
          <w:b/>
          <w:bCs/>
          <w:sz w:val="28"/>
          <w:szCs w:val="28"/>
          <w:lang w:val="ru-KZ" w:eastAsia="ru-KZ"/>
        </w:rPr>
        <w:lastRenderedPageBreak/>
        <w:t>2. Жилищное строительство и планирование</w:t>
      </w:r>
    </w:p>
    <w:p w14:paraId="38F723B5" w14:textId="77777777" w:rsidR="00A764AD" w:rsidRPr="00A764AD" w:rsidRDefault="00A764AD" w:rsidP="00A764AD">
      <w:pPr>
        <w:spacing w:after="0" w:line="360" w:lineRule="auto"/>
        <w:ind w:firstLine="709"/>
        <w:jc w:val="both"/>
        <w:rPr>
          <w:rFonts w:ascii="Times New Roman" w:eastAsia="Times New Roman" w:hAnsi="Times New Roman" w:cs="Times New Roman"/>
          <w:sz w:val="28"/>
          <w:szCs w:val="28"/>
          <w:lang w:val="ru-KZ" w:eastAsia="ru-KZ"/>
        </w:rPr>
      </w:pPr>
      <w:r w:rsidRPr="00A764AD">
        <w:rPr>
          <w:rFonts w:ascii="Times New Roman" w:eastAsia="Times New Roman" w:hAnsi="Times New Roman" w:cs="Times New Roman"/>
          <w:sz w:val="28"/>
          <w:szCs w:val="28"/>
          <w:lang w:val="ru-KZ" w:eastAsia="ru-KZ"/>
        </w:rPr>
        <w:t>Генеральный план сохраняет исторически сложившуюся планировочную структуру, но предусматривает ее усовершенствование и развитие.</w:t>
      </w:r>
    </w:p>
    <w:p w14:paraId="7C219D42" w14:textId="7DB085F2" w:rsidR="00A764AD" w:rsidRDefault="00A764AD" w:rsidP="00A764AD">
      <w:pPr>
        <w:spacing w:after="0" w:line="360" w:lineRule="auto"/>
        <w:ind w:firstLine="709"/>
        <w:jc w:val="both"/>
        <w:rPr>
          <w:rFonts w:ascii="Times New Roman" w:eastAsia="Times New Roman" w:hAnsi="Times New Roman" w:cs="Times New Roman"/>
          <w:b/>
          <w:bCs/>
          <w:sz w:val="28"/>
          <w:szCs w:val="28"/>
          <w:lang w:val="ru-KZ" w:eastAsia="ru-KZ"/>
        </w:rPr>
      </w:pPr>
      <w:r w:rsidRPr="00A764AD">
        <w:rPr>
          <w:rFonts w:ascii="Times New Roman" w:eastAsia="Times New Roman" w:hAnsi="Times New Roman" w:cs="Times New Roman"/>
          <w:b/>
          <w:bCs/>
          <w:sz w:val="28"/>
          <w:szCs w:val="28"/>
          <w:lang w:val="ru-KZ" w:eastAsia="ru-KZ"/>
        </w:rPr>
        <w:t>Этапы строительства:</w:t>
      </w:r>
    </w:p>
    <w:tbl>
      <w:tblPr>
        <w:tblStyle w:val="af0"/>
        <w:tblW w:w="0" w:type="auto"/>
        <w:tblInd w:w="250" w:type="dxa"/>
        <w:tblLook w:val="04A0" w:firstRow="1" w:lastRow="0" w:firstColumn="1" w:lastColumn="0" w:noHBand="0" w:noVBand="1"/>
      </w:tblPr>
      <w:tblGrid>
        <w:gridCol w:w="3190"/>
        <w:gridCol w:w="1738"/>
        <w:gridCol w:w="3191"/>
      </w:tblGrid>
      <w:tr w:rsidR="00812035" w14:paraId="28D8E355" w14:textId="77777777" w:rsidTr="00812035">
        <w:tc>
          <w:tcPr>
            <w:tcW w:w="3190" w:type="dxa"/>
            <w:tcBorders>
              <w:top w:val="single" w:sz="6" w:space="0" w:color="auto"/>
              <w:left w:val="single" w:sz="6" w:space="0" w:color="auto"/>
              <w:bottom w:val="single" w:sz="6" w:space="0" w:color="auto"/>
              <w:right w:val="single" w:sz="6" w:space="0" w:color="auto"/>
            </w:tcBorders>
            <w:vAlign w:val="center"/>
          </w:tcPr>
          <w:p w14:paraId="08A5D50B" w14:textId="75D50793" w:rsidR="00812035" w:rsidRDefault="00812035" w:rsidP="00812035">
            <w:pPr>
              <w:spacing w:after="0" w:line="360" w:lineRule="auto"/>
              <w:jc w:val="both"/>
              <w:rPr>
                <w:rFonts w:ascii="Times New Roman" w:eastAsia="Times New Roman" w:hAnsi="Times New Roman" w:cs="Times New Roman"/>
                <w:b/>
                <w:bCs/>
                <w:sz w:val="28"/>
                <w:szCs w:val="28"/>
                <w:lang w:val="ru-KZ" w:eastAsia="ru-KZ"/>
              </w:rPr>
            </w:pPr>
            <w:r w:rsidRPr="00A764AD">
              <w:rPr>
                <w:rFonts w:ascii="Times New Roman" w:eastAsia="Times New Roman" w:hAnsi="Times New Roman" w:cs="Times New Roman"/>
                <w:b/>
                <w:bCs/>
                <w:sz w:val="28"/>
                <w:szCs w:val="28"/>
                <w:lang w:val="ru-KZ" w:eastAsia="ru-KZ"/>
              </w:rPr>
              <w:t>Период</w:t>
            </w:r>
          </w:p>
        </w:tc>
        <w:tc>
          <w:tcPr>
            <w:tcW w:w="1738" w:type="dxa"/>
            <w:tcBorders>
              <w:top w:val="single" w:sz="6" w:space="0" w:color="auto"/>
              <w:left w:val="single" w:sz="6" w:space="0" w:color="auto"/>
              <w:bottom w:val="single" w:sz="6" w:space="0" w:color="auto"/>
              <w:right w:val="single" w:sz="6" w:space="0" w:color="auto"/>
            </w:tcBorders>
            <w:vAlign w:val="center"/>
          </w:tcPr>
          <w:p w14:paraId="5CEAB60D" w14:textId="089087F8" w:rsidR="00812035" w:rsidRDefault="00812035" w:rsidP="00812035">
            <w:pPr>
              <w:spacing w:after="0" w:line="360" w:lineRule="auto"/>
              <w:jc w:val="both"/>
              <w:rPr>
                <w:rFonts w:ascii="Times New Roman" w:eastAsia="Times New Roman" w:hAnsi="Times New Roman" w:cs="Times New Roman"/>
                <w:b/>
                <w:bCs/>
                <w:sz w:val="28"/>
                <w:szCs w:val="28"/>
                <w:lang w:val="ru-KZ" w:eastAsia="ru-KZ"/>
              </w:rPr>
            </w:pPr>
            <w:r w:rsidRPr="00A764AD">
              <w:rPr>
                <w:rFonts w:ascii="Times New Roman" w:eastAsia="Times New Roman" w:hAnsi="Times New Roman" w:cs="Times New Roman"/>
                <w:b/>
                <w:bCs/>
                <w:sz w:val="28"/>
                <w:szCs w:val="28"/>
                <w:lang w:val="ru-KZ" w:eastAsia="ru-KZ"/>
              </w:rPr>
              <w:t>Срок</w:t>
            </w:r>
          </w:p>
        </w:tc>
        <w:tc>
          <w:tcPr>
            <w:tcW w:w="3191" w:type="dxa"/>
            <w:tcBorders>
              <w:top w:val="single" w:sz="6" w:space="0" w:color="auto"/>
              <w:left w:val="single" w:sz="6" w:space="0" w:color="auto"/>
              <w:bottom w:val="single" w:sz="6" w:space="0" w:color="auto"/>
              <w:right w:val="single" w:sz="6" w:space="0" w:color="auto"/>
            </w:tcBorders>
            <w:vAlign w:val="center"/>
          </w:tcPr>
          <w:p w14:paraId="3356ED43" w14:textId="2BBCE86C" w:rsidR="00812035" w:rsidRDefault="00812035" w:rsidP="00812035">
            <w:pPr>
              <w:spacing w:after="0" w:line="360" w:lineRule="auto"/>
              <w:jc w:val="both"/>
              <w:rPr>
                <w:rFonts w:ascii="Times New Roman" w:eastAsia="Times New Roman" w:hAnsi="Times New Roman" w:cs="Times New Roman"/>
                <w:b/>
                <w:bCs/>
                <w:sz w:val="28"/>
                <w:szCs w:val="28"/>
                <w:lang w:val="ru-KZ" w:eastAsia="ru-KZ"/>
              </w:rPr>
            </w:pPr>
            <w:r w:rsidRPr="00A764AD">
              <w:rPr>
                <w:rFonts w:ascii="Times New Roman" w:eastAsia="Times New Roman" w:hAnsi="Times New Roman" w:cs="Times New Roman"/>
                <w:b/>
                <w:bCs/>
                <w:sz w:val="28"/>
                <w:szCs w:val="28"/>
                <w:lang w:val="ru-KZ" w:eastAsia="ru-KZ"/>
              </w:rPr>
              <w:t>Статус</w:t>
            </w:r>
          </w:p>
        </w:tc>
      </w:tr>
      <w:tr w:rsidR="00812035" w14:paraId="655644F2" w14:textId="77777777" w:rsidTr="00812035">
        <w:tc>
          <w:tcPr>
            <w:tcW w:w="3190" w:type="dxa"/>
            <w:tcBorders>
              <w:top w:val="single" w:sz="6" w:space="0" w:color="auto"/>
              <w:left w:val="single" w:sz="6" w:space="0" w:color="auto"/>
              <w:bottom w:val="single" w:sz="6" w:space="0" w:color="auto"/>
              <w:right w:val="single" w:sz="6" w:space="0" w:color="auto"/>
            </w:tcBorders>
            <w:vAlign w:val="center"/>
          </w:tcPr>
          <w:p w14:paraId="2395EC01" w14:textId="092D3AF9" w:rsidR="00812035" w:rsidRDefault="00812035" w:rsidP="00812035">
            <w:pPr>
              <w:spacing w:after="0" w:line="360" w:lineRule="auto"/>
              <w:jc w:val="both"/>
              <w:rPr>
                <w:rFonts w:ascii="Times New Roman" w:eastAsia="Times New Roman" w:hAnsi="Times New Roman" w:cs="Times New Roman"/>
                <w:b/>
                <w:bCs/>
                <w:sz w:val="28"/>
                <w:szCs w:val="28"/>
                <w:lang w:val="ru-KZ" w:eastAsia="ru-KZ"/>
              </w:rPr>
            </w:pPr>
            <w:r w:rsidRPr="00A764AD">
              <w:rPr>
                <w:rFonts w:ascii="Times New Roman" w:eastAsia="Times New Roman" w:hAnsi="Times New Roman" w:cs="Times New Roman"/>
                <w:b/>
                <w:bCs/>
                <w:sz w:val="28"/>
                <w:szCs w:val="28"/>
                <w:lang w:val="ru-KZ" w:eastAsia="ru-KZ"/>
              </w:rPr>
              <w:t>I очередь</w:t>
            </w:r>
          </w:p>
        </w:tc>
        <w:tc>
          <w:tcPr>
            <w:tcW w:w="1738" w:type="dxa"/>
            <w:tcBorders>
              <w:top w:val="single" w:sz="6" w:space="0" w:color="auto"/>
              <w:left w:val="single" w:sz="6" w:space="0" w:color="auto"/>
              <w:bottom w:val="single" w:sz="6" w:space="0" w:color="auto"/>
              <w:right w:val="single" w:sz="6" w:space="0" w:color="auto"/>
            </w:tcBorders>
            <w:vAlign w:val="center"/>
          </w:tcPr>
          <w:p w14:paraId="498B97B6" w14:textId="273C1DBA" w:rsidR="00812035" w:rsidRDefault="00812035" w:rsidP="00812035">
            <w:pPr>
              <w:spacing w:after="0" w:line="360" w:lineRule="auto"/>
              <w:jc w:val="both"/>
              <w:rPr>
                <w:rFonts w:ascii="Times New Roman" w:eastAsia="Times New Roman" w:hAnsi="Times New Roman" w:cs="Times New Roman"/>
                <w:b/>
                <w:bCs/>
                <w:sz w:val="28"/>
                <w:szCs w:val="28"/>
                <w:lang w:val="ru-KZ" w:eastAsia="ru-KZ"/>
              </w:rPr>
            </w:pPr>
            <w:r w:rsidRPr="00A764AD">
              <w:rPr>
                <w:rFonts w:ascii="Times New Roman" w:eastAsia="Times New Roman" w:hAnsi="Times New Roman" w:cs="Times New Roman"/>
                <w:b/>
                <w:bCs/>
                <w:sz w:val="28"/>
                <w:szCs w:val="28"/>
                <w:lang w:val="ru-KZ" w:eastAsia="ru-KZ"/>
              </w:rPr>
              <w:t>2024 год</w:t>
            </w:r>
          </w:p>
        </w:tc>
        <w:tc>
          <w:tcPr>
            <w:tcW w:w="3191" w:type="dxa"/>
            <w:tcBorders>
              <w:top w:val="single" w:sz="6" w:space="0" w:color="auto"/>
              <w:left w:val="single" w:sz="6" w:space="0" w:color="auto"/>
              <w:bottom w:val="single" w:sz="6" w:space="0" w:color="auto"/>
              <w:right w:val="single" w:sz="6" w:space="0" w:color="auto"/>
            </w:tcBorders>
            <w:vAlign w:val="center"/>
          </w:tcPr>
          <w:p w14:paraId="0B48078C" w14:textId="484D360C" w:rsidR="00812035" w:rsidRDefault="00812035" w:rsidP="00812035">
            <w:pPr>
              <w:spacing w:after="0" w:line="360" w:lineRule="auto"/>
              <w:jc w:val="both"/>
              <w:rPr>
                <w:rFonts w:ascii="Times New Roman" w:eastAsia="Times New Roman" w:hAnsi="Times New Roman" w:cs="Times New Roman"/>
                <w:b/>
                <w:bCs/>
                <w:sz w:val="28"/>
                <w:szCs w:val="28"/>
                <w:lang w:val="ru-KZ" w:eastAsia="ru-KZ"/>
              </w:rPr>
            </w:pPr>
            <w:r w:rsidRPr="00A764AD">
              <w:rPr>
                <w:rFonts w:ascii="Times New Roman" w:eastAsia="Times New Roman" w:hAnsi="Times New Roman" w:cs="Times New Roman"/>
                <w:sz w:val="28"/>
                <w:szCs w:val="28"/>
                <w:lang w:val="ru-KZ" w:eastAsia="ru-KZ"/>
              </w:rPr>
              <w:t>Начало строительства</w:t>
            </w:r>
          </w:p>
        </w:tc>
      </w:tr>
      <w:tr w:rsidR="00812035" w14:paraId="75ED1E1A" w14:textId="77777777" w:rsidTr="00812035">
        <w:tc>
          <w:tcPr>
            <w:tcW w:w="3190" w:type="dxa"/>
            <w:tcBorders>
              <w:top w:val="single" w:sz="6" w:space="0" w:color="auto"/>
              <w:left w:val="single" w:sz="6" w:space="0" w:color="auto"/>
              <w:bottom w:val="single" w:sz="6" w:space="0" w:color="auto"/>
              <w:right w:val="single" w:sz="6" w:space="0" w:color="auto"/>
            </w:tcBorders>
            <w:vAlign w:val="center"/>
          </w:tcPr>
          <w:p w14:paraId="399FF5DF" w14:textId="551F3D27" w:rsidR="00812035" w:rsidRDefault="00812035" w:rsidP="00812035">
            <w:pPr>
              <w:spacing w:after="0" w:line="360" w:lineRule="auto"/>
              <w:jc w:val="both"/>
              <w:rPr>
                <w:rFonts w:ascii="Times New Roman" w:eastAsia="Times New Roman" w:hAnsi="Times New Roman" w:cs="Times New Roman"/>
                <w:b/>
                <w:bCs/>
                <w:sz w:val="28"/>
                <w:szCs w:val="28"/>
                <w:lang w:val="ru-KZ" w:eastAsia="ru-KZ"/>
              </w:rPr>
            </w:pPr>
            <w:r w:rsidRPr="00A764AD">
              <w:rPr>
                <w:rFonts w:ascii="Times New Roman" w:eastAsia="Times New Roman" w:hAnsi="Times New Roman" w:cs="Times New Roman"/>
                <w:b/>
                <w:bCs/>
                <w:sz w:val="28"/>
                <w:szCs w:val="28"/>
                <w:lang w:val="ru-KZ" w:eastAsia="ru-KZ"/>
              </w:rPr>
              <w:t>II очередь</w:t>
            </w:r>
          </w:p>
        </w:tc>
        <w:tc>
          <w:tcPr>
            <w:tcW w:w="1738" w:type="dxa"/>
            <w:tcBorders>
              <w:top w:val="single" w:sz="6" w:space="0" w:color="auto"/>
              <w:left w:val="single" w:sz="6" w:space="0" w:color="auto"/>
              <w:bottom w:val="single" w:sz="6" w:space="0" w:color="auto"/>
              <w:right w:val="single" w:sz="6" w:space="0" w:color="auto"/>
            </w:tcBorders>
            <w:vAlign w:val="center"/>
          </w:tcPr>
          <w:p w14:paraId="48A82C73" w14:textId="2A79F65C" w:rsidR="00812035" w:rsidRDefault="00812035" w:rsidP="00812035">
            <w:pPr>
              <w:spacing w:after="0" w:line="360" w:lineRule="auto"/>
              <w:jc w:val="both"/>
              <w:rPr>
                <w:rFonts w:ascii="Times New Roman" w:eastAsia="Times New Roman" w:hAnsi="Times New Roman" w:cs="Times New Roman"/>
                <w:b/>
                <w:bCs/>
                <w:sz w:val="28"/>
                <w:szCs w:val="28"/>
                <w:lang w:val="ru-KZ" w:eastAsia="ru-KZ"/>
              </w:rPr>
            </w:pPr>
            <w:r w:rsidRPr="00A764AD">
              <w:rPr>
                <w:rFonts w:ascii="Times New Roman" w:eastAsia="Times New Roman" w:hAnsi="Times New Roman" w:cs="Times New Roman"/>
                <w:b/>
                <w:bCs/>
                <w:sz w:val="28"/>
                <w:szCs w:val="28"/>
                <w:lang w:val="ru-KZ" w:eastAsia="ru-KZ"/>
              </w:rPr>
              <w:t>2031 год</w:t>
            </w:r>
          </w:p>
        </w:tc>
        <w:tc>
          <w:tcPr>
            <w:tcW w:w="3191" w:type="dxa"/>
            <w:tcBorders>
              <w:top w:val="single" w:sz="6" w:space="0" w:color="auto"/>
              <w:left w:val="single" w:sz="6" w:space="0" w:color="auto"/>
              <w:bottom w:val="single" w:sz="6" w:space="0" w:color="auto"/>
              <w:right w:val="single" w:sz="6" w:space="0" w:color="auto"/>
            </w:tcBorders>
            <w:vAlign w:val="center"/>
          </w:tcPr>
          <w:p w14:paraId="76BE19B5" w14:textId="23ECDE32" w:rsidR="00812035" w:rsidRDefault="00812035" w:rsidP="00812035">
            <w:pPr>
              <w:spacing w:after="0" w:line="360" w:lineRule="auto"/>
              <w:jc w:val="both"/>
              <w:rPr>
                <w:rFonts w:ascii="Times New Roman" w:eastAsia="Times New Roman" w:hAnsi="Times New Roman" w:cs="Times New Roman"/>
                <w:b/>
                <w:bCs/>
                <w:sz w:val="28"/>
                <w:szCs w:val="28"/>
                <w:lang w:val="ru-KZ" w:eastAsia="ru-KZ"/>
              </w:rPr>
            </w:pPr>
            <w:r w:rsidRPr="00A764AD">
              <w:rPr>
                <w:rFonts w:ascii="Times New Roman" w:eastAsia="Times New Roman" w:hAnsi="Times New Roman" w:cs="Times New Roman"/>
                <w:sz w:val="28"/>
                <w:szCs w:val="28"/>
                <w:lang w:val="ru-KZ" w:eastAsia="ru-KZ"/>
              </w:rPr>
              <w:t>Продолжение строительства</w:t>
            </w:r>
          </w:p>
        </w:tc>
      </w:tr>
      <w:tr w:rsidR="00812035" w14:paraId="77A9909E" w14:textId="77777777" w:rsidTr="00812035">
        <w:tc>
          <w:tcPr>
            <w:tcW w:w="3190" w:type="dxa"/>
            <w:tcBorders>
              <w:top w:val="single" w:sz="6" w:space="0" w:color="auto"/>
              <w:left w:val="single" w:sz="6" w:space="0" w:color="auto"/>
              <w:bottom w:val="single" w:sz="6" w:space="0" w:color="auto"/>
              <w:right w:val="single" w:sz="6" w:space="0" w:color="auto"/>
            </w:tcBorders>
            <w:vAlign w:val="center"/>
          </w:tcPr>
          <w:p w14:paraId="24A8B446" w14:textId="5114F589" w:rsidR="00812035" w:rsidRDefault="00812035" w:rsidP="00812035">
            <w:pPr>
              <w:spacing w:after="0" w:line="360" w:lineRule="auto"/>
              <w:jc w:val="both"/>
              <w:rPr>
                <w:rFonts w:ascii="Times New Roman" w:eastAsia="Times New Roman" w:hAnsi="Times New Roman" w:cs="Times New Roman"/>
                <w:b/>
                <w:bCs/>
                <w:sz w:val="28"/>
                <w:szCs w:val="28"/>
                <w:lang w:val="ru-KZ" w:eastAsia="ru-KZ"/>
              </w:rPr>
            </w:pPr>
            <w:r w:rsidRPr="00A764AD">
              <w:rPr>
                <w:rFonts w:ascii="Times New Roman" w:eastAsia="Times New Roman" w:hAnsi="Times New Roman" w:cs="Times New Roman"/>
                <w:b/>
                <w:bCs/>
                <w:sz w:val="28"/>
                <w:szCs w:val="28"/>
                <w:lang w:val="ru-KZ" w:eastAsia="ru-KZ"/>
              </w:rPr>
              <w:t>III расчетный срок</w:t>
            </w:r>
          </w:p>
        </w:tc>
        <w:tc>
          <w:tcPr>
            <w:tcW w:w="1738" w:type="dxa"/>
            <w:tcBorders>
              <w:top w:val="single" w:sz="6" w:space="0" w:color="auto"/>
              <w:left w:val="single" w:sz="6" w:space="0" w:color="auto"/>
              <w:bottom w:val="single" w:sz="6" w:space="0" w:color="auto"/>
              <w:right w:val="single" w:sz="6" w:space="0" w:color="auto"/>
            </w:tcBorders>
            <w:vAlign w:val="center"/>
          </w:tcPr>
          <w:p w14:paraId="77189966" w14:textId="2C1C6CA7" w:rsidR="00812035" w:rsidRDefault="00812035" w:rsidP="00812035">
            <w:pPr>
              <w:spacing w:after="0" w:line="360" w:lineRule="auto"/>
              <w:jc w:val="both"/>
              <w:rPr>
                <w:rFonts w:ascii="Times New Roman" w:eastAsia="Times New Roman" w:hAnsi="Times New Roman" w:cs="Times New Roman"/>
                <w:b/>
                <w:bCs/>
                <w:sz w:val="28"/>
                <w:szCs w:val="28"/>
                <w:lang w:val="ru-KZ" w:eastAsia="ru-KZ"/>
              </w:rPr>
            </w:pPr>
            <w:r w:rsidRPr="00A764AD">
              <w:rPr>
                <w:rFonts w:ascii="Times New Roman" w:eastAsia="Times New Roman" w:hAnsi="Times New Roman" w:cs="Times New Roman"/>
                <w:b/>
                <w:bCs/>
                <w:sz w:val="28"/>
                <w:szCs w:val="28"/>
                <w:lang w:val="ru-KZ" w:eastAsia="ru-KZ"/>
              </w:rPr>
              <w:t>2050 год</w:t>
            </w:r>
          </w:p>
        </w:tc>
        <w:tc>
          <w:tcPr>
            <w:tcW w:w="3191" w:type="dxa"/>
            <w:tcBorders>
              <w:top w:val="single" w:sz="6" w:space="0" w:color="auto"/>
              <w:left w:val="single" w:sz="6" w:space="0" w:color="auto"/>
              <w:bottom w:val="single" w:sz="6" w:space="0" w:color="auto"/>
              <w:right w:val="single" w:sz="6" w:space="0" w:color="auto"/>
            </w:tcBorders>
            <w:vAlign w:val="center"/>
          </w:tcPr>
          <w:p w14:paraId="05C1D233" w14:textId="5980FB03" w:rsidR="00812035" w:rsidRDefault="00812035" w:rsidP="00812035">
            <w:pPr>
              <w:spacing w:after="0" w:line="360" w:lineRule="auto"/>
              <w:jc w:val="both"/>
              <w:rPr>
                <w:rFonts w:ascii="Times New Roman" w:eastAsia="Times New Roman" w:hAnsi="Times New Roman" w:cs="Times New Roman"/>
                <w:b/>
                <w:bCs/>
                <w:sz w:val="28"/>
                <w:szCs w:val="28"/>
                <w:lang w:val="ru-KZ" w:eastAsia="ru-KZ"/>
              </w:rPr>
            </w:pPr>
            <w:r w:rsidRPr="00A764AD">
              <w:rPr>
                <w:rFonts w:ascii="Times New Roman" w:eastAsia="Times New Roman" w:hAnsi="Times New Roman" w:cs="Times New Roman"/>
                <w:sz w:val="28"/>
                <w:szCs w:val="28"/>
                <w:lang w:val="ru-KZ" w:eastAsia="ru-KZ"/>
              </w:rPr>
              <w:t>Достижение плановых показателей</w:t>
            </w:r>
          </w:p>
        </w:tc>
      </w:tr>
    </w:tbl>
    <w:p w14:paraId="5CE315EC" w14:textId="77777777" w:rsidR="00A764AD" w:rsidRPr="00A764AD" w:rsidRDefault="00A764AD" w:rsidP="00A764AD">
      <w:pPr>
        <w:spacing w:after="0" w:line="360" w:lineRule="auto"/>
        <w:ind w:firstLine="709"/>
        <w:jc w:val="both"/>
        <w:rPr>
          <w:rFonts w:ascii="Times New Roman" w:eastAsia="Times New Roman" w:hAnsi="Times New Roman" w:cs="Times New Roman"/>
          <w:b/>
          <w:bCs/>
          <w:sz w:val="28"/>
          <w:szCs w:val="28"/>
          <w:lang w:val="ru-KZ" w:eastAsia="ru-KZ"/>
        </w:rPr>
      </w:pPr>
      <w:r w:rsidRPr="00A764AD">
        <w:rPr>
          <w:rFonts w:ascii="Times New Roman" w:eastAsia="Times New Roman" w:hAnsi="Times New Roman" w:cs="Times New Roman"/>
          <w:b/>
          <w:bCs/>
          <w:sz w:val="28"/>
          <w:szCs w:val="28"/>
          <w:lang w:val="ru-KZ" w:eastAsia="ru-KZ"/>
        </w:rPr>
        <w:t>Архитектурно-планировочные решения:</w:t>
      </w:r>
    </w:p>
    <w:p w14:paraId="0ECCF49A" w14:textId="77777777" w:rsidR="00A764AD" w:rsidRPr="00A764AD" w:rsidRDefault="00A764AD" w:rsidP="00A764AD">
      <w:pPr>
        <w:spacing w:after="0" w:line="360" w:lineRule="auto"/>
        <w:ind w:firstLine="709"/>
        <w:jc w:val="both"/>
        <w:rPr>
          <w:rFonts w:ascii="Times New Roman" w:eastAsia="Times New Roman" w:hAnsi="Times New Roman" w:cs="Times New Roman"/>
          <w:sz w:val="28"/>
          <w:szCs w:val="28"/>
          <w:lang w:val="ru-KZ" w:eastAsia="ru-KZ"/>
        </w:rPr>
      </w:pPr>
      <w:r w:rsidRPr="00A764AD">
        <w:rPr>
          <w:rFonts w:ascii="Times New Roman" w:eastAsia="Times New Roman" w:hAnsi="Times New Roman" w:cs="Times New Roman"/>
          <w:sz w:val="28"/>
          <w:szCs w:val="28"/>
          <w:lang w:val="ru-KZ" w:eastAsia="ru-KZ"/>
        </w:rPr>
        <w:t xml:space="preserve">Вектор развития: Основное территориальное развитие предусмотрено в </w:t>
      </w:r>
      <w:r w:rsidRPr="00A764AD">
        <w:rPr>
          <w:rFonts w:ascii="Times New Roman" w:eastAsia="Times New Roman" w:hAnsi="Times New Roman" w:cs="Times New Roman"/>
          <w:b/>
          <w:bCs/>
          <w:sz w:val="28"/>
          <w:szCs w:val="28"/>
          <w:lang w:val="ru-KZ" w:eastAsia="ru-KZ"/>
        </w:rPr>
        <w:t>восточном направлении</w:t>
      </w:r>
      <w:r w:rsidRPr="00A764AD">
        <w:rPr>
          <w:rFonts w:ascii="Times New Roman" w:eastAsia="Times New Roman" w:hAnsi="Times New Roman" w:cs="Times New Roman"/>
          <w:sz w:val="28"/>
          <w:szCs w:val="28"/>
          <w:lang w:val="ru-KZ" w:eastAsia="ru-KZ"/>
        </w:rPr>
        <w:t xml:space="preserve"> — там планируется формирование новых кварталов </w:t>
      </w:r>
      <w:r w:rsidRPr="00A764AD">
        <w:rPr>
          <w:rFonts w:ascii="Times New Roman" w:eastAsia="Times New Roman" w:hAnsi="Times New Roman" w:cs="Times New Roman"/>
          <w:b/>
          <w:bCs/>
          <w:sz w:val="28"/>
          <w:szCs w:val="28"/>
          <w:lang w:val="ru-KZ" w:eastAsia="ru-KZ"/>
        </w:rPr>
        <w:t>индивидуальной жилой застройки</w:t>
      </w:r>
      <w:r w:rsidRPr="00A764AD">
        <w:rPr>
          <w:rFonts w:ascii="Times New Roman" w:eastAsia="Times New Roman" w:hAnsi="Times New Roman" w:cs="Times New Roman"/>
          <w:sz w:val="28"/>
          <w:szCs w:val="28"/>
          <w:lang w:val="ru-KZ" w:eastAsia="ru-KZ"/>
        </w:rPr>
        <w:t>.</w:t>
      </w:r>
    </w:p>
    <w:p w14:paraId="67D060B4" w14:textId="6C095F9B" w:rsidR="00A764AD" w:rsidRPr="00A764AD" w:rsidRDefault="00A764AD" w:rsidP="00A764AD">
      <w:pPr>
        <w:spacing w:after="0" w:line="360" w:lineRule="auto"/>
        <w:ind w:firstLine="709"/>
        <w:jc w:val="both"/>
        <w:rPr>
          <w:rFonts w:ascii="Times New Roman" w:eastAsia="Times New Roman" w:hAnsi="Times New Roman" w:cs="Times New Roman"/>
          <w:sz w:val="28"/>
          <w:szCs w:val="28"/>
          <w:lang w:val="ru-KZ" w:eastAsia="ru-KZ"/>
        </w:rPr>
      </w:pPr>
      <w:r w:rsidRPr="00A764AD">
        <w:rPr>
          <w:rFonts w:ascii="Times New Roman" w:eastAsia="Times New Roman" w:hAnsi="Times New Roman" w:cs="Times New Roman"/>
          <w:sz w:val="28"/>
          <w:szCs w:val="28"/>
          <w:lang w:val="ru-KZ" w:eastAsia="ru-KZ"/>
        </w:rPr>
        <w:t xml:space="preserve">Тип застройки: Новая селитебная территория будет развиваться, в основном, за счет </w:t>
      </w:r>
      <w:r w:rsidRPr="00A764AD">
        <w:rPr>
          <w:rFonts w:ascii="Times New Roman" w:eastAsia="Times New Roman" w:hAnsi="Times New Roman" w:cs="Times New Roman"/>
          <w:b/>
          <w:bCs/>
          <w:sz w:val="28"/>
          <w:szCs w:val="28"/>
          <w:lang w:val="ru-KZ" w:eastAsia="ru-KZ"/>
        </w:rPr>
        <w:t>индивидуальной одноэтажной и двухэтажной застройки</w:t>
      </w:r>
      <w:r w:rsidRPr="00A764AD">
        <w:rPr>
          <w:rFonts w:ascii="Times New Roman" w:eastAsia="Times New Roman" w:hAnsi="Times New Roman" w:cs="Times New Roman"/>
          <w:sz w:val="28"/>
          <w:szCs w:val="28"/>
          <w:lang w:val="ru-KZ" w:eastAsia="ru-KZ"/>
        </w:rPr>
        <w:t xml:space="preserve"> с приусадебными участками не менее 10-15 соток.</w:t>
      </w:r>
    </w:p>
    <w:p w14:paraId="401AD266" w14:textId="77777777" w:rsidR="00A764AD" w:rsidRPr="00A764AD" w:rsidRDefault="00A764AD" w:rsidP="00A764AD">
      <w:pPr>
        <w:spacing w:after="0" w:line="360" w:lineRule="auto"/>
        <w:ind w:firstLine="709"/>
        <w:jc w:val="both"/>
        <w:rPr>
          <w:rFonts w:ascii="Times New Roman" w:eastAsia="Times New Roman" w:hAnsi="Times New Roman" w:cs="Times New Roman"/>
          <w:sz w:val="28"/>
          <w:szCs w:val="28"/>
          <w:lang w:val="ru-KZ" w:eastAsia="ru-KZ"/>
        </w:rPr>
      </w:pPr>
      <w:r w:rsidRPr="00A764AD">
        <w:rPr>
          <w:rFonts w:ascii="Times New Roman" w:eastAsia="Times New Roman" w:hAnsi="Times New Roman" w:cs="Times New Roman"/>
          <w:b/>
          <w:bCs/>
          <w:sz w:val="28"/>
          <w:szCs w:val="28"/>
          <w:lang w:val="ru-KZ" w:eastAsia="ru-KZ"/>
        </w:rPr>
        <w:t>Зонирование по условиям:</w:t>
      </w:r>
    </w:p>
    <w:p w14:paraId="60067A4E" w14:textId="77777777" w:rsidR="00A764AD" w:rsidRPr="00A764AD" w:rsidRDefault="00A764AD" w:rsidP="00A764AD">
      <w:pPr>
        <w:spacing w:after="0" w:line="360" w:lineRule="auto"/>
        <w:ind w:firstLine="709"/>
        <w:jc w:val="both"/>
        <w:rPr>
          <w:rFonts w:ascii="Times New Roman" w:eastAsia="Times New Roman" w:hAnsi="Times New Roman" w:cs="Times New Roman"/>
          <w:sz w:val="28"/>
          <w:szCs w:val="28"/>
          <w:lang w:val="ru-KZ" w:eastAsia="ru-KZ"/>
        </w:rPr>
      </w:pPr>
      <w:r w:rsidRPr="00A764AD">
        <w:rPr>
          <w:rFonts w:ascii="Times New Roman" w:eastAsia="Times New Roman" w:hAnsi="Times New Roman" w:cs="Times New Roman"/>
          <w:sz w:val="28"/>
          <w:szCs w:val="28"/>
          <w:lang w:val="ru-KZ" w:eastAsia="ru-KZ"/>
        </w:rPr>
        <w:t xml:space="preserve">Наиболее </w:t>
      </w:r>
      <w:r w:rsidRPr="00A764AD">
        <w:rPr>
          <w:rFonts w:ascii="Times New Roman" w:eastAsia="Times New Roman" w:hAnsi="Times New Roman" w:cs="Times New Roman"/>
          <w:b/>
          <w:bCs/>
          <w:sz w:val="28"/>
          <w:szCs w:val="28"/>
          <w:lang w:val="ru-KZ" w:eastAsia="ru-KZ"/>
        </w:rPr>
        <w:t>лучшие по инженерно-геологическим условиям</w:t>
      </w:r>
      <w:r w:rsidRPr="00A764AD">
        <w:rPr>
          <w:rFonts w:ascii="Times New Roman" w:eastAsia="Times New Roman" w:hAnsi="Times New Roman" w:cs="Times New Roman"/>
          <w:sz w:val="28"/>
          <w:szCs w:val="28"/>
          <w:lang w:val="ru-KZ" w:eastAsia="ru-KZ"/>
        </w:rPr>
        <w:t xml:space="preserve"> территории используются под жилую и общественную застройку.</w:t>
      </w:r>
    </w:p>
    <w:p w14:paraId="4C5C281A" w14:textId="1C77CFB0" w:rsidR="00A764AD" w:rsidRPr="00A764AD" w:rsidRDefault="00A764AD" w:rsidP="00A764AD">
      <w:pPr>
        <w:spacing w:after="0" w:line="360" w:lineRule="auto"/>
        <w:ind w:firstLine="709"/>
        <w:jc w:val="both"/>
        <w:rPr>
          <w:rFonts w:ascii="Times New Roman" w:eastAsia="Times New Roman" w:hAnsi="Times New Roman" w:cs="Times New Roman"/>
          <w:sz w:val="28"/>
          <w:szCs w:val="28"/>
          <w:lang w:val="ru-KZ" w:eastAsia="ru-KZ"/>
        </w:rPr>
      </w:pPr>
      <w:r w:rsidRPr="00A764AD">
        <w:rPr>
          <w:rFonts w:ascii="Times New Roman" w:eastAsia="Times New Roman" w:hAnsi="Times New Roman" w:cs="Times New Roman"/>
          <w:sz w:val="28"/>
          <w:szCs w:val="28"/>
          <w:lang w:val="ru-KZ" w:eastAsia="ru-KZ"/>
        </w:rPr>
        <w:t xml:space="preserve">Территории, </w:t>
      </w:r>
      <w:r w:rsidRPr="00A764AD">
        <w:rPr>
          <w:rFonts w:ascii="Times New Roman" w:eastAsia="Times New Roman" w:hAnsi="Times New Roman" w:cs="Times New Roman"/>
          <w:b/>
          <w:bCs/>
          <w:sz w:val="28"/>
          <w:szCs w:val="28"/>
          <w:lang w:val="ru-KZ" w:eastAsia="ru-KZ"/>
        </w:rPr>
        <w:t>менее благоприятные</w:t>
      </w:r>
      <w:r w:rsidRPr="00A764AD">
        <w:rPr>
          <w:rFonts w:ascii="Times New Roman" w:eastAsia="Times New Roman" w:hAnsi="Times New Roman" w:cs="Times New Roman"/>
          <w:sz w:val="28"/>
          <w:szCs w:val="28"/>
          <w:lang w:val="ru-KZ" w:eastAsia="ru-KZ"/>
        </w:rPr>
        <w:t xml:space="preserve">, используются под </w:t>
      </w:r>
      <w:r w:rsidRPr="00A764AD">
        <w:rPr>
          <w:rFonts w:ascii="Times New Roman" w:eastAsia="Times New Roman" w:hAnsi="Times New Roman" w:cs="Times New Roman"/>
          <w:b/>
          <w:bCs/>
          <w:sz w:val="28"/>
          <w:szCs w:val="28"/>
          <w:lang w:val="ru-KZ" w:eastAsia="ru-KZ"/>
        </w:rPr>
        <w:t>зеленые насаждения</w:t>
      </w:r>
      <w:r w:rsidRPr="00A764AD">
        <w:rPr>
          <w:rFonts w:ascii="Times New Roman" w:eastAsia="Times New Roman" w:hAnsi="Times New Roman" w:cs="Times New Roman"/>
          <w:sz w:val="28"/>
          <w:szCs w:val="28"/>
          <w:lang w:val="ru-KZ" w:eastAsia="ru-KZ"/>
        </w:rPr>
        <w:t xml:space="preserve">, места отдыха и </w:t>
      </w:r>
      <w:r w:rsidRPr="00A764AD">
        <w:rPr>
          <w:rFonts w:ascii="Times New Roman" w:eastAsia="Times New Roman" w:hAnsi="Times New Roman" w:cs="Times New Roman"/>
          <w:b/>
          <w:bCs/>
          <w:sz w:val="28"/>
          <w:szCs w:val="28"/>
          <w:lang w:val="ru-KZ" w:eastAsia="ru-KZ"/>
        </w:rPr>
        <w:t>санитарно-защитные зоны</w:t>
      </w:r>
      <w:r w:rsidRPr="00A764AD">
        <w:rPr>
          <w:rFonts w:ascii="Times New Roman" w:eastAsia="Times New Roman" w:hAnsi="Times New Roman" w:cs="Times New Roman"/>
          <w:sz w:val="28"/>
          <w:szCs w:val="28"/>
          <w:lang w:val="ru-KZ" w:eastAsia="ru-KZ"/>
        </w:rPr>
        <w:t>.</w:t>
      </w:r>
    </w:p>
    <w:p w14:paraId="067B585F" w14:textId="51C7D5C5" w:rsidR="00A764AD" w:rsidRPr="00A764AD" w:rsidRDefault="00A764AD" w:rsidP="00A764AD">
      <w:pPr>
        <w:spacing w:after="0" w:line="360" w:lineRule="auto"/>
        <w:ind w:firstLine="709"/>
        <w:jc w:val="both"/>
        <w:rPr>
          <w:rFonts w:ascii="Times New Roman" w:eastAsia="Times New Roman" w:hAnsi="Times New Roman" w:cs="Times New Roman"/>
          <w:b/>
          <w:bCs/>
          <w:sz w:val="28"/>
          <w:szCs w:val="28"/>
          <w:lang w:val="ru-KZ" w:eastAsia="ru-KZ"/>
        </w:rPr>
      </w:pPr>
      <w:r w:rsidRPr="00A764AD">
        <w:rPr>
          <w:rFonts w:ascii="Times New Roman" w:eastAsia="Times New Roman" w:hAnsi="Times New Roman" w:cs="Times New Roman"/>
          <w:b/>
          <w:bCs/>
          <w:sz w:val="28"/>
          <w:szCs w:val="28"/>
          <w:lang w:val="ru-KZ" w:eastAsia="ru-KZ"/>
        </w:rPr>
        <w:t xml:space="preserve">3. Транспорт и </w:t>
      </w:r>
      <w:r w:rsidR="00812035">
        <w:rPr>
          <w:rFonts w:ascii="Times New Roman" w:eastAsia="Times New Roman" w:hAnsi="Times New Roman" w:cs="Times New Roman"/>
          <w:b/>
          <w:bCs/>
          <w:sz w:val="28"/>
          <w:szCs w:val="28"/>
          <w:lang w:val="kk-KZ" w:eastAsia="ru-KZ"/>
        </w:rPr>
        <w:t>э</w:t>
      </w:r>
      <w:proofErr w:type="spellStart"/>
      <w:r w:rsidRPr="00A764AD">
        <w:rPr>
          <w:rFonts w:ascii="Times New Roman" w:eastAsia="Times New Roman" w:hAnsi="Times New Roman" w:cs="Times New Roman"/>
          <w:b/>
          <w:bCs/>
          <w:sz w:val="28"/>
          <w:szCs w:val="28"/>
          <w:lang w:val="ru-KZ" w:eastAsia="ru-KZ"/>
        </w:rPr>
        <w:t>кологическая</w:t>
      </w:r>
      <w:proofErr w:type="spellEnd"/>
      <w:r w:rsidRPr="00A764AD">
        <w:rPr>
          <w:rFonts w:ascii="Times New Roman" w:eastAsia="Times New Roman" w:hAnsi="Times New Roman" w:cs="Times New Roman"/>
          <w:b/>
          <w:bCs/>
          <w:sz w:val="28"/>
          <w:szCs w:val="28"/>
          <w:lang w:val="ru-KZ" w:eastAsia="ru-KZ"/>
        </w:rPr>
        <w:t xml:space="preserve"> </w:t>
      </w:r>
      <w:r w:rsidR="00812035">
        <w:rPr>
          <w:rFonts w:ascii="Times New Roman" w:eastAsia="Times New Roman" w:hAnsi="Times New Roman" w:cs="Times New Roman"/>
          <w:b/>
          <w:bCs/>
          <w:sz w:val="28"/>
          <w:szCs w:val="28"/>
          <w:lang w:val="kk-KZ" w:eastAsia="ru-KZ"/>
        </w:rPr>
        <w:t>с</w:t>
      </w:r>
      <w:proofErr w:type="spellStart"/>
      <w:r w:rsidRPr="00A764AD">
        <w:rPr>
          <w:rFonts w:ascii="Times New Roman" w:eastAsia="Times New Roman" w:hAnsi="Times New Roman" w:cs="Times New Roman"/>
          <w:b/>
          <w:bCs/>
          <w:sz w:val="28"/>
          <w:szCs w:val="28"/>
          <w:lang w:val="ru-KZ" w:eastAsia="ru-KZ"/>
        </w:rPr>
        <w:t>истема</w:t>
      </w:r>
      <w:proofErr w:type="spellEnd"/>
    </w:p>
    <w:p w14:paraId="44F9EFB5" w14:textId="77777777" w:rsidR="00A764AD" w:rsidRPr="00A764AD" w:rsidRDefault="00A764AD" w:rsidP="00A764AD">
      <w:pPr>
        <w:spacing w:after="0" w:line="360" w:lineRule="auto"/>
        <w:ind w:firstLine="709"/>
        <w:jc w:val="both"/>
        <w:rPr>
          <w:rFonts w:ascii="Times New Roman" w:eastAsia="Times New Roman" w:hAnsi="Times New Roman" w:cs="Times New Roman"/>
          <w:sz w:val="28"/>
          <w:szCs w:val="28"/>
          <w:lang w:val="ru-KZ" w:eastAsia="ru-KZ"/>
        </w:rPr>
      </w:pPr>
      <w:r w:rsidRPr="00A764AD">
        <w:rPr>
          <w:rFonts w:ascii="Times New Roman" w:eastAsia="Times New Roman" w:hAnsi="Times New Roman" w:cs="Times New Roman"/>
          <w:sz w:val="28"/>
          <w:szCs w:val="28"/>
          <w:lang w:val="ru-KZ" w:eastAsia="ru-KZ"/>
        </w:rPr>
        <w:t>Принятое решение направлено на рациональное использование территории и создание единой, удобной системы:</w:t>
      </w:r>
    </w:p>
    <w:p w14:paraId="436DB943" w14:textId="77777777" w:rsidR="00A764AD" w:rsidRPr="00A764AD" w:rsidRDefault="00A764AD" w:rsidP="00A764AD">
      <w:pPr>
        <w:spacing w:after="0" w:line="360" w:lineRule="auto"/>
        <w:ind w:firstLine="709"/>
        <w:jc w:val="both"/>
        <w:rPr>
          <w:rFonts w:ascii="Times New Roman" w:eastAsia="Times New Roman" w:hAnsi="Times New Roman" w:cs="Times New Roman"/>
          <w:sz w:val="28"/>
          <w:szCs w:val="28"/>
          <w:lang w:val="ru-KZ" w:eastAsia="ru-KZ"/>
        </w:rPr>
      </w:pPr>
      <w:r w:rsidRPr="00A764AD">
        <w:rPr>
          <w:rFonts w:ascii="Times New Roman" w:eastAsia="Times New Roman" w:hAnsi="Times New Roman" w:cs="Times New Roman"/>
          <w:b/>
          <w:bCs/>
          <w:sz w:val="28"/>
          <w:szCs w:val="28"/>
          <w:lang w:val="ru-KZ" w:eastAsia="ru-KZ"/>
        </w:rPr>
        <w:t>Озеленение и рекреация:</w:t>
      </w:r>
      <w:r w:rsidRPr="00A764AD">
        <w:rPr>
          <w:rFonts w:ascii="Times New Roman" w:eastAsia="Times New Roman" w:hAnsi="Times New Roman" w:cs="Times New Roman"/>
          <w:sz w:val="28"/>
          <w:szCs w:val="28"/>
          <w:lang w:val="ru-KZ" w:eastAsia="ru-KZ"/>
        </w:rPr>
        <w:t xml:space="preserve"> Организация </w:t>
      </w:r>
      <w:r w:rsidRPr="00A764AD">
        <w:rPr>
          <w:rFonts w:ascii="Times New Roman" w:eastAsia="Times New Roman" w:hAnsi="Times New Roman" w:cs="Times New Roman"/>
          <w:b/>
          <w:bCs/>
          <w:sz w:val="28"/>
          <w:szCs w:val="28"/>
          <w:lang w:val="ru-KZ" w:eastAsia="ru-KZ"/>
        </w:rPr>
        <w:t>единой системы зеленых насаждений</w:t>
      </w:r>
      <w:r w:rsidRPr="00A764AD">
        <w:rPr>
          <w:rFonts w:ascii="Times New Roman" w:eastAsia="Times New Roman" w:hAnsi="Times New Roman" w:cs="Times New Roman"/>
          <w:sz w:val="28"/>
          <w:szCs w:val="28"/>
          <w:lang w:val="ru-KZ" w:eastAsia="ru-KZ"/>
        </w:rPr>
        <w:t xml:space="preserve"> общего пользования, включая санитарно-защитные, ветрозащитные и водоохранные зоны. В парковой зоне предусмотрено размещение </w:t>
      </w:r>
      <w:r w:rsidRPr="00A764AD">
        <w:rPr>
          <w:rFonts w:ascii="Times New Roman" w:eastAsia="Times New Roman" w:hAnsi="Times New Roman" w:cs="Times New Roman"/>
          <w:b/>
          <w:bCs/>
          <w:sz w:val="28"/>
          <w:szCs w:val="28"/>
          <w:lang w:val="ru-KZ" w:eastAsia="ru-KZ"/>
        </w:rPr>
        <w:t>аллеи с детскими площадками</w:t>
      </w:r>
      <w:r w:rsidRPr="00A764AD">
        <w:rPr>
          <w:rFonts w:ascii="Times New Roman" w:eastAsia="Times New Roman" w:hAnsi="Times New Roman" w:cs="Times New Roman"/>
          <w:sz w:val="28"/>
          <w:szCs w:val="28"/>
          <w:lang w:val="ru-KZ" w:eastAsia="ru-KZ"/>
        </w:rPr>
        <w:t>.</w:t>
      </w:r>
    </w:p>
    <w:p w14:paraId="63691641" w14:textId="77777777" w:rsidR="00A764AD" w:rsidRPr="00A764AD" w:rsidRDefault="00A764AD" w:rsidP="00A764AD">
      <w:pPr>
        <w:spacing w:after="0" w:line="360" w:lineRule="auto"/>
        <w:ind w:firstLine="709"/>
        <w:jc w:val="both"/>
        <w:rPr>
          <w:rFonts w:ascii="Times New Roman" w:eastAsia="Times New Roman" w:hAnsi="Times New Roman" w:cs="Times New Roman"/>
          <w:sz w:val="28"/>
          <w:szCs w:val="28"/>
          <w:lang w:val="ru-KZ" w:eastAsia="ru-KZ"/>
        </w:rPr>
      </w:pPr>
      <w:r w:rsidRPr="00A764AD">
        <w:rPr>
          <w:rFonts w:ascii="Times New Roman" w:eastAsia="Times New Roman" w:hAnsi="Times New Roman" w:cs="Times New Roman"/>
          <w:b/>
          <w:bCs/>
          <w:sz w:val="28"/>
          <w:szCs w:val="28"/>
          <w:lang w:val="ru-KZ" w:eastAsia="ru-KZ"/>
        </w:rPr>
        <w:lastRenderedPageBreak/>
        <w:t>Транспортная доступность:</w:t>
      </w:r>
      <w:r w:rsidRPr="00A764AD">
        <w:rPr>
          <w:rFonts w:ascii="Times New Roman" w:eastAsia="Times New Roman" w:hAnsi="Times New Roman" w:cs="Times New Roman"/>
          <w:sz w:val="28"/>
          <w:szCs w:val="28"/>
          <w:lang w:val="ru-KZ" w:eastAsia="ru-KZ"/>
        </w:rPr>
        <w:t xml:space="preserve"> </w:t>
      </w:r>
      <w:r w:rsidRPr="00A764AD">
        <w:rPr>
          <w:rFonts w:ascii="Times New Roman" w:eastAsia="Times New Roman" w:hAnsi="Times New Roman" w:cs="Times New Roman"/>
          <w:b/>
          <w:bCs/>
          <w:sz w:val="28"/>
          <w:szCs w:val="28"/>
          <w:lang w:val="ru-KZ" w:eastAsia="ru-KZ"/>
        </w:rPr>
        <w:t>Рациональное построение сети улиц</w:t>
      </w:r>
      <w:r w:rsidRPr="00A764AD">
        <w:rPr>
          <w:rFonts w:ascii="Times New Roman" w:eastAsia="Times New Roman" w:hAnsi="Times New Roman" w:cs="Times New Roman"/>
          <w:sz w:val="28"/>
          <w:szCs w:val="28"/>
          <w:lang w:val="ru-KZ" w:eastAsia="ru-KZ"/>
        </w:rPr>
        <w:t xml:space="preserve"> для удобной связи с рабочими местами, общественным центром, учреждениями и зонами отдыха.</w:t>
      </w:r>
    </w:p>
    <w:p w14:paraId="5187B06D" w14:textId="77777777" w:rsidR="00A764AD" w:rsidRPr="00A764AD" w:rsidRDefault="00A764AD" w:rsidP="00A764AD">
      <w:pPr>
        <w:spacing w:after="0" w:line="360" w:lineRule="auto"/>
        <w:ind w:firstLine="709"/>
        <w:jc w:val="both"/>
        <w:rPr>
          <w:rFonts w:ascii="Times New Roman" w:eastAsia="Times New Roman" w:hAnsi="Times New Roman" w:cs="Times New Roman"/>
          <w:sz w:val="28"/>
          <w:szCs w:val="28"/>
          <w:lang w:val="ru-KZ" w:eastAsia="ru-KZ"/>
        </w:rPr>
      </w:pPr>
      <w:r w:rsidRPr="00A764AD">
        <w:rPr>
          <w:rFonts w:ascii="Times New Roman" w:eastAsia="Times New Roman" w:hAnsi="Times New Roman" w:cs="Times New Roman"/>
          <w:sz w:val="28"/>
          <w:szCs w:val="28"/>
          <w:lang w:val="ru-KZ" w:eastAsia="ru-KZ"/>
        </w:rPr>
        <w:t>Проектом предлагаются мероприятия по упорядочению существующих улиц и созданию новой сети.</w:t>
      </w:r>
    </w:p>
    <w:p w14:paraId="5D882641" w14:textId="77777777" w:rsidR="00A764AD" w:rsidRPr="00A764AD" w:rsidRDefault="00A764AD" w:rsidP="00A764AD">
      <w:pPr>
        <w:spacing w:after="0" w:line="360" w:lineRule="auto"/>
        <w:ind w:firstLine="709"/>
        <w:jc w:val="both"/>
        <w:rPr>
          <w:rFonts w:ascii="Times New Roman" w:eastAsia="Times New Roman" w:hAnsi="Times New Roman" w:cs="Times New Roman"/>
          <w:sz w:val="28"/>
          <w:szCs w:val="28"/>
          <w:lang w:val="ru-KZ" w:eastAsia="ru-KZ"/>
        </w:rPr>
      </w:pPr>
      <w:r w:rsidRPr="00A764AD">
        <w:rPr>
          <w:rFonts w:ascii="Times New Roman" w:eastAsia="Times New Roman" w:hAnsi="Times New Roman" w:cs="Times New Roman"/>
          <w:sz w:val="28"/>
          <w:szCs w:val="28"/>
          <w:lang w:val="ru-KZ" w:eastAsia="ru-KZ"/>
        </w:rPr>
        <w:t xml:space="preserve">Для нужд хозяйственной деятельности предусмотрено устройство </w:t>
      </w:r>
      <w:r w:rsidRPr="00A764AD">
        <w:rPr>
          <w:rFonts w:ascii="Times New Roman" w:eastAsia="Times New Roman" w:hAnsi="Times New Roman" w:cs="Times New Roman"/>
          <w:b/>
          <w:bCs/>
          <w:sz w:val="28"/>
          <w:szCs w:val="28"/>
          <w:lang w:val="ru-KZ" w:eastAsia="ru-KZ"/>
        </w:rPr>
        <w:t>скотопрогонов</w:t>
      </w:r>
      <w:r w:rsidRPr="00A764AD">
        <w:rPr>
          <w:rFonts w:ascii="Times New Roman" w:eastAsia="Times New Roman" w:hAnsi="Times New Roman" w:cs="Times New Roman"/>
          <w:sz w:val="28"/>
          <w:szCs w:val="28"/>
          <w:lang w:val="ru-KZ" w:eastAsia="ru-KZ"/>
        </w:rPr>
        <w:t>.</w:t>
      </w:r>
    </w:p>
    <w:p w14:paraId="4B307197" w14:textId="77777777" w:rsidR="00A764AD" w:rsidRPr="00A764AD" w:rsidRDefault="00A764AD" w:rsidP="00A764AD">
      <w:pPr>
        <w:spacing w:after="0" w:line="360" w:lineRule="auto"/>
        <w:ind w:firstLine="709"/>
        <w:jc w:val="both"/>
        <w:rPr>
          <w:rFonts w:ascii="Times New Roman" w:eastAsia="Times New Roman" w:hAnsi="Times New Roman" w:cs="Times New Roman"/>
          <w:sz w:val="28"/>
          <w:szCs w:val="28"/>
          <w:lang w:val="ru-KZ" w:eastAsia="ru-KZ"/>
        </w:rPr>
      </w:pPr>
      <w:r w:rsidRPr="00A764AD">
        <w:rPr>
          <w:rFonts w:ascii="Times New Roman" w:eastAsia="Times New Roman" w:hAnsi="Times New Roman" w:cs="Times New Roman"/>
          <w:sz w:val="28"/>
          <w:szCs w:val="28"/>
          <w:lang w:val="ru-KZ" w:eastAsia="ru-KZ"/>
        </w:rPr>
        <w:t xml:space="preserve">Функциональное решение территорий жилой застройки и общественных центров подчинено одной цели: </w:t>
      </w:r>
      <w:r w:rsidRPr="00A764AD">
        <w:rPr>
          <w:rFonts w:ascii="Times New Roman" w:eastAsia="Times New Roman" w:hAnsi="Times New Roman" w:cs="Times New Roman"/>
          <w:b/>
          <w:bCs/>
          <w:sz w:val="28"/>
          <w:szCs w:val="28"/>
          <w:lang w:val="ru-KZ" w:eastAsia="ru-KZ"/>
        </w:rPr>
        <w:t>обслуживанию населения и созданию благоприятных условий для проживания, отдыха и досуга населения села</w:t>
      </w:r>
      <w:r w:rsidRPr="00A764AD">
        <w:rPr>
          <w:rFonts w:ascii="Times New Roman" w:eastAsia="Times New Roman" w:hAnsi="Times New Roman" w:cs="Times New Roman"/>
          <w:sz w:val="28"/>
          <w:szCs w:val="28"/>
          <w:lang w:val="ru-KZ" w:eastAsia="ru-KZ"/>
        </w:rPr>
        <w:t>.</w:t>
      </w:r>
    </w:p>
    <w:p w14:paraId="72BBEE0F" w14:textId="77777777" w:rsidR="00EF73E9" w:rsidRPr="00EF73E9" w:rsidRDefault="00EF73E9" w:rsidP="00EF73E9">
      <w:pPr>
        <w:spacing w:after="0" w:line="360" w:lineRule="auto"/>
        <w:ind w:firstLine="709"/>
        <w:jc w:val="both"/>
        <w:rPr>
          <w:rFonts w:ascii="Times New Roman" w:hAnsi="Times New Roman" w:cs="Times New Roman"/>
          <w:color w:val="000000"/>
          <w:sz w:val="28"/>
          <w:szCs w:val="28"/>
          <w:lang w:val="ru-KZ"/>
        </w:rPr>
      </w:pPr>
    </w:p>
    <w:p w14:paraId="2EA8A578" w14:textId="77777777" w:rsidR="00EF73E9" w:rsidRPr="00EF73E9" w:rsidRDefault="00EF73E9" w:rsidP="00EF73E9">
      <w:pPr>
        <w:autoSpaceDE w:val="0"/>
        <w:autoSpaceDN w:val="0"/>
        <w:adjustRightInd w:val="0"/>
        <w:spacing w:after="0" w:line="360" w:lineRule="auto"/>
        <w:ind w:firstLine="709"/>
        <w:rPr>
          <w:rFonts w:ascii="Times New Roman" w:hAnsi="Times New Roman" w:cs="Times New Roman"/>
          <w:b/>
          <w:bCs/>
          <w:color w:val="000000"/>
          <w:sz w:val="28"/>
          <w:szCs w:val="28"/>
        </w:rPr>
      </w:pPr>
      <w:r w:rsidRPr="00EF73E9">
        <w:rPr>
          <w:rFonts w:ascii="Times New Roman" w:hAnsi="Times New Roman" w:cs="Times New Roman"/>
          <w:b/>
          <w:bCs/>
          <w:color w:val="000000"/>
          <w:sz w:val="28"/>
          <w:szCs w:val="28"/>
        </w:rPr>
        <w:t xml:space="preserve">2 СВЕДЕНИЯ ОБ ОКРУЖАЮЩЕЙ ПРИРОДНОЙ СРЕДЕ </w:t>
      </w:r>
    </w:p>
    <w:p w14:paraId="16E0B55A" w14:textId="77777777" w:rsidR="00EF73E9" w:rsidRPr="00EF73E9" w:rsidRDefault="00EF73E9" w:rsidP="00EF73E9">
      <w:pPr>
        <w:autoSpaceDE w:val="0"/>
        <w:autoSpaceDN w:val="0"/>
        <w:adjustRightInd w:val="0"/>
        <w:spacing w:after="0" w:line="360" w:lineRule="auto"/>
        <w:ind w:firstLine="709"/>
        <w:rPr>
          <w:rFonts w:ascii="Times New Roman" w:hAnsi="Times New Roman" w:cs="Times New Roman"/>
          <w:color w:val="000000"/>
          <w:sz w:val="28"/>
          <w:szCs w:val="28"/>
        </w:rPr>
      </w:pPr>
    </w:p>
    <w:p w14:paraId="4599FF7B" w14:textId="77777777" w:rsidR="00EF73E9" w:rsidRPr="00EF73E9" w:rsidRDefault="00EF73E9" w:rsidP="00EF73E9">
      <w:pPr>
        <w:shd w:val="clear" w:color="auto" w:fill="FFFFFF"/>
        <w:spacing w:after="0" w:line="360" w:lineRule="auto"/>
        <w:ind w:firstLine="709"/>
        <w:jc w:val="both"/>
        <w:textAlignment w:val="baseline"/>
        <w:rPr>
          <w:rFonts w:ascii="Times New Roman" w:hAnsi="Times New Roman" w:cs="Times New Roman"/>
          <w:color w:val="000000"/>
          <w:sz w:val="28"/>
          <w:szCs w:val="28"/>
        </w:rPr>
      </w:pPr>
      <w:r w:rsidRPr="00EF73E9">
        <w:rPr>
          <w:rFonts w:ascii="Times New Roman" w:hAnsi="Times New Roman" w:cs="Times New Roman"/>
          <w:b/>
          <w:bCs/>
          <w:sz w:val="28"/>
          <w:szCs w:val="28"/>
        </w:rPr>
        <w:t>2.1 Физико-географическая характеристика</w:t>
      </w:r>
    </w:p>
    <w:p w14:paraId="3FEAFDF5" w14:textId="73318E08"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Местоположение:</w:t>
      </w:r>
      <w:r w:rsidRPr="00EF73E9">
        <w:rPr>
          <w:rFonts w:ascii="Times New Roman" w:eastAsia="Times New Roman" w:hAnsi="Times New Roman" w:cs="Times New Roman"/>
          <w:sz w:val="28"/>
          <w:szCs w:val="28"/>
          <w:lang w:eastAsia="ru-RU"/>
        </w:rPr>
        <w:t xml:space="preserve"> Село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находится в районе </w:t>
      </w:r>
      <w:proofErr w:type="spellStart"/>
      <w:r w:rsidRPr="00EF73E9">
        <w:rPr>
          <w:rFonts w:ascii="Times New Roman" w:eastAsia="Times New Roman" w:hAnsi="Times New Roman" w:cs="Times New Roman"/>
          <w:sz w:val="28"/>
          <w:szCs w:val="28"/>
          <w:lang w:eastAsia="ru-RU"/>
        </w:rPr>
        <w:t>Турара</w:t>
      </w:r>
      <w:proofErr w:type="spellEnd"/>
      <w:r w:rsidRPr="00EF73E9">
        <w:rPr>
          <w:rFonts w:ascii="Times New Roman" w:eastAsia="Times New Roman" w:hAnsi="Times New Roman" w:cs="Times New Roman"/>
          <w:sz w:val="28"/>
          <w:szCs w:val="28"/>
          <w:lang w:eastAsia="ru-RU"/>
        </w:rPr>
        <w:t xml:space="preserve"> Рыскулова Жамбылской области.</w:t>
      </w:r>
    </w:p>
    <w:p w14:paraId="351D658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Региональная Характеристика:</w:t>
      </w:r>
    </w:p>
    <w:p w14:paraId="43CD283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Область расположена в </w:t>
      </w:r>
      <w:r w:rsidRPr="00EF73E9">
        <w:rPr>
          <w:rFonts w:ascii="Times New Roman" w:eastAsia="Times New Roman" w:hAnsi="Times New Roman" w:cs="Times New Roman"/>
          <w:b/>
          <w:bCs/>
          <w:sz w:val="28"/>
          <w:szCs w:val="28"/>
          <w:lang w:eastAsia="ru-RU"/>
        </w:rPr>
        <w:t>южной части РК</w:t>
      </w:r>
      <w:r w:rsidRPr="00EF73E9">
        <w:rPr>
          <w:rFonts w:ascii="Times New Roman" w:eastAsia="Times New Roman" w:hAnsi="Times New Roman" w:cs="Times New Roman"/>
          <w:sz w:val="28"/>
          <w:szCs w:val="28"/>
          <w:lang w:eastAsia="ru-RU"/>
        </w:rPr>
        <w:t xml:space="preserve">, в пределах конусов выноса рек Талас и Аса, на </w:t>
      </w:r>
      <w:r w:rsidRPr="00EF73E9">
        <w:rPr>
          <w:rFonts w:ascii="Times New Roman" w:eastAsia="Times New Roman" w:hAnsi="Times New Roman" w:cs="Times New Roman"/>
          <w:b/>
          <w:bCs/>
          <w:sz w:val="28"/>
          <w:szCs w:val="28"/>
          <w:lang w:eastAsia="ru-RU"/>
        </w:rPr>
        <w:t>горно-пролювиальной равнине</w:t>
      </w:r>
      <w:r w:rsidRPr="00EF73E9">
        <w:rPr>
          <w:rFonts w:ascii="Times New Roman" w:eastAsia="Times New Roman" w:hAnsi="Times New Roman" w:cs="Times New Roman"/>
          <w:sz w:val="28"/>
          <w:szCs w:val="28"/>
          <w:lang w:eastAsia="ru-RU"/>
        </w:rPr>
        <w:t xml:space="preserve">, входящей в общий регион </w:t>
      </w:r>
      <w:r w:rsidRPr="00EF73E9">
        <w:rPr>
          <w:rFonts w:ascii="Times New Roman" w:eastAsia="Times New Roman" w:hAnsi="Times New Roman" w:cs="Times New Roman"/>
          <w:b/>
          <w:bCs/>
          <w:sz w:val="28"/>
          <w:szCs w:val="28"/>
          <w:lang w:eastAsia="ru-RU"/>
        </w:rPr>
        <w:t>Восточно-Чуйской впадины</w:t>
      </w:r>
      <w:r w:rsidRPr="00EF73E9">
        <w:rPr>
          <w:rFonts w:ascii="Times New Roman" w:eastAsia="Times New Roman" w:hAnsi="Times New Roman" w:cs="Times New Roman"/>
          <w:sz w:val="28"/>
          <w:szCs w:val="28"/>
          <w:lang w:eastAsia="ru-RU"/>
        </w:rPr>
        <w:t>.</w:t>
      </w:r>
    </w:p>
    <w:p w14:paraId="308B9719"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Физико-географическое районирование:</w:t>
      </w:r>
      <w:r w:rsidRPr="00EF73E9">
        <w:rPr>
          <w:rFonts w:ascii="Times New Roman" w:eastAsia="Times New Roman" w:hAnsi="Times New Roman" w:cs="Times New Roman"/>
          <w:sz w:val="28"/>
          <w:szCs w:val="28"/>
          <w:lang w:eastAsia="ru-RU"/>
        </w:rPr>
        <w:t xml:space="preserve"> относится к горно-равнинным районам Казахстана, пустынно-ландшафтной зоне умеренного пояса, северной подзоне (полынно-солянковых) пустынь (Среднеазиатская страна, Тянь-Шаньская область, Северо-Тянь-Шаньская провинция, Чу-</w:t>
      </w:r>
      <w:proofErr w:type="spellStart"/>
      <w:r w:rsidRPr="00EF73E9">
        <w:rPr>
          <w:rFonts w:ascii="Times New Roman" w:eastAsia="Times New Roman" w:hAnsi="Times New Roman" w:cs="Times New Roman"/>
          <w:sz w:val="28"/>
          <w:szCs w:val="28"/>
          <w:lang w:eastAsia="ru-RU"/>
        </w:rPr>
        <w:t>Илийско</w:t>
      </w:r>
      <w:proofErr w:type="spellEnd"/>
      <w:r w:rsidRPr="00EF73E9">
        <w:rPr>
          <w:rFonts w:ascii="Times New Roman" w:eastAsia="Times New Roman" w:hAnsi="Times New Roman" w:cs="Times New Roman"/>
          <w:sz w:val="28"/>
          <w:szCs w:val="28"/>
          <w:lang w:eastAsia="ru-RU"/>
        </w:rPr>
        <w:t>-</w:t>
      </w:r>
      <w:proofErr w:type="spellStart"/>
      <w:r w:rsidRPr="00EF73E9">
        <w:rPr>
          <w:rFonts w:ascii="Times New Roman" w:eastAsia="Times New Roman" w:hAnsi="Times New Roman" w:cs="Times New Roman"/>
          <w:sz w:val="28"/>
          <w:szCs w:val="28"/>
          <w:lang w:eastAsia="ru-RU"/>
        </w:rPr>
        <w:t>Заилийский</w:t>
      </w:r>
      <w:proofErr w:type="spellEnd"/>
      <w:r w:rsidRPr="00EF73E9">
        <w:rPr>
          <w:rFonts w:ascii="Times New Roman" w:eastAsia="Times New Roman" w:hAnsi="Times New Roman" w:cs="Times New Roman"/>
          <w:sz w:val="28"/>
          <w:szCs w:val="28"/>
          <w:lang w:eastAsia="ru-RU"/>
        </w:rPr>
        <w:t xml:space="preserve"> округ).</w:t>
      </w:r>
    </w:p>
    <w:p w14:paraId="763075D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Рельеф:</w:t>
      </w:r>
    </w:p>
    <w:p w14:paraId="3C26B30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Район расположен на горно-пролювиальной равнине, входящей в Восточно-Чуйскую впадину. </w:t>
      </w:r>
      <w:r w:rsidRPr="00EF73E9">
        <w:rPr>
          <w:rFonts w:ascii="Times New Roman" w:eastAsia="Times New Roman" w:hAnsi="Times New Roman" w:cs="Times New Roman"/>
          <w:b/>
          <w:bCs/>
          <w:sz w:val="28"/>
          <w:szCs w:val="28"/>
          <w:lang w:eastAsia="ru-RU"/>
        </w:rPr>
        <w:t>Киргизский хребет</w:t>
      </w:r>
      <w:r w:rsidRPr="00EF73E9">
        <w:rPr>
          <w:rFonts w:ascii="Times New Roman" w:eastAsia="Times New Roman" w:hAnsi="Times New Roman" w:cs="Times New Roman"/>
          <w:sz w:val="28"/>
          <w:szCs w:val="28"/>
          <w:lang w:eastAsia="ru-RU"/>
        </w:rPr>
        <w:t xml:space="preserve"> является областью формирования подземных вод Чу-Сарысуского артезианского бассейна.</w:t>
      </w:r>
    </w:p>
    <w:p w14:paraId="33AF8E5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lastRenderedPageBreak/>
        <w:t xml:space="preserve">Выделяется </w:t>
      </w:r>
      <w:r w:rsidRPr="00EF73E9">
        <w:rPr>
          <w:rFonts w:ascii="Times New Roman" w:eastAsia="Times New Roman" w:hAnsi="Times New Roman" w:cs="Times New Roman"/>
          <w:b/>
          <w:bCs/>
          <w:sz w:val="28"/>
          <w:szCs w:val="28"/>
          <w:lang w:eastAsia="ru-RU"/>
        </w:rPr>
        <w:t>эрозионно-тектонический тип рельефа</w:t>
      </w:r>
      <w:r w:rsidRPr="00EF73E9">
        <w:rPr>
          <w:rFonts w:ascii="Times New Roman" w:eastAsia="Times New Roman" w:hAnsi="Times New Roman" w:cs="Times New Roman"/>
          <w:sz w:val="28"/>
          <w:szCs w:val="28"/>
          <w:lang w:eastAsia="ru-RU"/>
        </w:rPr>
        <w:t xml:space="preserve"> в пределах Киргизского хребта, который подразделяется на следующие морфологические разности:</w:t>
      </w:r>
    </w:p>
    <w:tbl>
      <w:tblPr>
        <w:tblStyle w:val="af0"/>
        <w:tblW w:w="9356" w:type="dxa"/>
        <w:tblInd w:w="108" w:type="dxa"/>
        <w:tblLook w:val="04A0" w:firstRow="1" w:lastRow="0" w:firstColumn="1" w:lastColumn="0" w:noHBand="0" w:noVBand="1"/>
      </w:tblPr>
      <w:tblGrid>
        <w:gridCol w:w="3143"/>
        <w:gridCol w:w="1836"/>
        <w:gridCol w:w="4377"/>
      </w:tblGrid>
      <w:tr w:rsidR="00EF73E9" w:rsidRPr="00EF73E9" w14:paraId="5E787E2D" w14:textId="77777777" w:rsidTr="004E674C">
        <w:tc>
          <w:tcPr>
            <w:tcW w:w="3190" w:type="dxa"/>
          </w:tcPr>
          <w:p w14:paraId="70F4047B" w14:textId="77777777" w:rsidR="00EF73E9" w:rsidRPr="00EF73E9" w:rsidRDefault="00EF73E9" w:rsidP="00EF73E9">
            <w:pPr>
              <w:spacing w:after="0" w:line="240" w:lineRule="auto"/>
              <w:jc w:val="both"/>
              <w:rPr>
                <w:rFonts w:ascii="Times New Roman" w:eastAsia="Times New Roman" w:hAnsi="Times New Roman"/>
                <w:b/>
                <w:bCs/>
                <w:sz w:val="28"/>
                <w:szCs w:val="28"/>
                <w:lang w:eastAsia="ru-RU"/>
              </w:rPr>
            </w:pPr>
            <w:r w:rsidRPr="00EF73E9">
              <w:rPr>
                <w:rFonts w:ascii="Times New Roman" w:hAnsi="Times New Roman"/>
                <w:b/>
                <w:bCs/>
                <w:sz w:val="28"/>
                <w:szCs w:val="28"/>
              </w:rPr>
              <w:t>Морфологическая Разность</w:t>
            </w:r>
          </w:p>
        </w:tc>
        <w:tc>
          <w:tcPr>
            <w:tcW w:w="1630" w:type="dxa"/>
          </w:tcPr>
          <w:p w14:paraId="5C5CC5F6" w14:textId="77777777" w:rsidR="00EF73E9" w:rsidRPr="00EF73E9" w:rsidRDefault="00EF73E9" w:rsidP="00EF73E9">
            <w:pPr>
              <w:spacing w:after="0" w:line="240" w:lineRule="auto"/>
              <w:jc w:val="both"/>
              <w:rPr>
                <w:rFonts w:ascii="Times New Roman" w:eastAsia="Times New Roman" w:hAnsi="Times New Roman"/>
                <w:b/>
                <w:bCs/>
                <w:sz w:val="28"/>
                <w:szCs w:val="28"/>
                <w:lang w:eastAsia="ru-RU"/>
              </w:rPr>
            </w:pPr>
            <w:r w:rsidRPr="00EF73E9">
              <w:rPr>
                <w:rFonts w:ascii="Times New Roman" w:hAnsi="Times New Roman"/>
                <w:b/>
                <w:bCs/>
                <w:sz w:val="28"/>
                <w:szCs w:val="28"/>
              </w:rPr>
              <w:t>Абсолютные Отметки (м)</w:t>
            </w:r>
          </w:p>
        </w:tc>
        <w:tc>
          <w:tcPr>
            <w:tcW w:w="4536" w:type="dxa"/>
          </w:tcPr>
          <w:p w14:paraId="6E236221" w14:textId="77777777" w:rsidR="00EF73E9" w:rsidRPr="00EF73E9" w:rsidRDefault="00EF73E9" w:rsidP="00EF73E9">
            <w:pPr>
              <w:spacing w:after="0" w:line="240" w:lineRule="auto"/>
              <w:ind w:firstLine="19"/>
              <w:jc w:val="both"/>
              <w:rPr>
                <w:rFonts w:ascii="Times New Roman" w:eastAsia="Times New Roman" w:hAnsi="Times New Roman"/>
                <w:b/>
                <w:bCs/>
                <w:sz w:val="28"/>
                <w:szCs w:val="28"/>
                <w:lang w:eastAsia="ru-RU"/>
              </w:rPr>
            </w:pPr>
            <w:r w:rsidRPr="00EF73E9">
              <w:rPr>
                <w:rFonts w:ascii="Times New Roman" w:hAnsi="Times New Roman"/>
                <w:b/>
                <w:bCs/>
                <w:sz w:val="28"/>
                <w:szCs w:val="28"/>
              </w:rPr>
              <w:t>Особенности Рельефа</w:t>
            </w:r>
          </w:p>
        </w:tc>
      </w:tr>
      <w:tr w:rsidR="00EF73E9" w:rsidRPr="00EF73E9" w14:paraId="204927B4" w14:textId="77777777" w:rsidTr="004E674C">
        <w:tc>
          <w:tcPr>
            <w:tcW w:w="3190" w:type="dxa"/>
          </w:tcPr>
          <w:p w14:paraId="4F8D7DA8" w14:textId="77777777" w:rsidR="00EF73E9" w:rsidRPr="00EF73E9" w:rsidRDefault="00EF73E9" w:rsidP="00EF73E9">
            <w:pPr>
              <w:spacing w:after="0" w:line="240" w:lineRule="auto"/>
              <w:jc w:val="both"/>
              <w:rPr>
                <w:rFonts w:ascii="Times New Roman" w:eastAsia="Times New Roman" w:hAnsi="Times New Roman"/>
                <w:sz w:val="28"/>
                <w:szCs w:val="28"/>
                <w:lang w:eastAsia="ru-RU"/>
              </w:rPr>
            </w:pPr>
            <w:r w:rsidRPr="00EF73E9">
              <w:rPr>
                <w:rFonts w:ascii="Times New Roman" w:hAnsi="Times New Roman"/>
                <w:sz w:val="28"/>
                <w:szCs w:val="28"/>
              </w:rPr>
              <w:t>Высокогорный (с древним и современным оледенением)</w:t>
            </w:r>
          </w:p>
        </w:tc>
        <w:tc>
          <w:tcPr>
            <w:tcW w:w="1630" w:type="dxa"/>
          </w:tcPr>
          <w:p w14:paraId="021A72CC" w14:textId="77777777" w:rsidR="00EF73E9" w:rsidRPr="00EF73E9" w:rsidRDefault="00EF73E9" w:rsidP="00EF73E9">
            <w:pPr>
              <w:spacing w:after="0" w:line="240" w:lineRule="auto"/>
              <w:jc w:val="both"/>
              <w:rPr>
                <w:rFonts w:ascii="Times New Roman" w:eastAsia="Times New Roman" w:hAnsi="Times New Roman"/>
                <w:sz w:val="28"/>
                <w:szCs w:val="28"/>
                <w:lang w:eastAsia="ru-RU"/>
              </w:rPr>
            </w:pPr>
            <w:r w:rsidRPr="00EF73E9">
              <w:rPr>
                <w:rFonts w:ascii="Times New Roman" w:hAnsi="Times New Roman"/>
                <w:sz w:val="28"/>
                <w:szCs w:val="28"/>
              </w:rPr>
              <w:t>3500 – 4000</w:t>
            </w:r>
          </w:p>
        </w:tc>
        <w:tc>
          <w:tcPr>
            <w:tcW w:w="4536" w:type="dxa"/>
          </w:tcPr>
          <w:p w14:paraId="4BB2AAA4" w14:textId="77777777" w:rsidR="00EF73E9" w:rsidRPr="00EF73E9" w:rsidRDefault="00EF73E9" w:rsidP="00EF73E9">
            <w:pPr>
              <w:spacing w:after="0" w:line="240" w:lineRule="auto"/>
              <w:ind w:firstLine="19"/>
              <w:jc w:val="both"/>
              <w:rPr>
                <w:rFonts w:ascii="Times New Roman" w:eastAsia="Times New Roman" w:hAnsi="Times New Roman"/>
                <w:sz w:val="28"/>
                <w:szCs w:val="28"/>
                <w:lang w:eastAsia="ru-RU"/>
              </w:rPr>
            </w:pPr>
            <w:r w:rsidRPr="00EF73E9">
              <w:rPr>
                <w:rFonts w:ascii="Times New Roman" w:hAnsi="Times New Roman"/>
                <w:sz w:val="28"/>
                <w:szCs w:val="28"/>
              </w:rPr>
              <w:t xml:space="preserve">Острые водоразделы, крутые скалистые склоны (75-80°), наличие ледников (1,5-2 км2), троги (верховья рек </w:t>
            </w:r>
            <w:proofErr w:type="spellStart"/>
            <w:r w:rsidRPr="00EF73E9">
              <w:rPr>
                <w:rFonts w:ascii="Times New Roman" w:hAnsi="Times New Roman"/>
                <w:sz w:val="28"/>
                <w:szCs w:val="28"/>
              </w:rPr>
              <w:t>Туюкторь</w:t>
            </w:r>
            <w:proofErr w:type="spellEnd"/>
            <w:r w:rsidRPr="00EF73E9">
              <w:rPr>
                <w:rFonts w:ascii="Times New Roman" w:hAnsi="Times New Roman"/>
                <w:sz w:val="28"/>
                <w:szCs w:val="28"/>
              </w:rPr>
              <w:t xml:space="preserve">, </w:t>
            </w:r>
            <w:proofErr w:type="spellStart"/>
            <w:r w:rsidRPr="00EF73E9">
              <w:rPr>
                <w:rFonts w:ascii="Times New Roman" w:hAnsi="Times New Roman"/>
                <w:sz w:val="28"/>
                <w:szCs w:val="28"/>
              </w:rPr>
              <w:t>Чалсу</w:t>
            </w:r>
            <w:proofErr w:type="spellEnd"/>
            <w:r w:rsidRPr="00EF73E9">
              <w:rPr>
                <w:rFonts w:ascii="Times New Roman" w:hAnsi="Times New Roman"/>
                <w:sz w:val="28"/>
                <w:szCs w:val="28"/>
              </w:rPr>
              <w:t>).</w:t>
            </w:r>
          </w:p>
        </w:tc>
      </w:tr>
      <w:tr w:rsidR="00EF73E9" w:rsidRPr="00EF73E9" w14:paraId="62D5994B" w14:textId="77777777" w:rsidTr="004E674C">
        <w:tc>
          <w:tcPr>
            <w:tcW w:w="3190" w:type="dxa"/>
          </w:tcPr>
          <w:p w14:paraId="3184F1DE" w14:textId="77777777" w:rsidR="00EF73E9" w:rsidRPr="00EF73E9" w:rsidRDefault="00EF73E9" w:rsidP="00EF73E9">
            <w:pPr>
              <w:spacing w:after="0" w:line="240" w:lineRule="auto"/>
              <w:jc w:val="both"/>
              <w:rPr>
                <w:rFonts w:ascii="Times New Roman" w:eastAsia="Times New Roman" w:hAnsi="Times New Roman"/>
                <w:sz w:val="28"/>
                <w:szCs w:val="28"/>
                <w:lang w:eastAsia="ru-RU"/>
              </w:rPr>
            </w:pPr>
            <w:r w:rsidRPr="00EF73E9">
              <w:rPr>
                <w:rFonts w:ascii="Times New Roman" w:hAnsi="Times New Roman"/>
                <w:sz w:val="28"/>
                <w:szCs w:val="28"/>
              </w:rPr>
              <w:t>Высокогорный (с выровненными поверхностями)</w:t>
            </w:r>
          </w:p>
        </w:tc>
        <w:tc>
          <w:tcPr>
            <w:tcW w:w="1630" w:type="dxa"/>
          </w:tcPr>
          <w:p w14:paraId="543FA471" w14:textId="77777777" w:rsidR="00EF73E9" w:rsidRPr="00EF73E9" w:rsidRDefault="00EF73E9" w:rsidP="00EF73E9">
            <w:pPr>
              <w:spacing w:after="0" w:line="240" w:lineRule="auto"/>
              <w:jc w:val="both"/>
              <w:rPr>
                <w:rFonts w:ascii="Times New Roman" w:eastAsia="Times New Roman" w:hAnsi="Times New Roman"/>
                <w:sz w:val="28"/>
                <w:szCs w:val="28"/>
                <w:lang w:eastAsia="ru-RU"/>
              </w:rPr>
            </w:pPr>
            <w:r w:rsidRPr="00EF73E9">
              <w:rPr>
                <w:rFonts w:ascii="Times New Roman" w:hAnsi="Times New Roman"/>
                <w:sz w:val="28"/>
                <w:szCs w:val="28"/>
              </w:rPr>
              <w:t>2500 – 3500</w:t>
            </w:r>
          </w:p>
        </w:tc>
        <w:tc>
          <w:tcPr>
            <w:tcW w:w="4536" w:type="dxa"/>
          </w:tcPr>
          <w:p w14:paraId="2894783E" w14:textId="77777777" w:rsidR="00EF73E9" w:rsidRPr="00EF73E9" w:rsidRDefault="00EF73E9" w:rsidP="00EF73E9">
            <w:pPr>
              <w:spacing w:after="0" w:line="240" w:lineRule="auto"/>
              <w:ind w:firstLine="19"/>
              <w:jc w:val="both"/>
              <w:rPr>
                <w:rFonts w:ascii="Times New Roman" w:eastAsia="Times New Roman" w:hAnsi="Times New Roman"/>
                <w:sz w:val="28"/>
                <w:szCs w:val="28"/>
                <w:lang w:eastAsia="ru-RU"/>
              </w:rPr>
            </w:pPr>
            <w:r w:rsidRPr="00EF73E9">
              <w:rPr>
                <w:rFonts w:ascii="Times New Roman" w:hAnsi="Times New Roman"/>
                <w:sz w:val="28"/>
                <w:szCs w:val="28"/>
              </w:rPr>
              <w:t>Широкие выровненные поверхности на вершинах водоразделов, крутые склоны речных долин (60-75°), V-образный поперечный профиль.</w:t>
            </w:r>
          </w:p>
        </w:tc>
      </w:tr>
      <w:tr w:rsidR="00EF73E9" w:rsidRPr="00EF73E9" w14:paraId="23B2C8F0" w14:textId="77777777" w:rsidTr="004E674C">
        <w:tc>
          <w:tcPr>
            <w:tcW w:w="3190" w:type="dxa"/>
          </w:tcPr>
          <w:p w14:paraId="3766C9FB" w14:textId="77777777" w:rsidR="00EF73E9" w:rsidRPr="00EF73E9" w:rsidRDefault="00EF73E9" w:rsidP="00EF73E9">
            <w:pPr>
              <w:spacing w:after="0" w:line="240" w:lineRule="auto"/>
              <w:jc w:val="both"/>
              <w:rPr>
                <w:rFonts w:ascii="Times New Roman" w:eastAsia="Times New Roman" w:hAnsi="Times New Roman"/>
                <w:sz w:val="28"/>
                <w:szCs w:val="28"/>
                <w:lang w:eastAsia="ru-RU"/>
              </w:rPr>
            </w:pPr>
            <w:r w:rsidRPr="00EF73E9">
              <w:rPr>
                <w:rFonts w:ascii="Times New Roman" w:hAnsi="Times New Roman"/>
                <w:sz w:val="28"/>
                <w:szCs w:val="28"/>
              </w:rPr>
              <w:t>Среднегорный</w:t>
            </w:r>
          </w:p>
        </w:tc>
        <w:tc>
          <w:tcPr>
            <w:tcW w:w="1630" w:type="dxa"/>
          </w:tcPr>
          <w:p w14:paraId="7D5F860F" w14:textId="77777777" w:rsidR="00EF73E9" w:rsidRPr="00EF73E9" w:rsidRDefault="00EF73E9" w:rsidP="00EF73E9">
            <w:pPr>
              <w:spacing w:after="0" w:line="240" w:lineRule="auto"/>
              <w:jc w:val="both"/>
              <w:rPr>
                <w:rFonts w:ascii="Times New Roman" w:eastAsia="Times New Roman" w:hAnsi="Times New Roman"/>
                <w:sz w:val="28"/>
                <w:szCs w:val="28"/>
                <w:lang w:eastAsia="ru-RU"/>
              </w:rPr>
            </w:pPr>
            <w:r w:rsidRPr="00EF73E9">
              <w:rPr>
                <w:rFonts w:ascii="Times New Roman" w:hAnsi="Times New Roman"/>
                <w:sz w:val="28"/>
                <w:szCs w:val="28"/>
              </w:rPr>
              <w:t>1500 – 2500</w:t>
            </w:r>
          </w:p>
        </w:tc>
        <w:tc>
          <w:tcPr>
            <w:tcW w:w="4536" w:type="dxa"/>
          </w:tcPr>
          <w:p w14:paraId="54A6F285" w14:textId="77777777" w:rsidR="00EF73E9" w:rsidRPr="00EF73E9" w:rsidRDefault="00EF73E9" w:rsidP="00EF73E9">
            <w:pPr>
              <w:spacing w:after="0" w:line="240" w:lineRule="auto"/>
              <w:ind w:firstLine="19"/>
              <w:jc w:val="both"/>
              <w:rPr>
                <w:rFonts w:ascii="Times New Roman" w:eastAsia="Times New Roman" w:hAnsi="Times New Roman"/>
                <w:sz w:val="28"/>
                <w:szCs w:val="28"/>
                <w:lang w:eastAsia="ru-RU"/>
              </w:rPr>
            </w:pPr>
            <w:r w:rsidRPr="00EF73E9">
              <w:rPr>
                <w:rFonts w:ascii="Times New Roman" w:hAnsi="Times New Roman"/>
                <w:sz w:val="28"/>
                <w:szCs w:val="28"/>
              </w:rPr>
              <w:t>Небольшая глубина расчленения, более пологие склоны (до 60-65°), широкие трапецеидальные, хорошо разработанные речные долины (150-300 м).</w:t>
            </w:r>
          </w:p>
        </w:tc>
      </w:tr>
      <w:tr w:rsidR="00EF73E9" w:rsidRPr="00EF73E9" w14:paraId="22E59988" w14:textId="77777777" w:rsidTr="004E674C">
        <w:tc>
          <w:tcPr>
            <w:tcW w:w="3190" w:type="dxa"/>
          </w:tcPr>
          <w:p w14:paraId="1CD352E4" w14:textId="77777777" w:rsidR="00EF73E9" w:rsidRPr="00EF73E9" w:rsidRDefault="00EF73E9" w:rsidP="00EF73E9">
            <w:pPr>
              <w:spacing w:after="0" w:line="240" w:lineRule="auto"/>
              <w:jc w:val="both"/>
              <w:rPr>
                <w:rFonts w:ascii="Times New Roman" w:eastAsia="Times New Roman" w:hAnsi="Times New Roman"/>
                <w:sz w:val="28"/>
                <w:szCs w:val="28"/>
                <w:lang w:eastAsia="ru-RU"/>
              </w:rPr>
            </w:pPr>
            <w:r w:rsidRPr="00EF73E9">
              <w:rPr>
                <w:rFonts w:ascii="Times New Roman" w:hAnsi="Times New Roman"/>
                <w:sz w:val="28"/>
                <w:szCs w:val="28"/>
              </w:rPr>
              <w:t>Низкогорный (грядовый)</w:t>
            </w:r>
          </w:p>
        </w:tc>
        <w:tc>
          <w:tcPr>
            <w:tcW w:w="1630" w:type="dxa"/>
          </w:tcPr>
          <w:p w14:paraId="721FB50A" w14:textId="77777777" w:rsidR="00EF73E9" w:rsidRPr="00EF73E9" w:rsidRDefault="00EF73E9" w:rsidP="00EF73E9">
            <w:pPr>
              <w:spacing w:after="0" w:line="240" w:lineRule="auto"/>
              <w:jc w:val="both"/>
              <w:rPr>
                <w:rFonts w:ascii="Times New Roman" w:eastAsia="Times New Roman" w:hAnsi="Times New Roman"/>
                <w:sz w:val="28"/>
                <w:szCs w:val="28"/>
                <w:lang w:eastAsia="ru-RU"/>
              </w:rPr>
            </w:pPr>
            <w:r w:rsidRPr="00EF73E9">
              <w:rPr>
                <w:rFonts w:ascii="Times New Roman" w:hAnsi="Times New Roman"/>
                <w:sz w:val="28"/>
                <w:szCs w:val="28"/>
              </w:rPr>
              <w:t>1200 – 1500</w:t>
            </w:r>
          </w:p>
        </w:tc>
        <w:tc>
          <w:tcPr>
            <w:tcW w:w="4536" w:type="dxa"/>
          </w:tcPr>
          <w:p w14:paraId="45713406" w14:textId="77777777" w:rsidR="00EF73E9" w:rsidRPr="00EF73E9" w:rsidRDefault="00EF73E9" w:rsidP="00EF73E9">
            <w:pPr>
              <w:spacing w:after="0" w:line="240" w:lineRule="auto"/>
              <w:ind w:firstLine="19"/>
              <w:jc w:val="both"/>
              <w:rPr>
                <w:rFonts w:ascii="Times New Roman" w:eastAsia="Times New Roman" w:hAnsi="Times New Roman"/>
                <w:sz w:val="28"/>
                <w:szCs w:val="28"/>
                <w:lang w:eastAsia="ru-RU"/>
              </w:rPr>
            </w:pPr>
            <w:r w:rsidRPr="00EF73E9">
              <w:rPr>
                <w:rFonts w:ascii="Times New Roman" w:hAnsi="Times New Roman"/>
                <w:sz w:val="28"/>
                <w:szCs w:val="28"/>
              </w:rPr>
              <w:t>Распространен вдоль северного склона, преобладание крупно грядовых полого наклонных холмов, V-образные долины (150-200 м), крутизна склонов 45-50°.</w:t>
            </w:r>
          </w:p>
        </w:tc>
      </w:tr>
      <w:tr w:rsidR="00EF73E9" w:rsidRPr="00EF73E9" w14:paraId="5DF7721E" w14:textId="77777777" w:rsidTr="004E674C">
        <w:tc>
          <w:tcPr>
            <w:tcW w:w="3190" w:type="dxa"/>
          </w:tcPr>
          <w:p w14:paraId="5D3FB798" w14:textId="77777777" w:rsidR="00EF73E9" w:rsidRPr="00EF73E9" w:rsidRDefault="00EF73E9" w:rsidP="00EF73E9">
            <w:pPr>
              <w:spacing w:after="0" w:line="240" w:lineRule="auto"/>
              <w:jc w:val="both"/>
              <w:rPr>
                <w:rFonts w:ascii="Times New Roman" w:eastAsia="Times New Roman" w:hAnsi="Times New Roman"/>
                <w:sz w:val="28"/>
                <w:szCs w:val="28"/>
                <w:lang w:eastAsia="ru-RU"/>
              </w:rPr>
            </w:pPr>
            <w:r w:rsidRPr="00EF73E9">
              <w:rPr>
                <w:rFonts w:ascii="Times New Roman" w:hAnsi="Times New Roman"/>
                <w:sz w:val="28"/>
                <w:szCs w:val="28"/>
              </w:rPr>
              <w:t>Низкогорный (сильно расчлененный)</w:t>
            </w:r>
          </w:p>
        </w:tc>
        <w:tc>
          <w:tcPr>
            <w:tcW w:w="1630" w:type="dxa"/>
          </w:tcPr>
          <w:p w14:paraId="70731D1B" w14:textId="77777777" w:rsidR="00EF73E9" w:rsidRPr="00EF73E9" w:rsidRDefault="00EF73E9" w:rsidP="00EF73E9">
            <w:pPr>
              <w:spacing w:after="0" w:line="240" w:lineRule="auto"/>
              <w:jc w:val="both"/>
              <w:rPr>
                <w:rFonts w:ascii="Times New Roman" w:eastAsia="Times New Roman" w:hAnsi="Times New Roman"/>
                <w:sz w:val="28"/>
                <w:szCs w:val="28"/>
                <w:lang w:eastAsia="ru-RU"/>
              </w:rPr>
            </w:pPr>
            <w:r w:rsidRPr="00EF73E9">
              <w:rPr>
                <w:rFonts w:ascii="Times New Roman" w:hAnsi="Times New Roman"/>
                <w:sz w:val="28"/>
                <w:szCs w:val="28"/>
              </w:rPr>
              <w:t>800 – 1200</w:t>
            </w:r>
          </w:p>
        </w:tc>
        <w:tc>
          <w:tcPr>
            <w:tcW w:w="4536" w:type="dxa"/>
          </w:tcPr>
          <w:p w14:paraId="0B307B50" w14:textId="77777777" w:rsidR="00EF73E9" w:rsidRPr="00EF73E9" w:rsidRDefault="00EF73E9" w:rsidP="00EF73E9">
            <w:pPr>
              <w:spacing w:after="0" w:line="240" w:lineRule="auto"/>
              <w:ind w:firstLine="19"/>
              <w:jc w:val="both"/>
              <w:rPr>
                <w:rFonts w:ascii="Times New Roman" w:eastAsia="Times New Roman" w:hAnsi="Times New Roman"/>
                <w:sz w:val="28"/>
                <w:szCs w:val="28"/>
                <w:lang w:eastAsia="ru-RU"/>
              </w:rPr>
            </w:pPr>
            <w:r w:rsidRPr="00EF73E9">
              <w:rPr>
                <w:rFonts w:ascii="Times New Roman" w:hAnsi="Times New Roman"/>
                <w:sz w:val="28"/>
                <w:szCs w:val="28"/>
              </w:rPr>
              <w:t>Множество эрозионных логов, речных долин и оврагов (древовидная овражная сеть), сглаженные вершины водоразделов.</w:t>
            </w:r>
          </w:p>
        </w:tc>
      </w:tr>
    </w:tbl>
    <w:p w14:paraId="78E1E2B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p>
    <w:p w14:paraId="0CC4071D"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b/>
          <w:bCs/>
          <w:color w:val="000000"/>
          <w:sz w:val="28"/>
          <w:szCs w:val="28"/>
        </w:rPr>
        <w:t xml:space="preserve">2.2 Климатическая характеристика района. </w:t>
      </w:r>
    </w:p>
    <w:p w14:paraId="57519BA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Климат района Т. Рыскулова </w:t>
      </w:r>
      <w:r w:rsidRPr="00EF73E9">
        <w:rPr>
          <w:rFonts w:ascii="Times New Roman" w:eastAsia="Times New Roman" w:hAnsi="Times New Roman" w:cs="Times New Roman"/>
          <w:b/>
          <w:bCs/>
          <w:sz w:val="28"/>
          <w:szCs w:val="28"/>
          <w:lang w:eastAsia="ru-RU"/>
        </w:rPr>
        <w:t>континентальный</w:t>
      </w:r>
      <w:r w:rsidRPr="00EF73E9">
        <w:rPr>
          <w:rFonts w:ascii="Times New Roman" w:eastAsia="Times New Roman" w:hAnsi="Times New Roman" w:cs="Times New Roman"/>
          <w:sz w:val="28"/>
          <w:szCs w:val="28"/>
          <w:lang w:eastAsia="ru-RU"/>
        </w:rPr>
        <w:t>, обусловленный удаленностью от океанов, близостью пустынь и горных массивов.</w:t>
      </w:r>
    </w:p>
    <w:p w14:paraId="70CD57BE" w14:textId="77777777" w:rsidR="00EF73E9" w:rsidRPr="00EF73E9" w:rsidRDefault="00EF73E9" w:rsidP="00EF73E9">
      <w:pPr>
        <w:spacing w:after="0" w:line="360" w:lineRule="auto"/>
        <w:ind w:firstLine="709"/>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Основные особенности:</w:t>
      </w:r>
    </w:p>
    <w:p w14:paraId="10ABFA74" w14:textId="77777777" w:rsidR="00EF73E9" w:rsidRPr="00EF73E9" w:rsidRDefault="00EF73E9" w:rsidP="00EF73E9">
      <w:pPr>
        <w:spacing w:after="0" w:line="360" w:lineRule="auto"/>
        <w:ind w:left="709"/>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Лето:</w:t>
      </w:r>
      <w:r w:rsidRPr="00EF73E9">
        <w:rPr>
          <w:rFonts w:ascii="Times New Roman" w:eastAsia="Times New Roman" w:hAnsi="Times New Roman" w:cs="Times New Roman"/>
          <w:sz w:val="28"/>
          <w:szCs w:val="28"/>
          <w:lang w:eastAsia="ru-RU"/>
        </w:rPr>
        <w:t xml:space="preserve"> Жаркое, солнечное.</w:t>
      </w:r>
    </w:p>
    <w:p w14:paraId="30B3F34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Зима:</w:t>
      </w:r>
      <w:r w:rsidRPr="00EF73E9">
        <w:rPr>
          <w:rFonts w:ascii="Times New Roman" w:eastAsia="Times New Roman" w:hAnsi="Times New Roman" w:cs="Times New Roman"/>
          <w:sz w:val="28"/>
          <w:szCs w:val="28"/>
          <w:lang w:eastAsia="ru-RU"/>
        </w:rPr>
        <w:t xml:space="preserve"> Умеренная, малоснежная, но возможны сильные кратковременные морозы (до -42</w:t>
      </w:r>
      <w:r w:rsidRPr="00EF73E9">
        <w:rPr>
          <w:rFonts w:ascii="Times New Roman" w:eastAsia="Times New Roman" w:hAnsi="Times New Roman" w:cs="Times New Roman"/>
          <w:sz w:val="28"/>
          <w:szCs w:val="28"/>
          <w:vertAlign w:val="superscript"/>
          <w:lang w:eastAsia="ru-RU"/>
        </w:rPr>
        <w:t>о</w:t>
      </w:r>
      <w:r w:rsidRPr="00EF73E9">
        <w:rPr>
          <w:rFonts w:ascii="Times New Roman" w:eastAsia="Times New Roman" w:hAnsi="Times New Roman" w:cs="Times New Roman"/>
          <w:sz w:val="28"/>
          <w:szCs w:val="28"/>
          <w:lang w:eastAsia="ru-RU"/>
        </w:rPr>
        <w:t>С) из-за проникновения арктического воздуха.</w:t>
      </w:r>
    </w:p>
    <w:p w14:paraId="0289D5E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lastRenderedPageBreak/>
        <w:t>Колебания температур:</w:t>
      </w:r>
      <w:r w:rsidRPr="00EF73E9">
        <w:rPr>
          <w:rFonts w:ascii="Times New Roman" w:eastAsia="Times New Roman" w:hAnsi="Times New Roman" w:cs="Times New Roman"/>
          <w:sz w:val="28"/>
          <w:szCs w:val="28"/>
          <w:lang w:eastAsia="ru-RU"/>
        </w:rPr>
        <w:t xml:space="preserve"> Резкие суточные и сезонные. Зимой температура может подниматься до +18</w:t>
      </w:r>
      <w:r w:rsidRPr="00EF73E9">
        <w:rPr>
          <w:rFonts w:ascii="Times New Roman" w:eastAsia="Times New Roman" w:hAnsi="Times New Roman" w:cs="Times New Roman"/>
          <w:sz w:val="28"/>
          <w:szCs w:val="28"/>
          <w:vertAlign w:val="superscript"/>
          <w:lang w:eastAsia="ru-RU"/>
        </w:rPr>
        <w:t>о</w:t>
      </w:r>
      <w:r w:rsidRPr="00EF73E9">
        <w:rPr>
          <w:rFonts w:ascii="Times New Roman" w:eastAsia="Times New Roman" w:hAnsi="Times New Roman" w:cs="Times New Roman"/>
          <w:sz w:val="28"/>
          <w:szCs w:val="28"/>
          <w:lang w:eastAsia="ru-RU"/>
        </w:rPr>
        <w:t>С.</w:t>
      </w:r>
    </w:p>
    <w:p w14:paraId="7CDF94D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Классификация:</w:t>
      </w:r>
      <w:r w:rsidRPr="00EF73E9">
        <w:rPr>
          <w:rFonts w:ascii="Times New Roman" w:eastAsia="Times New Roman" w:hAnsi="Times New Roman" w:cs="Times New Roman"/>
          <w:sz w:val="28"/>
          <w:szCs w:val="28"/>
          <w:lang w:eastAsia="ru-RU"/>
        </w:rPr>
        <w:t xml:space="preserve"> По климатическому районированию (Тараз) район относится к категории </w:t>
      </w:r>
      <w:r w:rsidRPr="00EF73E9">
        <w:rPr>
          <w:rFonts w:ascii="Times New Roman" w:eastAsia="Times New Roman" w:hAnsi="Times New Roman" w:cs="Times New Roman"/>
          <w:b/>
          <w:bCs/>
          <w:sz w:val="28"/>
          <w:szCs w:val="28"/>
          <w:lang w:eastAsia="ru-RU"/>
        </w:rPr>
        <w:t>II В</w:t>
      </w:r>
      <w:r w:rsidRPr="00EF73E9">
        <w:rPr>
          <w:rFonts w:ascii="Times New Roman" w:eastAsia="Times New Roman" w:hAnsi="Times New Roman" w:cs="Times New Roman"/>
          <w:sz w:val="28"/>
          <w:szCs w:val="28"/>
          <w:lang w:eastAsia="ru-RU"/>
        </w:rPr>
        <w:t>.</w:t>
      </w:r>
    </w:p>
    <w:p w14:paraId="285F115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Температурный Режим (г. Тараз):</w:t>
      </w:r>
    </w:p>
    <w:p w14:paraId="62284D5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Самый холодный месяц (Январь):</w:t>
      </w:r>
      <w:r w:rsidRPr="00EF73E9">
        <w:rPr>
          <w:rFonts w:ascii="Times New Roman" w:eastAsia="Times New Roman" w:hAnsi="Times New Roman" w:cs="Times New Roman"/>
          <w:sz w:val="28"/>
          <w:szCs w:val="28"/>
          <w:lang w:eastAsia="ru-RU"/>
        </w:rPr>
        <w:t xml:space="preserve"> Средняя температура -6 до -8</w:t>
      </w:r>
      <w:r w:rsidRPr="00EF73E9">
        <w:rPr>
          <w:rFonts w:ascii="Times New Roman" w:eastAsia="Times New Roman" w:hAnsi="Times New Roman" w:cs="Times New Roman"/>
          <w:sz w:val="28"/>
          <w:szCs w:val="28"/>
          <w:vertAlign w:val="superscript"/>
          <w:lang w:eastAsia="ru-RU"/>
        </w:rPr>
        <w:t>о</w:t>
      </w:r>
      <w:r w:rsidRPr="00EF73E9">
        <w:rPr>
          <w:rFonts w:ascii="Times New Roman" w:eastAsia="Times New Roman" w:hAnsi="Times New Roman" w:cs="Times New Roman"/>
          <w:sz w:val="28"/>
          <w:szCs w:val="28"/>
          <w:lang w:eastAsia="ru-RU"/>
        </w:rPr>
        <w:t>С; средний минимум -12</w:t>
      </w:r>
      <w:r w:rsidRPr="00EF73E9">
        <w:rPr>
          <w:rFonts w:ascii="Times New Roman" w:eastAsia="Times New Roman" w:hAnsi="Times New Roman" w:cs="Times New Roman"/>
          <w:sz w:val="28"/>
          <w:szCs w:val="28"/>
          <w:vertAlign w:val="superscript"/>
          <w:lang w:eastAsia="ru-RU"/>
        </w:rPr>
        <w:t>о</w:t>
      </w:r>
      <w:r w:rsidRPr="00EF73E9">
        <w:rPr>
          <w:rFonts w:ascii="Times New Roman" w:eastAsia="Times New Roman" w:hAnsi="Times New Roman" w:cs="Times New Roman"/>
          <w:sz w:val="28"/>
          <w:szCs w:val="28"/>
          <w:lang w:eastAsia="ru-RU"/>
        </w:rPr>
        <w:t>С.</w:t>
      </w:r>
    </w:p>
    <w:p w14:paraId="3F2B87D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Расчетная температура самой холодной пятидневки: -30</w:t>
      </w:r>
      <w:r w:rsidRPr="00EF73E9">
        <w:rPr>
          <w:rFonts w:ascii="Times New Roman" w:eastAsia="Times New Roman" w:hAnsi="Times New Roman" w:cs="Times New Roman"/>
          <w:sz w:val="28"/>
          <w:szCs w:val="28"/>
          <w:vertAlign w:val="superscript"/>
          <w:lang w:eastAsia="ru-RU"/>
        </w:rPr>
        <w:t>о</w:t>
      </w:r>
      <w:r w:rsidRPr="00EF73E9">
        <w:rPr>
          <w:rFonts w:ascii="Times New Roman" w:eastAsia="Times New Roman" w:hAnsi="Times New Roman" w:cs="Times New Roman"/>
          <w:sz w:val="28"/>
          <w:szCs w:val="28"/>
          <w:lang w:eastAsia="ru-RU"/>
        </w:rPr>
        <w:t>С.</w:t>
      </w:r>
    </w:p>
    <w:p w14:paraId="04078519"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Самый жаркий месяц (Июль):</w:t>
      </w:r>
      <w:r w:rsidRPr="00EF73E9">
        <w:rPr>
          <w:rFonts w:ascii="Times New Roman" w:eastAsia="Times New Roman" w:hAnsi="Times New Roman" w:cs="Times New Roman"/>
          <w:sz w:val="28"/>
          <w:szCs w:val="28"/>
          <w:lang w:eastAsia="ru-RU"/>
        </w:rPr>
        <w:t xml:space="preserve"> Средняя суточная температура +23</w:t>
      </w:r>
      <w:r w:rsidRPr="00EF73E9">
        <w:rPr>
          <w:rFonts w:ascii="Times New Roman" w:eastAsia="Times New Roman" w:hAnsi="Times New Roman" w:cs="Times New Roman"/>
          <w:sz w:val="28"/>
          <w:szCs w:val="28"/>
          <w:vertAlign w:val="superscript"/>
          <w:lang w:eastAsia="ru-RU"/>
        </w:rPr>
        <w:t>о</w:t>
      </w:r>
      <w:r w:rsidRPr="00EF73E9">
        <w:rPr>
          <w:rFonts w:ascii="Times New Roman" w:eastAsia="Times New Roman" w:hAnsi="Times New Roman" w:cs="Times New Roman"/>
          <w:sz w:val="28"/>
          <w:szCs w:val="28"/>
          <w:lang w:eastAsia="ru-RU"/>
        </w:rPr>
        <w:t>С; абсолютный максимум может достигать +40</w:t>
      </w:r>
      <w:r w:rsidRPr="00EF73E9">
        <w:rPr>
          <w:rFonts w:ascii="Times New Roman" w:eastAsia="Times New Roman" w:hAnsi="Times New Roman" w:cs="Times New Roman"/>
          <w:sz w:val="28"/>
          <w:szCs w:val="28"/>
          <w:vertAlign w:val="superscript"/>
          <w:lang w:eastAsia="ru-RU"/>
        </w:rPr>
        <w:t>о</w:t>
      </w:r>
      <w:r w:rsidRPr="00EF73E9">
        <w:rPr>
          <w:rFonts w:ascii="Times New Roman" w:eastAsia="Times New Roman" w:hAnsi="Times New Roman" w:cs="Times New Roman"/>
          <w:sz w:val="28"/>
          <w:szCs w:val="28"/>
          <w:lang w:eastAsia="ru-RU"/>
        </w:rPr>
        <w:t>С.</w:t>
      </w:r>
    </w:p>
    <w:p w14:paraId="2F89CDD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Переход среднесуточной температуры:</w:t>
      </w:r>
      <w:r w:rsidRPr="00EF73E9">
        <w:rPr>
          <w:rFonts w:ascii="Times New Roman" w:eastAsia="Times New Roman" w:hAnsi="Times New Roman" w:cs="Times New Roman"/>
          <w:sz w:val="28"/>
          <w:szCs w:val="28"/>
          <w:lang w:eastAsia="ru-RU"/>
        </w:rPr>
        <w:t xml:space="preserve"> выше +6 </w:t>
      </w:r>
      <w:proofErr w:type="spellStart"/>
      <w:r w:rsidRPr="00EF73E9">
        <w:rPr>
          <w:rFonts w:ascii="Times New Roman" w:eastAsia="Times New Roman" w:hAnsi="Times New Roman" w:cs="Times New Roman"/>
          <w:sz w:val="28"/>
          <w:szCs w:val="28"/>
          <w:vertAlign w:val="superscript"/>
          <w:lang w:eastAsia="ru-RU"/>
        </w:rPr>
        <w:t>о</w:t>
      </w:r>
      <w:r w:rsidRPr="00EF73E9">
        <w:rPr>
          <w:rFonts w:ascii="Times New Roman" w:eastAsia="Times New Roman" w:hAnsi="Times New Roman" w:cs="Times New Roman"/>
          <w:sz w:val="28"/>
          <w:szCs w:val="28"/>
          <w:lang w:eastAsia="ru-RU"/>
        </w:rPr>
        <w:t>С</w:t>
      </w:r>
      <w:proofErr w:type="spellEnd"/>
      <w:r w:rsidRPr="00EF73E9">
        <w:rPr>
          <w:rFonts w:ascii="Times New Roman" w:eastAsia="Times New Roman" w:hAnsi="Times New Roman" w:cs="Times New Roman"/>
          <w:sz w:val="28"/>
          <w:szCs w:val="28"/>
          <w:lang w:eastAsia="ru-RU"/>
        </w:rPr>
        <w:t xml:space="preserve"> — первая декада марта; выше +10 </w:t>
      </w:r>
      <w:proofErr w:type="spellStart"/>
      <w:r w:rsidRPr="00EF73E9">
        <w:rPr>
          <w:rFonts w:ascii="Times New Roman" w:eastAsia="Times New Roman" w:hAnsi="Times New Roman" w:cs="Times New Roman"/>
          <w:sz w:val="28"/>
          <w:szCs w:val="28"/>
          <w:vertAlign w:val="superscript"/>
          <w:lang w:eastAsia="ru-RU"/>
        </w:rPr>
        <w:t>о</w:t>
      </w:r>
      <w:r w:rsidRPr="00EF73E9">
        <w:rPr>
          <w:rFonts w:ascii="Times New Roman" w:eastAsia="Times New Roman" w:hAnsi="Times New Roman" w:cs="Times New Roman"/>
          <w:sz w:val="28"/>
          <w:szCs w:val="28"/>
          <w:lang w:eastAsia="ru-RU"/>
        </w:rPr>
        <w:t>С</w:t>
      </w:r>
      <w:proofErr w:type="spellEnd"/>
      <w:r w:rsidRPr="00EF73E9">
        <w:rPr>
          <w:rFonts w:ascii="Times New Roman" w:eastAsia="Times New Roman" w:hAnsi="Times New Roman" w:cs="Times New Roman"/>
          <w:sz w:val="28"/>
          <w:szCs w:val="28"/>
          <w:lang w:eastAsia="ru-RU"/>
        </w:rPr>
        <w:t xml:space="preserve"> — вторая декада апреля.</w:t>
      </w:r>
    </w:p>
    <w:p w14:paraId="54A9E4E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Средняя температура наружного воздуха:</w:t>
      </w:r>
      <w:r w:rsidRPr="00EF73E9">
        <w:rPr>
          <w:rFonts w:ascii="Times New Roman" w:eastAsia="Times New Roman" w:hAnsi="Times New Roman" w:cs="Times New Roman"/>
          <w:sz w:val="28"/>
          <w:szCs w:val="28"/>
          <w:lang w:eastAsia="ru-RU"/>
        </w:rPr>
        <w:t xml:space="preserve"> наиболее холодного месяца -5 </w:t>
      </w:r>
      <w:proofErr w:type="spellStart"/>
      <w:r w:rsidRPr="00EF73E9">
        <w:rPr>
          <w:rFonts w:ascii="Times New Roman" w:eastAsia="Times New Roman" w:hAnsi="Times New Roman" w:cs="Times New Roman"/>
          <w:sz w:val="28"/>
          <w:szCs w:val="28"/>
          <w:vertAlign w:val="superscript"/>
          <w:lang w:eastAsia="ru-RU"/>
        </w:rPr>
        <w:t>о</w:t>
      </w:r>
      <w:r w:rsidRPr="00EF73E9">
        <w:rPr>
          <w:rFonts w:ascii="Times New Roman" w:eastAsia="Times New Roman" w:hAnsi="Times New Roman" w:cs="Times New Roman"/>
          <w:sz w:val="28"/>
          <w:szCs w:val="28"/>
          <w:lang w:eastAsia="ru-RU"/>
        </w:rPr>
        <w:t>С</w:t>
      </w:r>
      <w:proofErr w:type="spellEnd"/>
      <w:r w:rsidRPr="00EF73E9">
        <w:rPr>
          <w:rFonts w:ascii="Times New Roman" w:eastAsia="Times New Roman" w:hAnsi="Times New Roman" w:cs="Times New Roman"/>
          <w:sz w:val="28"/>
          <w:szCs w:val="28"/>
          <w:lang w:eastAsia="ru-RU"/>
        </w:rPr>
        <w:t xml:space="preserve">; наиболее жаркого +31,9 </w:t>
      </w:r>
      <w:proofErr w:type="spellStart"/>
      <w:r w:rsidRPr="00EF73E9">
        <w:rPr>
          <w:rFonts w:ascii="Times New Roman" w:eastAsia="Times New Roman" w:hAnsi="Times New Roman" w:cs="Times New Roman"/>
          <w:sz w:val="28"/>
          <w:szCs w:val="28"/>
          <w:vertAlign w:val="superscript"/>
          <w:lang w:eastAsia="ru-RU"/>
        </w:rPr>
        <w:t>о</w:t>
      </w:r>
      <w:r w:rsidRPr="00EF73E9">
        <w:rPr>
          <w:rFonts w:ascii="Times New Roman" w:eastAsia="Times New Roman" w:hAnsi="Times New Roman" w:cs="Times New Roman"/>
          <w:sz w:val="28"/>
          <w:szCs w:val="28"/>
          <w:lang w:eastAsia="ru-RU"/>
        </w:rPr>
        <w:t>С</w:t>
      </w:r>
      <w:proofErr w:type="spellEnd"/>
      <w:r w:rsidRPr="00EF73E9">
        <w:rPr>
          <w:rFonts w:ascii="Times New Roman" w:eastAsia="Times New Roman" w:hAnsi="Times New Roman" w:cs="Times New Roman"/>
          <w:sz w:val="28"/>
          <w:szCs w:val="28"/>
          <w:lang w:eastAsia="ru-RU"/>
        </w:rPr>
        <w:t>.</w:t>
      </w:r>
    </w:p>
    <w:p w14:paraId="14BF562D"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Осадки и Снежный Покров:</w:t>
      </w:r>
    </w:p>
    <w:p w14:paraId="0B59B12D"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Годовое количество осадков:</w:t>
      </w:r>
      <w:r w:rsidRPr="00EF73E9">
        <w:rPr>
          <w:rFonts w:ascii="Times New Roman" w:eastAsia="Times New Roman" w:hAnsi="Times New Roman" w:cs="Times New Roman"/>
          <w:sz w:val="28"/>
          <w:szCs w:val="28"/>
          <w:lang w:eastAsia="ru-RU"/>
        </w:rPr>
        <w:t xml:space="preserve"> 500–600 мм.</w:t>
      </w:r>
    </w:p>
    <w:p w14:paraId="0AEEC10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Снежный покров:</w:t>
      </w:r>
      <w:r w:rsidRPr="00EF73E9">
        <w:rPr>
          <w:rFonts w:ascii="Times New Roman" w:eastAsia="Times New Roman" w:hAnsi="Times New Roman" w:cs="Times New Roman"/>
          <w:sz w:val="28"/>
          <w:szCs w:val="28"/>
          <w:lang w:eastAsia="ru-RU"/>
        </w:rPr>
        <w:t xml:space="preserve"> образуется в первой декаде ноября, держится 80-100 дней. Характерна </w:t>
      </w:r>
      <w:r w:rsidRPr="00EF73E9">
        <w:rPr>
          <w:rFonts w:ascii="Times New Roman" w:eastAsia="Times New Roman" w:hAnsi="Times New Roman" w:cs="Times New Roman"/>
          <w:b/>
          <w:bCs/>
          <w:sz w:val="28"/>
          <w:szCs w:val="28"/>
          <w:lang w:eastAsia="ru-RU"/>
        </w:rPr>
        <w:t>неустойчивость</w:t>
      </w:r>
      <w:r w:rsidRPr="00EF73E9">
        <w:rPr>
          <w:rFonts w:ascii="Times New Roman" w:eastAsia="Times New Roman" w:hAnsi="Times New Roman" w:cs="Times New Roman"/>
          <w:sz w:val="28"/>
          <w:szCs w:val="28"/>
          <w:lang w:eastAsia="ru-RU"/>
        </w:rPr>
        <w:t xml:space="preserve"> из-за частых оттепелей.</w:t>
      </w:r>
    </w:p>
    <w:p w14:paraId="046ED29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Ветровой Режим:</w:t>
      </w:r>
    </w:p>
    <w:p w14:paraId="2A91265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Режим носит </w:t>
      </w:r>
      <w:r w:rsidRPr="00EF73E9">
        <w:rPr>
          <w:rFonts w:ascii="Times New Roman" w:eastAsia="Times New Roman" w:hAnsi="Times New Roman" w:cs="Times New Roman"/>
          <w:b/>
          <w:bCs/>
          <w:sz w:val="28"/>
          <w:szCs w:val="28"/>
          <w:lang w:eastAsia="ru-RU"/>
        </w:rPr>
        <w:t>материковый характер</w:t>
      </w:r>
      <w:r w:rsidRPr="00EF73E9">
        <w:rPr>
          <w:rFonts w:ascii="Times New Roman" w:eastAsia="Times New Roman" w:hAnsi="Times New Roman" w:cs="Times New Roman"/>
          <w:sz w:val="28"/>
          <w:szCs w:val="28"/>
          <w:lang w:eastAsia="ru-RU"/>
        </w:rPr>
        <w:t>.</w:t>
      </w:r>
    </w:p>
    <w:p w14:paraId="1D79E39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Среднегодовая скорость ветра:</w:t>
      </w:r>
      <w:r w:rsidRPr="00EF73E9">
        <w:rPr>
          <w:rFonts w:ascii="Times New Roman" w:eastAsia="Times New Roman" w:hAnsi="Times New Roman" w:cs="Times New Roman"/>
          <w:sz w:val="28"/>
          <w:szCs w:val="28"/>
          <w:lang w:eastAsia="ru-RU"/>
        </w:rPr>
        <w:t xml:space="preserve"> 6,0 м/с.</w:t>
      </w:r>
    </w:p>
    <w:p w14:paraId="681D63A9"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Преобладающее направление ветра:</w:t>
      </w:r>
    </w:p>
    <w:p w14:paraId="4A8526A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Зима:</w:t>
      </w:r>
      <w:r w:rsidRPr="00EF73E9">
        <w:rPr>
          <w:rFonts w:ascii="Times New Roman" w:eastAsia="Times New Roman" w:hAnsi="Times New Roman" w:cs="Times New Roman"/>
          <w:sz w:val="28"/>
          <w:szCs w:val="28"/>
          <w:lang w:eastAsia="ru-RU"/>
        </w:rPr>
        <w:t xml:space="preserve"> Юго-восточное (34%).</w:t>
      </w:r>
    </w:p>
    <w:p w14:paraId="7127DF5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Лето:</w:t>
      </w:r>
      <w:r w:rsidRPr="00EF73E9">
        <w:rPr>
          <w:rFonts w:ascii="Times New Roman" w:eastAsia="Times New Roman" w:hAnsi="Times New Roman" w:cs="Times New Roman"/>
          <w:sz w:val="28"/>
          <w:szCs w:val="28"/>
          <w:lang w:eastAsia="ru-RU"/>
        </w:rPr>
        <w:t xml:space="preserve"> Северное и юго-восточное (24%).</w:t>
      </w:r>
    </w:p>
    <w:p w14:paraId="21AF887D"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Сильные ветры:</w:t>
      </w:r>
      <w:r w:rsidRPr="00EF73E9">
        <w:rPr>
          <w:rFonts w:ascii="Times New Roman" w:eastAsia="Times New Roman" w:hAnsi="Times New Roman" w:cs="Times New Roman"/>
          <w:sz w:val="28"/>
          <w:szCs w:val="28"/>
          <w:lang w:eastAsia="ru-RU"/>
        </w:rPr>
        <w:t xml:space="preserve"> наиболее часты в </w:t>
      </w:r>
      <w:r w:rsidRPr="00EF73E9">
        <w:rPr>
          <w:rFonts w:ascii="Times New Roman" w:eastAsia="Times New Roman" w:hAnsi="Times New Roman" w:cs="Times New Roman"/>
          <w:b/>
          <w:bCs/>
          <w:sz w:val="28"/>
          <w:szCs w:val="28"/>
          <w:lang w:eastAsia="ru-RU"/>
        </w:rPr>
        <w:t>весенний период</w:t>
      </w:r>
      <w:r w:rsidRPr="00EF73E9">
        <w:rPr>
          <w:rFonts w:ascii="Times New Roman" w:eastAsia="Times New Roman" w:hAnsi="Times New Roman" w:cs="Times New Roman"/>
          <w:sz w:val="28"/>
          <w:szCs w:val="28"/>
          <w:lang w:eastAsia="ru-RU"/>
        </w:rPr>
        <w:t xml:space="preserve"> (Апрель – Август).</w:t>
      </w:r>
    </w:p>
    <w:p w14:paraId="6613D75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В районах с изрезанным рельефом присутствуют местные ветры (горно-долинные, фены).</w:t>
      </w:r>
    </w:p>
    <w:p w14:paraId="2238D35D" w14:textId="77777777" w:rsidR="00EF73E9" w:rsidRPr="00EF73E9" w:rsidRDefault="00EF73E9" w:rsidP="00EF73E9">
      <w:pPr>
        <w:spacing w:before="100" w:beforeAutospacing="1" w:after="100" w:afterAutospacing="1" w:line="240" w:lineRule="auto"/>
        <w:jc w:val="both"/>
        <w:rPr>
          <w:rFonts w:ascii="Times New Roman" w:eastAsia="Times New Roman" w:hAnsi="Times New Roman" w:cs="Times New Roman"/>
          <w:sz w:val="24"/>
          <w:szCs w:val="24"/>
          <w:lang w:eastAsia="ru-RU"/>
        </w:rPr>
      </w:pPr>
      <w:r w:rsidRPr="00EF73E9">
        <w:rPr>
          <w:rFonts w:ascii="Times New Roman" w:eastAsia="Times New Roman" w:hAnsi="Times New Roman" w:cs="Times New Roman"/>
          <w:b/>
          <w:bCs/>
          <w:sz w:val="24"/>
          <w:szCs w:val="24"/>
          <w:lang w:eastAsia="ru-RU"/>
        </w:rPr>
        <w:t>Таблица 2.1: Метеорологические Коэффициенты для Расчета Рассеивания Загрязняющих Веществ (ЗВ)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63"/>
        <w:gridCol w:w="1426"/>
        <w:gridCol w:w="21"/>
      </w:tblGrid>
      <w:tr w:rsidR="00EF73E9" w:rsidRPr="00EF73E9" w14:paraId="2FA11F63" w14:textId="77777777" w:rsidTr="004E674C">
        <w:trPr>
          <w:gridAfter w:val="1"/>
          <w:wAfter w:w="21" w:type="dxa"/>
          <w:trHeight w:val="83"/>
        </w:trPr>
        <w:tc>
          <w:tcPr>
            <w:tcW w:w="7763" w:type="dxa"/>
          </w:tcPr>
          <w:p w14:paraId="79115772"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b/>
                <w:bCs/>
                <w:sz w:val="24"/>
                <w:szCs w:val="24"/>
              </w:rPr>
              <w:lastRenderedPageBreak/>
              <w:t xml:space="preserve">определяющие условия рассеивания загрязняющих веществ. </w:t>
            </w:r>
            <w:r w:rsidRPr="00EF73E9">
              <w:rPr>
                <w:rFonts w:ascii="Times New Roman" w:hAnsi="Times New Roman" w:cs="Times New Roman"/>
                <w:b/>
                <w:bCs/>
                <w:color w:val="000000"/>
                <w:sz w:val="24"/>
                <w:szCs w:val="24"/>
              </w:rPr>
              <w:t xml:space="preserve">Наименование характеристик </w:t>
            </w:r>
          </w:p>
        </w:tc>
        <w:tc>
          <w:tcPr>
            <w:tcW w:w="1426" w:type="dxa"/>
          </w:tcPr>
          <w:p w14:paraId="2954A741"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b/>
                <w:bCs/>
                <w:color w:val="000000"/>
                <w:sz w:val="24"/>
                <w:szCs w:val="24"/>
              </w:rPr>
              <w:t xml:space="preserve">Величина </w:t>
            </w:r>
          </w:p>
        </w:tc>
      </w:tr>
      <w:tr w:rsidR="00EF73E9" w:rsidRPr="00EF73E9" w14:paraId="6E5788F8" w14:textId="77777777" w:rsidTr="004E674C">
        <w:trPr>
          <w:gridAfter w:val="1"/>
          <w:wAfter w:w="21" w:type="dxa"/>
          <w:trHeight w:val="79"/>
        </w:trPr>
        <w:tc>
          <w:tcPr>
            <w:tcW w:w="7763" w:type="dxa"/>
          </w:tcPr>
          <w:p w14:paraId="533DEA56"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Коэффициент, зависящий от стратификации атмосферы, </w:t>
            </w:r>
            <w:proofErr w:type="gramStart"/>
            <w:r w:rsidRPr="00EF73E9">
              <w:rPr>
                <w:rFonts w:ascii="Times New Roman" w:hAnsi="Times New Roman" w:cs="Times New Roman"/>
                <w:color w:val="000000"/>
                <w:sz w:val="24"/>
                <w:szCs w:val="24"/>
              </w:rPr>
              <w:t>А</w:t>
            </w:r>
            <w:proofErr w:type="gramEnd"/>
          </w:p>
        </w:tc>
        <w:tc>
          <w:tcPr>
            <w:tcW w:w="1426" w:type="dxa"/>
          </w:tcPr>
          <w:p w14:paraId="0953C920"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200 </w:t>
            </w:r>
          </w:p>
        </w:tc>
      </w:tr>
      <w:tr w:rsidR="00EF73E9" w:rsidRPr="00EF73E9" w14:paraId="4CE85D28" w14:textId="77777777" w:rsidTr="004E674C">
        <w:trPr>
          <w:gridAfter w:val="1"/>
          <w:wAfter w:w="21" w:type="dxa"/>
          <w:trHeight w:val="79"/>
        </w:trPr>
        <w:tc>
          <w:tcPr>
            <w:tcW w:w="7763" w:type="dxa"/>
          </w:tcPr>
          <w:p w14:paraId="2F2E82B6"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Коэффициент рельефа местности в городе </w:t>
            </w:r>
          </w:p>
        </w:tc>
        <w:tc>
          <w:tcPr>
            <w:tcW w:w="1426" w:type="dxa"/>
          </w:tcPr>
          <w:p w14:paraId="26595A42"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1.00 </w:t>
            </w:r>
          </w:p>
        </w:tc>
      </w:tr>
      <w:tr w:rsidR="00EF73E9" w:rsidRPr="00EF73E9" w14:paraId="2E1BB032" w14:textId="77777777" w:rsidTr="004E674C">
        <w:trPr>
          <w:gridAfter w:val="1"/>
          <w:wAfter w:w="21" w:type="dxa"/>
          <w:trHeight w:val="193"/>
        </w:trPr>
        <w:tc>
          <w:tcPr>
            <w:tcW w:w="7763" w:type="dxa"/>
          </w:tcPr>
          <w:p w14:paraId="094AB6CE"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Средняя максимальная температура наружного воздуха наиболее жаркого месяца года, </w:t>
            </w:r>
            <w:proofErr w:type="spellStart"/>
            <w:proofErr w:type="gramStart"/>
            <w:r w:rsidRPr="00EF73E9">
              <w:rPr>
                <w:rFonts w:ascii="Times New Roman" w:hAnsi="Times New Roman" w:cs="Times New Roman"/>
                <w:color w:val="000000"/>
                <w:sz w:val="24"/>
                <w:szCs w:val="24"/>
              </w:rPr>
              <w:t>град.С</w:t>
            </w:r>
            <w:proofErr w:type="spellEnd"/>
            <w:proofErr w:type="gramEnd"/>
          </w:p>
        </w:tc>
        <w:tc>
          <w:tcPr>
            <w:tcW w:w="1426" w:type="dxa"/>
          </w:tcPr>
          <w:p w14:paraId="1253A633"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38 </w:t>
            </w:r>
          </w:p>
        </w:tc>
      </w:tr>
      <w:tr w:rsidR="00EF73E9" w:rsidRPr="00EF73E9" w14:paraId="75C5DD45" w14:textId="77777777" w:rsidTr="004E674C">
        <w:trPr>
          <w:gridAfter w:val="1"/>
          <w:wAfter w:w="21" w:type="dxa"/>
          <w:trHeight w:val="193"/>
        </w:trPr>
        <w:tc>
          <w:tcPr>
            <w:tcW w:w="7763" w:type="dxa"/>
          </w:tcPr>
          <w:p w14:paraId="77433472"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Средняя температура наружного воздуха наиболее холодного месяца (для котельных, работающих по отопительному графику), град С </w:t>
            </w:r>
          </w:p>
        </w:tc>
        <w:tc>
          <w:tcPr>
            <w:tcW w:w="1426" w:type="dxa"/>
          </w:tcPr>
          <w:p w14:paraId="683FE1C9"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-23.0 </w:t>
            </w:r>
          </w:p>
        </w:tc>
      </w:tr>
      <w:tr w:rsidR="00EF73E9" w:rsidRPr="00EF73E9" w14:paraId="55255519" w14:textId="77777777" w:rsidTr="004E674C">
        <w:trPr>
          <w:trHeight w:val="79"/>
        </w:trPr>
        <w:tc>
          <w:tcPr>
            <w:tcW w:w="9210" w:type="dxa"/>
            <w:gridSpan w:val="3"/>
          </w:tcPr>
          <w:p w14:paraId="42C68692"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Среднегодовая роза ветров, % </w:t>
            </w:r>
          </w:p>
        </w:tc>
      </w:tr>
      <w:tr w:rsidR="00EF73E9" w:rsidRPr="00EF73E9" w14:paraId="50985A77" w14:textId="77777777" w:rsidTr="004E674C">
        <w:trPr>
          <w:gridAfter w:val="1"/>
          <w:wAfter w:w="21" w:type="dxa"/>
          <w:trHeight w:val="79"/>
        </w:trPr>
        <w:tc>
          <w:tcPr>
            <w:tcW w:w="7763" w:type="dxa"/>
          </w:tcPr>
          <w:p w14:paraId="143E738E"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С </w:t>
            </w:r>
          </w:p>
        </w:tc>
        <w:tc>
          <w:tcPr>
            <w:tcW w:w="1426" w:type="dxa"/>
          </w:tcPr>
          <w:p w14:paraId="3AE3CF66"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16.0 </w:t>
            </w:r>
          </w:p>
        </w:tc>
      </w:tr>
      <w:tr w:rsidR="00EF73E9" w:rsidRPr="00EF73E9" w14:paraId="3D2FED98" w14:textId="77777777" w:rsidTr="004E674C">
        <w:trPr>
          <w:gridAfter w:val="1"/>
          <w:wAfter w:w="21" w:type="dxa"/>
          <w:trHeight w:val="79"/>
        </w:trPr>
        <w:tc>
          <w:tcPr>
            <w:tcW w:w="7763" w:type="dxa"/>
          </w:tcPr>
          <w:p w14:paraId="7FD35BF9"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СВ </w:t>
            </w:r>
          </w:p>
        </w:tc>
        <w:tc>
          <w:tcPr>
            <w:tcW w:w="1426" w:type="dxa"/>
          </w:tcPr>
          <w:p w14:paraId="6A7C4A01"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11.0 </w:t>
            </w:r>
          </w:p>
        </w:tc>
      </w:tr>
      <w:tr w:rsidR="00EF73E9" w:rsidRPr="00EF73E9" w14:paraId="4700E583" w14:textId="77777777" w:rsidTr="004E674C">
        <w:trPr>
          <w:gridAfter w:val="1"/>
          <w:wAfter w:w="21" w:type="dxa"/>
          <w:trHeight w:val="79"/>
        </w:trPr>
        <w:tc>
          <w:tcPr>
            <w:tcW w:w="7763" w:type="dxa"/>
          </w:tcPr>
          <w:p w14:paraId="72BAA2E7"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В </w:t>
            </w:r>
          </w:p>
        </w:tc>
        <w:tc>
          <w:tcPr>
            <w:tcW w:w="1426" w:type="dxa"/>
          </w:tcPr>
          <w:p w14:paraId="7D086B14"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5.0 </w:t>
            </w:r>
          </w:p>
        </w:tc>
      </w:tr>
      <w:tr w:rsidR="00EF73E9" w:rsidRPr="00EF73E9" w14:paraId="083330E6" w14:textId="77777777" w:rsidTr="004E674C">
        <w:trPr>
          <w:gridAfter w:val="1"/>
          <w:wAfter w:w="21" w:type="dxa"/>
          <w:trHeight w:val="79"/>
        </w:trPr>
        <w:tc>
          <w:tcPr>
            <w:tcW w:w="7763" w:type="dxa"/>
          </w:tcPr>
          <w:p w14:paraId="0871A730"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ЮВ </w:t>
            </w:r>
          </w:p>
        </w:tc>
        <w:tc>
          <w:tcPr>
            <w:tcW w:w="1426" w:type="dxa"/>
          </w:tcPr>
          <w:p w14:paraId="0B2792B0"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8.0 </w:t>
            </w:r>
          </w:p>
        </w:tc>
      </w:tr>
      <w:tr w:rsidR="00EF73E9" w:rsidRPr="00EF73E9" w14:paraId="7E071363" w14:textId="77777777" w:rsidTr="004E674C">
        <w:trPr>
          <w:gridAfter w:val="1"/>
          <w:wAfter w:w="21" w:type="dxa"/>
          <w:trHeight w:val="79"/>
        </w:trPr>
        <w:tc>
          <w:tcPr>
            <w:tcW w:w="7763" w:type="dxa"/>
          </w:tcPr>
          <w:p w14:paraId="2EE79B8E"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Ю </w:t>
            </w:r>
          </w:p>
        </w:tc>
        <w:tc>
          <w:tcPr>
            <w:tcW w:w="1426" w:type="dxa"/>
          </w:tcPr>
          <w:p w14:paraId="064772AD"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24.0 </w:t>
            </w:r>
          </w:p>
        </w:tc>
      </w:tr>
      <w:tr w:rsidR="00EF73E9" w:rsidRPr="00EF73E9" w14:paraId="41DF0FB4" w14:textId="77777777" w:rsidTr="004E674C">
        <w:trPr>
          <w:gridAfter w:val="1"/>
          <w:wAfter w:w="21" w:type="dxa"/>
          <w:trHeight w:val="79"/>
        </w:trPr>
        <w:tc>
          <w:tcPr>
            <w:tcW w:w="7763" w:type="dxa"/>
          </w:tcPr>
          <w:p w14:paraId="707FB42C"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ЮЗ </w:t>
            </w:r>
          </w:p>
        </w:tc>
        <w:tc>
          <w:tcPr>
            <w:tcW w:w="1426" w:type="dxa"/>
          </w:tcPr>
          <w:p w14:paraId="6E2FFBE2"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15.0 </w:t>
            </w:r>
          </w:p>
        </w:tc>
      </w:tr>
      <w:tr w:rsidR="00EF73E9" w:rsidRPr="00EF73E9" w14:paraId="5907DE80" w14:textId="77777777" w:rsidTr="004E674C">
        <w:trPr>
          <w:gridAfter w:val="1"/>
          <w:wAfter w:w="21" w:type="dxa"/>
          <w:trHeight w:val="79"/>
        </w:trPr>
        <w:tc>
          <w:tcPr>
            <w:tcW w:w="7763" w:type="dxa"/>
          </w:tcPr>
          <w:p w14:paraId="256A36F2"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З </w:t>
            </w:r>
          </w:p>
        </w:tc>
        <w:tc>
          <w:tcPr>
            <w:tcW w:w="1426" w:type="dxa"/>
          </w:tcPr>
          <w:p w14:paraId="76CAB17C"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10.0 </w:t>
            </w:r>
          </w:p>
        </w:tc>
      </w:tr>
      <w:tr w:rsidR="00EF73E9" w:rsidRPr="00EF73E9" w14:paraId="0035669B" w14:textId="77777777" w:rsidTr="004E674C">
        <w:trPr>
          <w:gridAfter w:val="1"/>
          <w:wAfter w:w="21" w:type="dxa"/>
          <w:trHeight w:val="79"/>
        </w:trPr>
        <w:tc>
          <w:tcPr>
            <w:tcW w:w="7763" w:type="dxa"/>
          </w:tcPr>
          <w:p w14:paraId="1DEFC977"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СЗ </w:t>
            </w:r>
          </w:p>
        </w:tc>
        <w:tc>
          <w:tcPr>
            <w:tcW w:w="1426" w:type="dxa"/>
          </w:tcPr>
          <w:p w14:paraId="1310A277"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11.0 </w:t>
            </w:r>
          </w:p>
        </w:tc>
      </w:tr>
      <w:tr w:rsidR="00EF73E9" w:rsidRPr="00EF73E9" w14:paraId="0F04EA12" w14:textId="77777777" w:rsidTr="004E674C">
        <w:trPr>
          <w:gridAfter w:val="1"/>
          <w:wAfter w:w="21" w:type="dxa"/>
          <w:trHeight w:val="79"/>
        </w:trPr>
        <w:tc>
          <w:tcPr>
            <w:tcW w:w="7763" w:type="dxa"/>
          </w:tcPr>
          <w:p w14:paraId="1BAE04B4"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Среднегодовая скорость ветра, м/с </w:t>
            </w:r>
          </w:p>
        </w:tc>
        <w:tc>
          <w:tcPr>
            <w:tcW w:w="1426" w:type="dxa"/>
          </w:tcPr>
          <w:p w14:paraId="7DF7304D"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6.0 </w:t>
            </w:r>
          </w:p>
        </w:tc>
      </w:tr>
      <w:tr w:rsidR="00EF73E9" w:rsidRPr="00EF73E9" w14:paraId="0EB8EAE3" w14:textId="77777777" w:rsidTr="004E674C">
        <w:trPr>
          <w:gridAfter w:val="1"/>
          <w:wAfter w:w="21" w:type="dxa"/>
          <w:trHeight w:val="192"/>
        </w:trPr>
        <w:tc>
          <w:tcPr>
            <w:tcW w:w="7763" w:type="dxa"/>
          </w:tcPr>
          <w:p w14:paraId="4A945DD3"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Скорость ветра (по средним многолетним данным) повторяемость превышения, которой составляет 5 %, м/с </w:t>
            </w:r>
          </w:p>
        </w:tc>
        <w:tc>
          <w:tcPr>
            <w:tcW w:w="1426" w:type="dxa"/>
          </w:tcPr>
          <w:p w14:paraId="38E044B7" w14:textId="77777777" w:rsidR="00EF73E9" w:rsidRPr="00EF73E9" w:rsidRDefault="00EF73E9" w:rsidP="00EF73E9">
            <w:pPr>
              <w:autoSpaceDE w:val="0"/>
              <w:autoSpaceDN w:val="0"/>
              <w:adjustRightInd w:val="0"/>
              <w:spacing w:after="0" w:line="240" w:lineRule="auto"/>
              <w:rPr>
                <w:rFonts w:ascii="Times New Roman" w:hAnsi="Times New Roman" w:cs="Times New Roman"/>
                <w:color w:val="000000"/>
                <w:sz w:val="24"/>
                <w:szCs w:val="24"/>
              </w:rPr>
            </w:pPr>
            <w:r w:rsidRPr="00EF73E9">
              <w:rPr>
                <w:rFonts w:ascii="Times New Roman" w:hAnsi="Times New Roman" w:cs="Times New Roman"/>
                <w:color w:val="000000"/>
                <w:sz w:val="24"/>
                <w:szCs w:val="24"/>
              </w:rPr>
              <w:t xml:space="preserve">5.0 </w:t>
            </w:r>
          </w:p>
        </w:tc>
      </w:tr>
    </w:tbl>
    <w:p w14:paraId="6717C81A"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p>
    <w:p w14:paraId="16646BC8"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b/>
          <w:bCs/>
          <w:color w:val="000000"/>
          <w:sz w:val="28"/>
          <w:szCs w:val="28"/>
        </w:rPr>
        <w:t>2.</w:t>
      </w:r>
      <w:r w:rsidRPr="00EF73E9">
        <w:rPr>
          <w:rFonts w:ascii="Times New Roman" w:hAnsi="Times New Roman" w:cs="Times New Roman"/>
          <w:b/>
          <w:bCs/>
          <w:color w:val="000000"/>
          <w:sz w:val="28"/>
          <w:szCs w:val="28"/>
          <w:lang w:val="kk-KZ"/>
        </w:rPr>
        <w:t>3</w:t>
      </w:r>
      <w:r w:rsidRPr="00EF73E9">
        <w:rPr>
          <w:rFonts w:ascii="Times New Roman" w:hAnsi="Times New Roman" w:cs="Times New Roman"/>
          <w:b/>
          <w:bCs/>
          <w:color w:val="000000"/>
          <w:sz w:val="28"/>
          <w:szCs w:val="28"/>
        </w:rPr>
        <w:t xml:space="preserve"> Гидрологические условия. </w:t>
      </w:r>
    </w:p>
    <w:p w14:paraId="2587A56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Гидрогеологическая обстановка в Жамбылской области </w:t>
      </w:r>
      <w:r w:rsidRPr="00EF73E9">
        <w:rPr>
          <w:rFonts w:ascii="Times New Roman" w:eastAsia="Times New Roman" w:hAnsi="Times New Roman" w:cs="Times New Roman"/>
          <w:b/>
          <w:bCs/>
          <w:sz w:val="28"/>
          <w:szCs w:val="28"/>
          <w:lang w:eastAsia="ru-RU"/>
        </w:rPr>
        <w:t>благоприятствует формированию значительных запасов подземных вод</w:t>
      </w:r>
      <w:r w:rsidRPr="00EF73E9">
        <w:rPr>
          <w:rFonts w:ascii="Times New Roman" w:eastAsia="Times New Roman" w:hAnsi="Times New Roman" w:cs="Times New Roman"/>
          <w:sz w:val="28"/>
          <w:szCs w:val="28"/>
          <w:lang w:eastAsia="ru-RU"/>
        </w:rPr>
        <w:t xml:space="preserve">. Основная часть этих ресурсов сосредоточена в </w:t>
      </w:r>
      <w:r w:rsidRPr="00EF73E9">
        <w:rPr>
          <w:rFonts w:ascii="Times New Roman" w:eastAsia="Times New Roman" w:hAnsi="Times New Roman" w:cs="Times New Roman"/>
          <w:b/>
          <w:bCs/>
          <w:sz w:val="28"/>
          <w:szCs w:val="28"/>
          <w:lang w:eastAsia="ru-RU"/>
        </w:rPr>
        <w:t>кайнозойских отложениях</w:t>
      </w:r>
      <w:r w:rsidRPr="00EF73E9">
        <w:rPr>
          <w:rFonts w:ascii="Times New Roman" w:eastAsia="Times New Roman" w:hAnsi="Times New Roman" w:cs="Times New Roman"/>
          <w:sz w:val="28"/>
          <w:szCs w:val="28"/>
          <w:lang w:eastAsia="ru-RU"/>
        </w:rPr>
        <w:t xml:space="preserve"> верхнего структурного этажа, которые включают многочисленные водоносные горизонты и комплексы.</w:t>
      </w:r>
    </w:p>
    <w:p w14:paraId="5FE25BA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Наибольшее распространение</w:t>
      </w:r>
      <w:r w:rsidRPr="00EF73E9">
        <w:rPr>
          <w:rFonts w:ascii="Times New Roman" w:eastAsia="Times New Roman" w:hAnsi="Times New Roman" w:cs="Times New Roman"/>
          <w:sz w:val="28"/>
          <w:szCs w:val="28"/>
          <w:lang w:eastAsia="ru-RU"/>
        </w:rPr>
        <w:t xml:space="preserve"> получили подземные воды, связанные с четвертичными (аллювиальными, аллювиально-пролювиальными) и широким комплексом неогеновых отложений. Именно эти геологические структуры послужили основой для формирования крупного </w:t>
      </w:r>
      <w:r w:rsidRPr="00EF73E9">
        <w:rPr>
          <w:rFonts w:ascii="Times New Roman" w:eastAsia="Times New Roman" w:hAnsi="Times New Roman" w:cs="Times New Roman"/>
          <w:b/>
          <w:bCs/>
          <w:sz w:val="28"/>
          <w:szCs w:val="28"/>
          <w:lang w:eastAsia="ru-RU"/>
        </w:rPr>
        <w:t>Талас-</w:t>
      </w:r>
      <w:proofErr w:type="spellStart"/>
      <w:r w:rsidRPr="00EF73E9">
        <w:rPr>
          <w:rFonts w:ascii="Times New Roman" w:eastAsia="Times New Roman" w:hAnsi="Times New Roman" w:cs="Times New Roman"/>
          <w:b/>
          <w:bCs/>
          <w:sz w:val="28"/>
          <w:szCs w:val="28"/>
          <w:lang w:eastAsia="ru-RU"/>
        </w:rPr>
        <w:t>Ассинского</w:t>
      </w:r>
      <w:proofErr w:type="spellEnd"/>
      <w:r w:rsidRPr="00EF73E9">
        <w:rPr>
          <w:rFonts w:ascii="Times New Roman" w:eastAsia="Times New Roman" w:hAnsi="Times New Roman" w:cs="Times New Roman"/>
          <w:b/>
          <w:bCs/>
          <w:sz w:val="28"/>
          <w:szCs w:val="28"/>
          <w:lang w:eastAsia="ru-RU"/>
        </w:rPr>
        <w:t xml:space="preserve"> месторождения подземных вод</w:t>
      </w:r>
      <w:r w:rsidRPr="00EF73E9">
        <w:rPr>
          <w:rFonts w:ascii="Times New Roman" w:eastAsia="Times New Roman" w:hAnsi="Times New Roman" w:cs="Times New Roman"/>
          <w:sz w:val="28"/>
          <w:szCs w:val="28"/>
          <w:lang w:eastAsia="ru-RU"/>
        </w:rPr>
        <w:t>.</w:t>
      </w:r>
    </w:p>
    <w:p w14:paraId="09E2143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Водовмещающие породы представлены сложным литологическим комплексом, включающим:</w:t>
      </w:r>
    </w:p>
    <w:p w14:paraId="412D7A6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Маломощные напластования мелко- и среднезернистых </w:t>
      </w:r>
      <w:r w:rsidRPr="00EF73E9">
        <w:rPr>
          <w:rFonts w:ascii="Times New Roman" w:eastAsia="Times New Roman" w:hAnsi="Times New Roman" w:cs="Times New Roman"/>
          <w:b/>
          <w:bCs/>
          <w:sz w:val="28"/>
          <w:szCs w:val="28"/>
          <w:lang w:eastAsia="ru-RU"/>
        </w:rPr>
        <w:t>песков</w:t>
      </w:r>
      <w:r w:rsidRPr="00EF73E9">
        <w:rPr>
          <w:rFonts w:ascii="Times New Roman" w:eastAsia="Times New Roman" w:hAnsi="Times New Roman" w:cs="Times New Roman"/>
          <w:sz w:val="28"/>
          <w:szCs w:val="28"/>
          <w:lang w:eastAsia="ru-RU"/>
        </w:rPr>
        <w:t>.</w:t>
      </w:r>
    </w:p>
    <w:p w14:paraId="08BEDDF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Гравийно-валунно-галечниковые</w:t>
      </w:r>
      <w:r w:rsidRPr="00EF73E9">
        <w:rPr>
          <w:rFonts w:ascii="Times New Roman" w:eastAsia="Times New Roman" w:hAnsi="Times New Roman" w:cs="Times New Roman"/>
          <w:sz w:val="28"/>
          <w:szCs w:val="28"/>
          <w:lang w:eastAsia="ru-RU"/>
        </w:rPr>
        <w:t xml:space="preserve"> отложения с песчаным или глинистым заполнителем.</w:t>
      </w:r>
    </w:p>
    <w:p w14:paraId="1D5677A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lastRenderedPageBreak/>
        <w:t xml:space="preserve">Линзы </w:t>
      </w:r>
      <w:r w:rsidRPr="00EF73E9">
        <w:rPr>
          <w:rFonts w:ascii="Times New Roman" w:eastAsia="Times New Roman" w:hAnsi="Times New Roman" w:cs="Times New Roman"/>
          <w:b/>
          <w:bCs/>
          <w:sz w:val="28"/>
          <w:szCs w:val="28"/>
          <w:lang w:eastAsia="ru-RU"/>
        </w:rPr>
        <w:t>дресвы</w:t>
      </w:r>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
          <w:bCs/>
          <w:sz w:val="28"/>
          <w:szCs w:val="28"/>
          <w:lang w:eastAsia="ru-RU"/>
        </w:rPr>
        <w:t>морены</w:t>
      </w:r>
      <w:r w:rsidRPr="00EF73E9">
        <w:rPr>
          <w:rFonts w:ascii="Times New Roman" w:eastAsia="Times New Roman" w:hAnsi="Times New Roman" w:cs="Times New Roman"/>
          <w:sz w:val="28"/>
          <w:szCs w:val="28"/>
          <w:lang w:eastAsia="ru-RU"/>
        </w:rPr>
        <w:t xml:space="preserve"> гравия и гальки, залегающие в основании четвертичных отложений, а также конгломераты и </w:t>
      </w:r>
      <w:proofErr w:type="spellStart"/>
      <w:r w:rsidRPr="00EF73E9">
        <w:rPr>
          <w:rFonts w:ascii="Times New Roman" w:eastAsia="Times New Roman" w:hAnsi="Times New Roman" w:cs="Times New Roman"/>
          <w:sz w:val="28"/>
          <w:szCs w:val="28"/>
          <w:lang w:eastAsia="ru-RU"/>
        </w:rPr>
        <w:t>пестроцветные</w:t>
      </w:r>
      <w:proofErr w:type="spellEnd"/>
      <w:r w:rsidRPr="00EF73E9">
        <w:rPr>
          <w:rFonts w:ascii="Times New Roman" w:eastAsia="Times New Roman" w:hAnsi="Times New Roman" w:cs="Times New Roman"/>
          <w:sz w:val="28"/>
          <w:szCs w:val="28"/>
          <w:lang w:eastAsia="ru-RU"/>
        </w:rPr>
        <w:t xml:space="preserve"> глины.</w:t>
      </w:r>
    </w:p>
    <w:p w14:paraId="1938B4C8"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Географическая и гидрографическая характеристика Шу-Таласского бассейна</w:t>
      </w:r>
    </w:p>
    <w:p w14:paraId="2F7C2D3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Шу-Таласский бассейн, охватывающий реки </w:t>
      </w:r>
      <w:r w:rsidRPr="00EF73E9">
        <w:rPr>
          <w:rFonts w:ascii="Times New Roman" w:eastAsia="Times New Roman" w:hAnsi="Times New Roman" w:cs="Times New Roman"/>
          <w:b/>
          <w:bCs/>
          <w:sz w:val="28"/>
          <w:szCs w:val="28"/>
          <w:lang w:eastAsia="ru-RU"/>
        </w:rPr>
        <w:t>Шу, Талас и Аса</w:t>
      </w:r>
      <w:r w:rsidRPr="00EF73E9">
        <w:rPr>
          <w:rFonts w:ascii="Times New Roman" w:eastAsia="Times New Roman" w:hAnsi="Times New Roman" w:cs="Times New Roman"/>
          <w:sz w:val="28"/>
          <w:szCs w:val="28"/>
          <w:lang w:eastAsia="ru-RU"/>
        </w:rPr>
        <w:t xml:space="preserve">, характеризуется </w:t>
      </w:r>
      <w:r w:rsidRPr="00EF73E9">
        <w:rPr>
          <w:rFonts w:ascii="Times New Roman" w:eastAsia="Times New Roman" w:hAnsi="Times New Roman" w:cs="Times New Roman"/>
          <w:b/>
          <w:bCs/>
          <w:sz w:val="28"/>
          <w:szCs w:val="28"/>
          <w:lang w:eastAsia="ru-RU"/>
        </w:rPr>
        <w:t>сложным физико-географическим районированием</w:t>
      </w:r>
      <w:r w:rsidRPr="00EF73E9">
        <w:rPr>
          <w:rFonts w:ascii="Times New Roman" w:eastAsia="Times New Roman" w:hAnsi="Times New Roman" w:cs="Times New Roman"/>
          <w:sz w:val="28"/>
          <w:szCs w:val="28"/>
          <w:lang w:eastAsia="ru-RU"/>
        </w:rPr>
        <w:t xml:space="preserve">. Значительная часть территории (73%) относится к зонам </w:t>
      </w:r>
      <w:r w:rsidRPr="00EF73E9">
        <w:rPr>
          <w:rFonts w:ascii="Times New Roman" w:eastAsia="Times New Roman" w:hAnsi="Times New Roman" w:cs="Times New Roman"/>
          <w:b/>
          <w:bCs/>
          <w:sz w:val="28"/>
          <w:szCs w:val="28"/>
          <w:lang w:eastAsia="ru-RU"/>
        </w:rPr>
        <w:t>пустынь и полупустынь</w:t>
      </w:r>
      <w:r w:rsidRPr="00EF73E9">
        <w:rPr>
          <w:rFonts w:ascii="Times New Roman" w:eastAsia="Times New Roman" w:hAnsi="Times New Roman" w:cs="Times New Roman"/>
          <w:sz w:val="28"/>
          <w:szCs w:val="28"/>
          <w:lang w:eastAsia="ru-RU"/>
        </w:rPr>
        <w:t>. Горные системы Тянь-Шаня занимают 14%, а предгорная степная часть — 13%.</w:t>
      </w:r>
    </w:p>
    <w:p w14:paraId="49DF07D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Горная область</w:t>
      </w:r>
      <w:r w:rsidRPr="00EF73E9">
        <w:rPr>
          <w:rFonts w:ascii="Times New Roman" w:eastAsia="Times New Roman" w:hAnsi="Times New Roman" w:cs="Times New Roman"/>
          <w:sz w:val="28"/>
          <w:szCs w:val="28"/>
          <w:lang w:eastAsia="ru-RU"/>
        </w:rPr>
        <w:t xml:space="preserve"> формирования стока рек Шу и Таласа находится в пределах северной части Тянь-Шаня и относится к </w:t>
      </w:r>
      <w:r w:rsidRPr="00EF73E9">
        <w:rPr>
          <w:rFonts w:ascii="Times New Roman" w:eastAsia="Times New Roman" w:hAnsi="Times New Roman" w:cs="Times New Roman"/>
          <w:b/>
          <w:bCs/>
          <w:sz w:val="28"/>
          <w:szCs w:val="28"/>
          <w:lang w:eastAsia="ru-RU"/>
        </w:rPr>
        <w:t>Кыргызской Республике</w:t>
      </w:r>
      <w:r w:rsidRPr="00EF73E9">
        <w:rPr>
          <w:rFonts w:ascii="Times New Roman" w:eastAsia="Times New Roman" w:hAnsi="Times New Roman" w:cs="Times New Roman"/>
          <w:sz w:val="28"/>
          <w:szCs w:val="28"/>
          <w:lang w:eastAsia="ru-RU"/>
        </w:rPr>
        <w:t xml:space="preserve">, тогда как </w:t>
      </w:r>
      <w:r w:rsidRPr="00EF73E9">
        <w:rPr>
          <w:rFonts w:ascii="Times New Roman" w:eastAsia="Times New Roman" w:hAnsi="Times New Roman" w:cs="Times New Roman"/>
          <w:b/>
          <w:bCs/>
          <w:sz w:val="28"/>
          <w:szCs w:val="28"/>
          <w:lang w:eastAsia="ru-RU"/>
        </w:rPr>
        <w:t>равнинная часть</w:t>
      </w:r>
      <w:r w:rsidRPr="00EF73E9">
        <w:rPr>
          <w:rFonts w:ascii="Times New Roman" w:eastAsia="Times New Roman" w:hAnsi="Times New Roman" w:cs="Times New Roman"/>
          <w:sz w:val="28"/>
          <w:szCs w:val="28"/>
          <w:lang w:eastAsia="ru-RU"/>
        </w:rPr>
        <w:t xml:space="preserve"> располагается на восточной окраине Туранской низменности, преимущественно на территории </w:t>
      </w:r>
      <w:r w:rsidRPr="00EF73E9">
        <w:rPr>
          <w:rFonts w:ascii="Times New Roman" w:eastAsia="Times New Roman" w:hAnsi="Times New Roman" w:cs="Times New Roman"/>
          <w:b/>
          <w:bCs/>
          <w:sz w:val="28"/>
          <w:szCs w:val="28"/>
          <w:lang w:eastAsia="ru-RU"/>
        </w:rPr>
        <w:t>Республики Казахстан</w:t>
      </w:r>
      <w:r w:rsidRPr="00EF73E9">
        <w:rPr>
          <w:rFonts w:ascii="Times New Roman" w:eastAsia="Times New Roman" w:hAnsi="Times New Roman" w:cs="Times New Roman"/>
          <w:sz w:val="28"/>
          <w:szCs w:val="28"/>
          <w:lang w:eastAsia="ru-RU"/>
        </w:rPr>
        <w:t xml:space="preserve">. Водоразделом служат гребни хребтов </w:t>
      </w:r>
      <w:r w:rsidRPr="00EF73E9">
        <w:rPr>
          <w:rFonts w:ascii="Times New Roman" w:eastAsia="Times New Roman" w:hAnsi="Times New Roman" w:cs="Times New Roman"/>
          <w:b/>
          <w:bCs/>
          <w:sz w:val="28"/>
          <w:szCs w:val="28"/>
          <w:lang w:eastAsia="ru-RU"/>
        </w:rPr>
        <w:t xml:space="preserve">Киргизский, </w:t>
      </w:r>
      <w:proofErr w:type="spellStart"/>
      <w:r w:rsidRPr="00EF73E9">
        <w:rPr>
          <w:rFonts w:ascii="Times New Roman" w:eastAsia="Times New Roman" w:hAnsi="Times New Roman" w:cs="Times New Roman"/>
          <w:b/>
          <w:bCs/>
          <w:sz w:val="28"/>
          <w:szCs w:val="28"/>
          <w:lang w:eastAsia="ru-RU"/>
        </w:rPr>
        <w:t>Терскей</w:t>
      </w:r>
      <w:proofErr w:type="spellEnd"/>
      <w:r w:rsidRPr="00EF73E9">
        <w:rPr>
          <w:rFonts w:ascii="Times New Roman" w:eastAsia="Times New Roman" w:hAnsi="Times New Roman" w:cs="Times New Roman"/>
          <w:b/>
          <w:bCs/>
          <w:sz w:val="28"/>
          <w:szCs w:val="28"/>
          <w:lang w:eastAsia="ru-RU"/>
        </w:rPr>
        <w:t xml:space="preserve"> Алатау, </w:t>
      </w:r>
      <w:proofErr w:type="spellStart"/>
      <w:r w:rsidRPr="00EF73E9">
        <w:rPr>
          <w:rFonts w:ascii="Times New Roman" w:eastAsia="Times New Roman" w:hAnsi="Times New Roman" w:cs="Times New Roman"/>
          <w:b/>
          <w:bCs/>
          <w:sz w:val="28"/>
          <w:szCs w:val="28"/>
          <w:lang w:eastAsia="ru-RU"/>
        </w:rPr>
        <w:t>Джумголтау</w:t>
      </w:r>
      <w:proofErr w:type="spellEnd"/>
      <w:r w:rsidRPr="00EF73E9">
        <w:rPr>
          <w:rFonts w:ascii="Times New Roman" w:eastAsia="Times New Roman" w:hAnsi="Times New Roman" w:cs="Times New Roman"/>
          <w:sz w:val="28"/>
          <w:szCs w:val="28"/>
          <w:lang w:eastAsia="ru-RU"/>
        </w:rPr>
        <w:t xml:space="preserve">, а также </w:t>
      </w:r>
      <w:proofErr w:type="spellStart"/>
      <w:r w:rsidRPr="00EF73E9">
        <w:rPr>
          <w:rFonts w:ascii="Times New Roman" w:eastAsia="Times New Roman" w:hAnsi="Times New Roman" w:cs="Times New Roman"/>
          <w:sz w:val="28"/>
          <w:szCs w:val="28"/>
          <w:lang w:eastAsia="ru-RU"/>
        </w:rPr>
        <w:t>Кунгей</w:t>
      </w:r>
      <w:proofErr w:type="spellEnd"/>
      <w:r w:rsidRPr="00EF73E9">
        <w:rPr>
          <w:rFonts w:ascii="Times New Roman" w:eastAsia="Times New Roman" w:hAnsi="Times New Roman" w:cs="Times New Roman"/>
          <w:sz w:val="28"/>
          <w:szCs w:val="28"/>
          <w:lang w:eastAsia="ru-RU"/>
        </w:rPr>
        <w:t xml:space="preserve"> Алатау и </w:t>
      </w:r>
      <w:proofErr w:type="spellStart"/>
      <w:r w:rsidRPr="00EF73E9">
        <w:rPr>
          <w:rFonts w:ascii="Times New Roman" w:eastAsia="Times New Roman" w:hAnsi="Times New Roman" w:cs="Times New Roman"/>
          <w:sz w:val="28"/>
          <w:szCs w:val="28"/>
          <w:lang w:eastAsia="ru-RU"/>
        </w:rPr>
        <w:t>Заилийский</w:t>
      </w:r>
      <w:proofErr w:type="spellEnd"/>
      <w:r w:rsidRPr="00EF73E9">
        <w:rPr>
          <w:rFonts w:ascii="Times New Roman" w:eastAsia="Times New Roman" w:hAnsi="Times New Roman" w:cs="Times New Roman"/>
          <w:sz w:val="28"/>
          <w:szCs w:val="28"/>
          <w:lang w:eastAsia="ru-RU"/>
        </w:rPr>
        <w:t xml:space="preserve"> Алатау.</w:t>
      </w:r>
    </w:p>
    <w:p w14:paraId="0C3CCF2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Основной земельный фонд</w:t>
      </w:r>
      <w:r w:rsidRPr="00EF73E9">
        <w:rPr>
          <w:rFonts w:ascii="Times New Roman" w:eastAsia="Times New Roman" w:hAnsi="Times New Roman" w:cs="Times New Roman"/>
          <w:sz w:val="28"/>
          <w:szCs w:val="28"/>
          <w:lang w:eastAsia="ru-RU"/>
        </w:rPr>
        <w:t xml:space="preserve"> и значительные площади орошаемых земель сосредоточены в </w:t>
      </w:r>
      <w:r w:rsidRPr="00EF73E9">
        <w:rPr>
          <w:rFonts w:ascii="Times New Roman" w:eastAsia="Times New Roman" w:hAnsi="Times New Roman" w:cs="Times New Roman"/>
          <w:b/>
          <w:bCs/>
          <w:sz w:val="28"/>
          <w:szCs w:val="28"/>
          <w:lang w:eastAsia="ru-RU"/>
        </w:rPr>
        <w:t>Шуйской долине</w:t>
      </w:r>
      <w:r w:rsidRPr="00EF73E9">
        <w:rPr>
          <w:rFonts w:ascii="Times New Roman" w:eastAsia="Times New Roman" w:hAnsi="Times New Roman" w:cs="Times New Roman"/>
          <w:sz w:val="28"/>
          <w:szCs w:val="28"/>
          <w:lang w:eastAsia="ru-RU"/>
        </w:rPr>
        <w:t>.</w:t>
      </w:r>
    </w:p>
    <w:p w14:paraId="13E3AAF1"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Водные ресурсы и регулирование стока</w:t>
      </w:r>
    </w:p>
    <w:p w14:paraId="202193A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В Шу-Таласском бассейне, помимо трех крупных рек, имеется 204 малые реки (140 в бассейне Шу, 20 в Таласе, 64 в Асе), 35 озер и 3 крупных водохранилища.</w:t>
      </w:r>
    </w:p>
    <w:p w14:paraId="4329442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Формирование стока</w:t>
      </w:r>
      <w:r w:rsidRPr="00EF73E9">
        <w:rPr>
          <w:rFonts w:ascii="Times New Roman" w:eastAsia="Times New Roman" w:hAnsi="Times New Roman" w:cs="Times New Roman"/>
          <w:sz w:val="28"/>
          <w:szCs w:val="28"/>
          <w:lang w:eastAsia="ru-RU"/>
        </w:rPr>
        <w:t xml:space="preserve"> рек Шу, Талас и </w:t>
      </w:r>
      <w:proofErr w:type="spellStart"/>
      <w:r w:rsidRPr="00EF73E9">
        <w:rPr>
          <w:rFonts w:ascii="Times New Roman" w:eastAsia="Times New Roman" w:hAnsi="Times New Roman" w:cs="Times New Roman"/>
          <w:sz w:val="28"/>
          <w:szCs w:val="28"/>
          <w:lang w:eastAsia="ru-RU"/>
        </w:rPr>
        <w:t>Кукуреу</w:t>
      </w:r>
      <w:proofErr w:type="spellEnd"/>
      <w:r w:rsidRPr="00EF73E9">
        <w:rPr>
          <w:rFonts w:ascii="Times New Roman" w:eastAsia="Times New Roman" w:hAnsi="Times New Roman" w:cs="Times New Roman"/>
          <w:sz w:val="28"/>
          <w:szCs w:val="28"/>
          <w:lang w:eastAsia="ru-RU"/>
        </w:rPr>
        <w:t xml:space="preserve">-су (основного притока Асы) </w:t>
      </w:r>
      <w:r w:rsidRPr="00EF73E9">
        <w:rPr>
          <w:rFonts w:ascii="Times New Roman" w:eastAsia="Times New Roman" w:hAnsi="Times New Roman" w:cs="Times New Roman"/>
          <w:b/>
          <w:bCs/>
          <w:sz w:val="28"/>
          <w:szCs w:val="28"/>
          <w:lang w:eastAsia="ru-RU"/>
        </w:rPr>
        <w:t>целиком происходит на территории Кыргызской Республики</w:t>
      </w:r>
      <w:r w:rsidRPr="00EF73E9">
        <w:rPr>
          <w:rFonts w:ascii="Times New Roman" w:eastAsia="Times New Roman" w:hAnsi="Times New Roman" w:cs="Times New Roman"/>
          <w:sz w:val="28"/>
          <w:szCs w:val="28"/>
          <w:lang w:eastAsia="ru-RU"/>
        </w:rPr>
        <w:t xml:space="preserve">. Сток всех основных рек </w:t>
      </w:r>
      <w:r w:rsidRPr="00EF73E9">
        <w:rPr>
          <w:rFonts w:ascii="Times New Roman" w:eastAsia="Times New Roman" w:hAnsi="Times New Roman" w:cs="Times New Roman"/>
          <w:b/>
          <w:bCs/>
          <w:sz w:val="28"/>
          <w:szCs w:val="28"/>
          <w:lang w:eastAsia="ru-RU"/>
        </w:rPr>
        <w:t>полностью зарегулирован</w:t>
      </w:r>
      <w:r w:rsidRPr="00EF73E9">
        <w:rPr>
          <w:rFonts w:ascii="Times New Roman" w:eastAsia="Times New Roman" w:hAnsi="Times New Roman" w:cs="Times New Roman"/>
          <w:sz w:val="28"/>
          <w:szCs w:val="28"/>
          <w:lang w:eastAsia="ru-RU"/>
        </w:rPr>
        <w:t xml:space="preserve"> с помощью ирригационных водохранилищ:</w:t>
      </w:r>
    </w:p>
    <w:tbl>
      <w:tblPr>
        <w:tblStyle w:val="af0"/>
        <w:tblW w:w="9542" w:type="dxa"/>
        <w:tblLook w:val="04A0" w:firstRow="1" w:lastRow="0" w:firstColumn="1" w:lastColumn="0" w:noHBand="0" w:noVBand="1"/>
      </w:tblPr>
      <w:tblGrid>
        <w:gridCol w:w="1242"/>
        <w:gridCol w:w="2694"/>
        <w:gridCol w:w="1423"/>
        <w:gridCol w:w="2687"/>
        <w:gridCol w:w="1496"/>
      </w:tblGrid>
      <w:tr w:rsidR="00EF73E9" w:rsidRPr="00EF73E9" w14:paraId="540DCD5D" w14:textId="77777777" w:rsidTr="004E674C">
        <w:tc>
          <w:tcPr>
            <w:tcW w:w="1242" w:type="dxa"/>
            <w:vAlign w:val="center"/>
          </w:tcPr>
          <w:p w14:paraId="2129777F"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b/>
                <w:bCs/>
                <w:sz w:val="24"/>
                <w:szCs w:val="24"/>
              </w:rPr>
              <w:t>Река</w:t>
            </w:r>
          </w:p>
        </w:tc>
        <w:tc>
          <w:tcPr>
            <w:tcW w:w="2694" w:type="dxa"/>
            <w:vAlign w:val="center"/>
          </w:tcPr>
          <w:p w14:paraId="4EDA145C" w14:textId="77777777" w:rsidR="00EF73E9" w:rsidRPr="00EF73E9" w:rsidRDefault="00EF73E9" w:rsidP="00EF73E9">
            <w:pPr>
              <w:spacing w:after="0" w:line="240" w:lineRule="auto"/>
              <w:ind w:firstLine="16"/>
              <w:jc w:val="both"/>
              <w:rPr>
                <w:rFonts w:ascii="Times New Roman" w:hAnsi="Times New Roman"/>
                <w:sz w:val="24"/>
                <w:szCs w:val="24"/>
              </w:rPr>
            </w:pPr>
            <w:r w:rsidRPr="00EF73E9">
              <w:rPr>
                <w:rFonts w:ascii="Times New Roman" w:hAnsi="Times New Roman"/>
                <w:b/>
                <w:bCs/>
                <w:sz w:val="24"/>
                <w:szCs w:val="24"/>
              </w:rPr>
              <w:t>Водохранилище (КР)</w:t>
            </w:r>
          </w:p>
        </w:tc>
        <w:tc>
          <w:tcPr>
            <w:tcW w:w="1423" w:type="dxa"/>
            <w:vAlign w:val="center"/>
          </w:tcPr>
          <w:p w14:paraId="1F4BE35E"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b/>
                <w:bCs/>
                <w:sz w:val="24"/>
                <w:szCs w:val="24"/>
              </w:rPr>
              <w:t>Емкость (КМ3)</w:t>
            </w:r>
          </w:p>
        </w:tc>
        <w:tc>
          <w:tcPr>
            <w:tcW w:w="2687" w:type="dxa"/>
            <w:vAlign w:val="center"/>
          </w:tcPr>
          <w:p w14:paraId="3D5E4DBD"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b/>
                <w:bCs/>
                <w:sz w:val="24"/>
                <w:szCs w:val="24"/>
              </w:rPr>
              <w:t>Водохранилище (РК)</w:t>
            </w:r>
          </w:p>
        </w:tc>
        <w:tc>
          <w:tcPr>
            <w:tcW w:w="1496" w:type="dxa"/>
            <w:vAlign w:val="center"/>
          </w:tcPr>
          <w:p w14:paraId="65D9152A"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b/>
                <w:bCs/>
                <w:sz w:val="24"/>
                <w:szCs w:val="24"/>
              </w:rPr>
              <w:t>Емкость (КМ3)</w:t>
            </w:r>
          </w:p>
        </w:tc>
      </w:tr>
      <w:tr w:rsidR="00EF73E9" w:rsidRPr="00EF73E9" w14:paraId="0BF97FBF" w14:textId="77777777" w:rsidTr="004E674C">
        <w:tc>
          <w:tcPr>
            <w:tcW w:w="1242" w:type="dxa"/>
            <w:vAlign w:val="center"/>
          </w:tcPr>
          <w:p w14:paraId="308C5236"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sz w:val="24"/>
                <w:szCs w:val="24"/>
              </w:rPr>
              <w:t>Шу</w:t>
            </w:r>
          </w:p>
        </w:tc>
        <w:tc>
          <w:tcPr>
            <w:tcW w:w="2694" w:type="dxa"/>
            <w:vAlign w:val="center"/>
          </w:tcPr>
          <w:p w14:paraId="123AAAE6" w14:textId="77777777" w:rsidR="00EF73E9" w:rsidRPr="00EF73E9" w:rsidRDefault="00EF73E9" w:rsidP="00EF73E9">
            <w:pPr>
              <w:spacing w:after="0" w:line="240" w:lineRule="auto"/>
              <w:ind w:firstLine="16"/>
              <w:jc w:val="both"/>
              <w:rPr>
                <w:rFonts w:ascii="Times New Roman" w:hAnsi="Times New Roman"/>
                <w:sz w:val="24"/>
                <w:szCs w:val="24"/>
              </w:rPr>
            </w:pPr>
            <w:r w:rsidRPr="00EF73E9">
              <w:rPr>
                <w:rFonts w:ascii="Times New Roman" w:hAnsi="Times New Roman"/>
                <w:sz w:val="24"/>
                <w:szCs w:val="24"/>
              </w:rPr>
              <w:t>Орто-</w:t>
            </w:r>
            <w:proofErr w:type="spellStart"/>
            <w:r w:rsidRPr="00EF73E9">
              <w:rPr>
                <w:rFonts w:ascii="Times New Roman" w:hAnsi="Times New Roman"/>
                <w:sz w:val="24"/>
                <w:szCs w:val="24"/>
              </w:rPr>
              <w:t>Токойское</w:t>
            </w:r>
            <w:proofErr w:type="spellEnd"/>
          </w:p>
        </w:tc>
        <w:tc>
          <w:tcPr>
            <w:tcW w:w="1423" w:type="dxa"/>
            <w:vAlign w:val="center"/>
          </w:tcPr>
          <w:p w14:paraId="6FBB05C1"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sz w:val="24"/>
                <w:szCs w:val="24"/>
              </w:rPr>
              <w:t>0,42</w:t>
            </w:r>
          </w:p>
        </w:tc>
        <w:tc>
          <w:tcPr>
            <w:tcW w:w="2687" w:type="dxa"/>
            <w:vAlign w:val="center"/>
          </w:tcPr>
          <w:p w14:paraId="74D8B2E6" w14:textId="77777777" w:rsidR="00EF73E9" w:rsidRPr="00EF73E9" w:rsidRDefault="00EF73E9" w:rsidP="00EF73E9">
            <w:pPr>
              <w:spacing w:after="0" w:line="240" w:lineRule="auto"/>
              <w:jc w:val="both"/>
              <w:rPr>
                <w:rFonts w:ascii="Times New Roman" w:hAnsi="Times New Roman"/>
                <w:sz w:val="24"/>
                <w:szCs w:val="24"/>
              </w:rPr>
            </w:pPr>
            <w:proofErr w:type="spellStart"/>
            <w:r w:rsidRPr="00EF73E9">
              <w:rPr>
                <w:rFonts w:ascii="Times New Roman" w:hAnsi="Times New Roman"/>
                <w:sz w:val="24"/>
                <w:szCs w:val="24"/>
              </w:rPr>
              <w:t>Тасоткельское</w:t>
            </w:r>
            <w:proofErr w:type="spellEnd"/>
          </w:p>
        </w:tc>
        <w:tc>
          <w:tcPr>
            <w:tcW w:w="1496" w:type="dxa"/>
            <w:vAlign w:val="center"/>
          </w:tcPr>
          <w:p w14:paraId="38541013"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sz w:val="24"/>
                <w:szCs w:val="24"/>
              </w:rPr>
              <w:t>0,62</w:t>
            </w:r>
          </w:p>
        </w:tc>
      </w:tr>
      <w:tr w:rsidR="00EF73E9" w:rsidRPr="00EF73E9" w14:paraId="1C75E0B8" w14:textId="77777777" w:rsidTr="004E674C">
        <w:tc>
          <w:tcPr>
            <w:tcW w:w="1242" w:type="dxa"/>
            <w:vAlign w:val="center"/>
          </w:tcPr>
          <w:p w14:paraId="7DA689DD"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sz w:val="24"/>
                <w:szCs w:val="24"/>
              </w:rPr>
              <w:t>Талас</w:t>
            </w:r>
          </w:p>
        </w:tc>
        <w:tc>
          <w:tcPr>
            <w:tcW w:w="2694" w:type="dxa"/>
            <w:vAlign w:val="center"/>
          </w:tcPr>
          <w:p w14:paraId="7903EE6D" w14:textId="77777777" w:rsidR="00EF73E9" w:rsidRPr="00EF73E9" w:rsidRDefault="00EF73E9" w:rsidP="00EF73E9">
            <w:pPr>
              <w:spacing w:after="0" w:line="240" w:lineRule="auto"/>
              <w:ind w:firstLine="16"/>
              <w:jc w:val="both"/>
              <w:rPr>
                <w:rFonts w:ascii="Times New Roman" w:hAnsi="Times New Roman"/>
                <w:sz w:val="24"/>
                <w:szCs w:val="24"/>
              </w:rPr>
            </w:pPr>
            <w:r w:rsidRPr="00EF73E9">
              <w:rPr>
                <w:rFonts w:ascii="Times New Roman" w:hAnsi="Times New Roman"/>
                <w:sz w:val="24"/>
                <w:szCs w:val="24"/>
              </w:rPr>
              <w:t>Кировское</w:t>
            </w:r>
          </w:p>
        </w:tc>
        <w:tc>
          <w:tcPr>
            <w:tcW w:w="1423" w:type="dxa"/>
            <w:vAlign w:val="center"/>
          </w:tcPr>
          <w:p w14:paraId="26DEB147"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sz w:val="24"/>
                <w:szCs w:val="24"/>
              </w:rPr>
              <w:t>0,55</w:t>
            </w:r>
          </w:p>
        </w:tc>
        <w:tc>
          <w:tcPr>
            <w:tcW w:w="2687" w:type="dxa"/>
            <w:vAlign w:val="center"/>
          </w:tcPr>
          <w:p w14:paraId="4843B700" w14:textId="77777777" w:rsidR="00EF73E9" w:rsidRPr="00EF73E9" w:rsidRDefault="00EF73E9" w:rsidP="00EF73E9">
            <w:pPr>
              <w:spacing w:after="0" w:line="240" w:lineRule="auto"/>
              <w:jc w:val="both"/>
              <w:rPr>
                <w:rFonts w:ascii="Times New Roman" w:hAnsi="Times New Roman"/>
                <w:sz w:val="24"/>
                <w:szCs w:val="24"/>
              </w:rPr>
            </w:pPr>
            <w:proofErr w:type="spellStart"/>
            <w:r w:rsidRPr="00EF73E9">
              <w:rPr>
                <w:rFonts w:ascii="Times New Roman" w:hAnsi="Times New Roman"/>
                <w:sz w:val="24"/>
                <w:szCs w:val="24"/>
              </w:rPr>
              <w:t>Терсащибулакское</w:t>
            </w:r>
            <w:proofErr w:type="spellEnd"/>
            <w:r w:rsidRPr="00EF73E9">
              <w:rPr>
                <w:rFonts w:ascii="Times New Roman" w:hAnsi="Times New Roman"/>
                <w:sz w:val="24"/>
                <w:szCs w:val="24"/>
              </w:rPr>
              <w:t xml:space="preserve"> (на притоке </w:t>
            </w:r>
            <w:proofErr w:type="spellStart"/>
            <w:r w:rsidRPr="00EF73E9">
              <w:rPr>
                <w:rFonts w:ascii="Times New Roman" w:hAnsi="Times New Roman"/>
                <w:sz w:val="24"/>
                <w:szCs w:val="24"/>
              </w:rPr>
              <w:t>Терс</w:t>
            </w:r>
            <w:proofErr w:type="spellEnd"/>
            <w:r w:rsidRPr="00EF73E9">
              <w:rPr>
                <w:rFonts w:ascii="Times New Roman" w:hAnsi="Times New Roman"/>
                <w:sz w:val="24"/>
                <w:szCs w:val="24"/>
              </w:rPr>
              <w:t>)</w:t>
            </w:r>
          </w:p>
        </w:tc>
        <w:tc>
          <w:tcPr>
            <w:tcW w:w="1496" w:type="dxa"/>
            <w:vAlign w:val="center"/>
          </w:tcPr>
          <w:p w14:paraId="68D05C68"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sz w:val="24"/>
                <w:szCs w:val="24"/>
              </w:rPr>
              <w:t>0,158</w:t>
            </w:r>
          </w:p>
        </w:tc>
      </w:tr>
    </w:tbl>
    <w:p w14:paraId="713AABA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p>
    <w:p w14:paraId="72D7804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lastRenderedPageBreak/>
        <w:t>Общая площадь орошаемых земель</w:t>
      </w:r>
      <w:r w:rsidRPr="00EF73E9">
        <w:rPr>
          <w:rFonts w:ascii="Times New Roman" w:eastAsia="Times New Roman" w:hAnsi="Times New Roman" w:cs="Times New Roman"/>
          <w:sz w:val="28"/>
          <w:szCs w:val="28"/>
          <w:lang w:eastAsia="ru-RU"/>
        </w:rPr>
        <w:t xml:space="preserve"> в бассейне составляет </w:t>
      </w:r>
      <w:r w:rsidRPr="00EF73E9">
        <w:rPr>
          <w:rFonts w:ascii="Times New Roman" w:eastAsia="Times New Roman" w:hAnsi="Times New Roman" w:cs="Times New Roman"/>
          <w:b/>
          <w:bCs/>
          <w:sz w:val="28"/>
          <w:szCs w:val="28"/>
          <w:lang w:eastAsia="ru-RU"/>
        </w:rPr>
        <w:t>665,9 тыс. га</w:t>
      </w:r>
      <w:r w:rsidRPr="00EF73E9">
        <w:rPr>
          <w:rFonts w:ascii="Times New Roman" w:eastAsia="Times New Roman" w:hAnsi="Times New Roman" w:cs="Times New Roman"/>
          <w:sz w:val="28"/>
          <w:szCs w:val="28"/>
          <w:lang w:eastAsia="ru-RU"/>
        </w:rPr>
        <w:t>, распределенных между Кыргызстаном (382 тыс. га) и Казахстаном (283,9 тыс. га).</w:t>
      </w:r>
    </w:p>
    <w:p w14:paraId="50610B9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Распределение водных ресурсов:</w:t>
      </w:r>
    </w:p>
    <w:p w14:paraId="3605A98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Река Шу:</w:t>
      </w:r>
      <w:r w:rsidRPr="00EF73E9">
        <w:rPr>
          <w:rFonts w:ascii="Times New Roman" w:eastAsia="Times New Roman" w:hAnsi="Times New Roman" w:cs="Times New Roman"/>
          <w:sz w:val="28"/>
          <w:szCs w:val="28"/>
          <w:lang w:eastAsia="ru-RU"/>
        </w:rPr>
        <w:t xml:space="preserve"> Объем водных ресурсов – </w:t>
      </w:r>
      <w:r w:rsidRPr="00EF73E9">
        <w:rPr>
          <w:rFonts w:ascii="Times New Roman" w:eastAsia="Times New Roman" w:hAnsi="Times New Roman" w:cs="Times New Roman"/>
          <w:b/>
          <w:bCs/>
          <w:sz w:val="28"/>
          <w:szCs w:val="28"/>
          <w:lang w:eastAsia="ru-RU"/>
        </w:rPr>
        <w:t>6,64 км3</w:t>
      </w:r>
      <w:r w:rsidRPr="00EF73E9">
        <w:rPr>
          <w:rFonts w:ascii="Times New Roman" w:eastAsia="Times New Roman" w:hAnsi="Times New Roman" w:cs="Times New Roman"/>
          <w:sz w:val="28"/>
          <w:szCs w:val="28"/>
          <w:lang w:eastAsia="ru-RU"/>
        </w:rPr>
        <w:t xml:space="preserve">, из которых </w:t>
      </w:r>
      <w:r w:rsidRPr="00EF73E9">
        <w:rPr>
          <w:rFonts w:ascii="Times New Roman" w:eastAsia="Times New Roman" w:hAnsi="Times New Roman" w:cs="Times New Roman"/>
          <w:b/>
          <w:bCs/>
          <w:sz w:val="28"/>
          <w:szCs w:val="28"/>
          <w:lang w:eastAsia="ru-RU"/>
        </w:rPr>
        <w:t>2,8 км3 (42%)</w:t>
      </w:r>
      <w:r w:rsidRPr="00EF73E9">
        <w:rPr>
          <w:rFonts w:ascii="Times New Roman" w:eastAsia="Times New Roman" w:hAnsi="Times New Roman" w:cs="Times New Roman"/>
          <w:sz w:val="28"/>
          <w:szCs w:val="28"/>
          <w:lang w:eastAsia="ru-RU"/>
        </w:rPr>
        <w:t xml:space="preserve"> приходятся на долю Казахстана.</w:t>
      </w:r>
    </w:p>
    <w:p w14:paraId="12461A9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Река Талас:</w:t>
      </w:r>
      <w:r w:rsidRPr="00EF73E9">
        <w:rPr>
          <w:rFonts w:ascii="Times New Roman" w:eastAsia="Times New Roman" w:hAnsi="Times New Roman" w:cs="Times New Roman"/>
          <w:sz w:val="28"/>
          <w:szCs w:val="28"/>
          <w:lang w:eastAsia="ru-RU"/>
        </w:rPr>
        <w:t xml:space="preserve"> Объем ресурсов – </w:t>
      </w:r>
      <w:r w:rsidRPr="00EF73E9">
        <w:rPr>
          <w:rFonts w:ascii="Times New Roman" w:eastAsia="Times New Roman" w:hAnsi="Times New Roman" w:cs="Times New Roman"/>
          <w:b/>
          <w:bCs/>
          <w:sz w:val="28"/>
          <w:szCs w:val="28"/>
          <w:lang w:eastAsia="ru-RU"/>
        </w:rPr>
        <w:t>1,81 км3</w:t>
      </w:r>
      <w:r w:rsidRPr="00EF73E9">
        <w:rPr>
          <w:rFonts w:ascii="Times New Roman" w:eastAsia="Times New Roman" w:hAnsi="Times New Roman" w:cs="Times New Roman"/>
          <w:sz w:val="28"/>
          <w:szCs w:val="28"/>
          <w:lang w:eastAsia="ru-RU"/>
        </w:rPr>
        <w:t xml:space="preserve">. Сток делится поровну: </w:t>
      </w:r>
      <w:r w:rsidRPr="00EF73E9">
        <w:rPr>
          <w:rFonts w:ascii="Times New Roman" w:eastAsia="Times New Roman" w:hAnsi="Times New Roman" w:cs="Times New Roman"/>
          <w:b/>
          <w:bCs/>
          <w:sz w:val="28"/>
          <w:szCs w:val="28"/>
          <w:lang w:eastAsia="ru-RU"/>
        </w:rPr>
        <w:t>50% на 50%</w:t>
      </w:r>
      <w:r w:rsidRPr="00EF73E9">
        <w:rPr>
          <w:rFonts w:ascii="Times New Roman" w:eastAsia="Times New Roman" w:hAnsi="Times New Roman" w:cs="Times New Roman"/>
          <w:sz w:val="28"/>
          <w:szCs w:val="28"/>
          <w:lang w:eastAsia="ru-RU"/>
        </w:rPr>
        <w:t xml:space="preserve">, что составляет </w:t>
      </w:r>
      <w:r w:rsidRPr="00EF73E9">
        <w:rPr>
          <w:rFonts w:ascii="Times New Roman" w:eastAsia="Times New Roman" w:hAnsi="Times New Roman" w:cs="Times New Roman"/>
          <w:b/>
          <w:bCs/>
          <w:sz w:val="28"/>
          <w:szCs w:val="28"/>
          <w:lang w:eastAsia="ru-RU"/>
        </w:rPr>
        <w:t>0,808 млн. м3</w:t>
      </w:r>
      <w:r w:rsidRPr="00EF73E9">
        <w:rPr>
          <w:rFonts w:ascii="Times New Roman" w:eastAsia="Times New Roman" w:hAnsi="Times New Roman" w:cs="Times New Roman"/>
          <w:sz w:val="28"/>
          <w:szCs w:val="28"/>
          <w:lang w:eastAsia="ru-RU"/>
        </w:rPr>
        <w:t xml:space="preserve"> для каждой страны.</w:t>
      </w:r>
    </w:p>
    <w:p w14:paraId="26776F5F" w14:textId="77777777" w:rsidR="00EF73E9" w:rsidRPr="00EF73E9" w:rsidRDefault="00EF73E9" w:rsidP="00EF73E9">
      <w:pPr>
        <w:spacing w:after="0" w:line="360" w:lineRule="auto"/>
        <w:ind w:left="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Детализация гидрологического режима реки Шу</w:t>
      </w:r>
    </w:p>
    <w:p w14:paraId="4EF858C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Бассейн реки Шу занимает общую площадь </w:t>
      </w:r>
      <w:r w:rsidRPr="00EF73E9">
        <w:rPr>
          <w:rFonts w:ascii="Times New Roman" w:eastAsia="Times New Roman" w:hAnsi="Times New Roman" w:cs="Times New Roman"/>
          <w:b/>
          <w:bCs/>
          <w:sz w:val="28"/>
          <w:szCs w:val="28"/>
          <w:lang w:eastAsia="ru-RU"/>
        </w:rPr>
        <w:t>62,5 тыс. км3</w:t>
      </w:r>
      <w:r w:rsidRPr="00EF73E9">
        <w:rPr>
          <w:rFonts w:ascii="Times New Roman" w:eastAsia="Times New Roman" w:hAnsi="Times New Roman" w:cs="Times New Roman"/>
          <w:sz w:val="28"/>
          <w:szCs w:val="28"/>
          <w:lang w:eastAsia="ru-RU"/>
        </w:rPr>
        <w:t xml:space="preserve">, с водосборной площадью </w:t>
      </w:r>
      <w:r w:rsidRPr="00EF73E9">
        <w:rPr>
          <w:rFonts w:ascii="Times New Roman" w:eastAsia="Times New Roman" w:hAnsi="Times New Roman" w:cs="Times New Roman"/>
          <w:b/>
          <w:bCs/>
          <w:sz w:val="28"/>
          <w:szCs w:val="28"/>
          <w:lang w:eastAsia="ru-RU"/>
        </w:rPr>
        <w:t>38,4 тыс. км3</w:t>
      </w:r>
      <w:r w:rsidRPr="00EF73E9">
        <w:rPr>
          <w:rFonts w:ascii="Times New Roman" w:eastAsia="Times New Roman" w:hAnsi="Times New Roman" w:cs="Times New Roman"/>
          <w:sz w:val="28"/>
          <w:szCs w:val="28"/>
          <w:lang w:eastAsia="ru-RU"/>
        </w:rPr>
        <w:t xml:space="preserve"> (60% которой расположено в Кыргызстане). Река образуется слиянием рек </w:t>
      </w:r>
      <w:proofErr w:type="spellStart"/>
      <w:r w:rsidRPr="00EF73E9">
        <w:rPr>
          <w:rFonts w:ascii="Times New Roman" w:eastAsia="Times New Roman" w:hAnsi="Times New Roman" w:cs="Times New Roman"/>
          <w:sz w:val="28"/>
          <w:szCs w:val="28"/>
          <w:lang w:eastAsia="ru-RU"/>
        </w:rPr>
        <w:t>Кочкор</w:t>
      </w:r>
      <w:proofErr w:type="spellEnd"/>
      <w:r w:rsidRPr="00EF73E9">
        <w:rPr>
          <w:rFonts w:ascii="Times New Roman" w:eastAsia="Times New Roman" w:hAnsi="Times New Roman" w:cs="Times New Roman"/>
          <w:sz w:val="28"/>
          <w:szCs w:val="28"/>
          <w:lang w:eastAsia="ru-RU"/>
        </w:rPr>
        <w:t xml:space="preserve"> и </w:t>
      </w:r>
      <w:proofErr w:type="spellStart"/>
      <w:r w:rsidRPr="00EF73E9">
        <w:rPr>
          <w:rFonts w:ascii="Times New Roman" w:eastAsia="Times New Roman" w:hAnsi="Times New Roman" w:cs="Times New Roman"/>
          <w:sz w:val="28"/>
          <w:szCs w:val="28"/>
          <w:lang w:eastAsia="ru-RU"/>
        </w:rPr>
        <w:t>Джуванарык</w:t>
      </w:r>
      <w:proofErr w:type="spellEnd"/>
      <w:r w:rsidRPr="00EF73E9">
        <w:rPr>
          <w:rFonts w:ascii="Times New Roman" w:eastAsia="Times New Roman" w:hAnsi="Times New Roman" w:cs="Times New Roman"/>
          <w:sz w:val="28"/>
          <w:szCs w:val="28"/>
          <w:lang w:eastAsia="ru-RU"/>
        </w:rPr>
        <w:t xml:space="preserve">, а ее общая длина составляет </w:t>
      </w:r>
      <w:r w:rsidRPr="00EF73E9">
        <w:rPr>
          <w:rFonts w:ascii="Times New Roman" w:eastAsia="Times New Roman" w:hAnsi="Times New Roman" w:cs="Times New Roman"/>
          <w:b/>
          <w:bCs/>
          <w:sz w:val="28"/>
          <w:szCs w:val="28"/>
          <w:lang w:eastAsia="ru-RU"/>
        </w:rPr>
        <w:t>1186 км</w:t>
      </w:r>
      <w:r w:rsidRPr="00EF73E9">
        <w:rPr>
          <w:rFonts w:ascii="Times New Roman" w:eastAsia="Times New Roman" w:hAnsi="Times New Roman" w:cs="Times New Roman"/>
          <w:sz w:val="28"/>
          <w:szCs w:val="28"/>
          <w:lang w:eastAsia="ru-RU"/>
        </w:rPr>
        <w:t xml:space="preserve"> (336 км в Кыргызстане, 850 км в Казахстане).</w:t>
      </w:r>
    </w:p>
    <w:p w14:paraId="28732FF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Морфология долины</w:t>
      </w:r>
      <w:r w:rsidRPr="00EF73E9">
        <w:rPr>
          <w:rFonts w:ascii="Times New Roman" w:eastAsia="Times New Roman" w:hAnsi="Times New Roman" w:cs="Times New Roman"/>
          <w:sz w:val="28"/>
          <w:szCs w:val="28"/>
          <w:lang w:eastAsia="ru-RU"/>
        </w:rPr>
        <w:t xml:space="preserve"> реки Шу:</w:t>
      </w:r>
    </w:p>
    <w:p w14:paraId="66034CB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В горной части долина </w:t>
      </w:r>
      <w:r w:rsidRPr="00EF73E9">
        <w:rPr>
          <w:rFonts w:ascii="Times New Roman" w:eastAsia="Times New Roman" w:hAnsi="Times New Roman" w:cs="Times New Roman"/>
          <w:b/>
          <w:bCs/>
          <w:sz w:val="28"/>
          <w:szCs w:val="28"/>
          <w:lang w:eastAsia="ru-RU"/>
        </w:rPr>
        <w:t>глубокая и узкая</w:t>
      </w:r>
      <w:r w:rsidRPr="00EF73E9">
        <w:rPr>
          <w:rFonts w:ascii="Times New Roman" w:eastAsia="Times New Roman" w:hAnsi="Times New Roman" w:cs="Times New Roman"/>
          <w:sz w:val="28"/>
          <w:szCs w:val="28"/>
          <w:lang w:eastAsia="ru-RU"/>
        </w:rPr>
        <w:t>, с расширениями (</w:t>
      </w:r>
      <w:proofErr w:type="spellStart"/>
      <w:r w:rsidRPr="00EF73E9">
        <w:rPr>
          <w:rFonts w:ascii="Times New Roman" w:eastAsia="Times New Roman" w:hAnsi="Times New Roman" w:cs="Times New Roman"/>
          <w:sz w:val="28"/>
          <w:szCs w:val="28"/>
          <w:lang w:eastAsia="ru-RU"/>
        </w:rPr>
        <w:t>Джумголская</w:t>
      </w:r>
      <w:proofErr w:type="spellEnd"/>
      <w:r w:rsidRPr="00EF73E9">
        <w:rPr>
          <w:rFonts w:ascii="Times New Roman" w:eastAsia="Times New Roman" w:hAnsi="Times New Roman" w:cs="Times New Roman"/>
          <w:sz w:val="28"/>
          <w:szCs w:val="28"/>
          <w:lang w:eastAsia="ru-RU"/>
        </w:rPr>
        <w:t xml:space="preserve">, </w:t>
      </w:r>
      <w:proofErr w:type="spellStart"/>
      <w:r w:rsidRPr="00EF73E9">
        <w:rPr>
          <w:rFonts w:ascii="Times New Roman" w:eastAsia="Times New Roman" w:hAnsi="Times New Roman" w:cs="Times New Roman"/>
          <w:sz w:val="28"/>
          <w:szCs w:val="28"/>
          <w:lang w:eastAsia="ru-RU"/>
        </w:rPr>
        <w:t>Кочкорская</w:t>
      </w:r>
      <w:proofErr w:type="spellEnd"/>
      <w:r w:rsidRPr="00EF73E9">
        <w:rPr>
          <w:rFonts w:ascii="Times New Roman" w:eastAsia="Times New Roman" w:hAnsi="Times New Roman" w:cs="Times New Roman"/>
          <w:sz w:val="28"/>
          <w:szCs w:val="28"/>
          <w:lang w:eastAsia="ru-RU"/>
        </w:rPr>
        <w:t xml:space="preserve"> долины) и сужениями (</w:t>
      </w:r>
      <w:proofErr w:type="spellStart"/>
      <w:r w:rsidRPr="00EF73E9">
        <w:rPr>
          <w:rFonts w:ascii="Times New Roman" w:eastAsia="Times New Roman" w:hAnsi="Times New Roman" w:cs="Times New Roman"/>
          <w:sz w:val="28"/>
          <w:szCs w:val="28"/>
          <w:lang w:eastAsia="ru-RU"/>
        </w:rPr>
        <w:t>Боамское</w:t>
      </w:r>
      <w:proofErr w:type="spellEnd"/>
      <w:r w:rsidRPr="00EF73E9">
        <w:rPr>
          <w:rFonts w:ascii="Times New Roman" w:eastAsia="Times New Roman" w:hAnsi="Times New Roman" w:cs="Times New Roman"/>
          <w:sz w:val="28"/>
          <w:szCs w:val="28"/>
          <w:lang w:eastAsia="ru-RU"/>
        </w:rPr>
        <w:t xml:space="preserve"> ущелье).</w:t>
      </w:r>
    </w:p>
    <w:p w14:paraId="27A25D8C"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После выхода из гор (после </w:t>
      </w:r>
      <w:proofErr w:type="spellStart"/>
      <w:r w:rsidRPr="00EF73E9">
        <w:rPr>
          <w:rFonts w:ascii="Times New Roman" w:eastAsia="Times New Roman" w:hAnsi="Times New Roman" w:cs="Times New Roman"/>
          <w:sz w:val="28"/>
          <w:szCs w:val="28"/>
          <w:lang w:eastAsia="ru-RU"/>
        </w:rPr>
        <w:t>Боамского</w:t>
      </w:r>
      <w:proofErr w:type="spellEnd"/>
      <w:r w:rsidRPr="00EF73E9">
        <w:rPr>
          <w:rFonts w:ascii="Times New Roman" w:eastAsia="Times New Roman" w:hAnsi="Times New Roman" w:cs="Times New Roman"/>
          <w:sz w:val="28"/>
          <w:szCs w:val="28"/>
          <w:lang w:eastAsia="ru-RU"/>
        </w:rPr>
        <w:t xml:space="preserve"> ущелья) долина постепенно </w:t>
      </w:r>
      <w:r w:rsidRPr="00EF73E9">
        <w:rPr>
          <w:rFonts w:ascii="Times New Roman" w:eastAsia="Times New Roman" w:hAnsi="Times New Roman" w:cs="Times New Roman"/>
          <w:b/>
          <w:bCs/>
          <w:sz w:val="28"/>
          <w:szCs w:val="28"/>
          <w:lang w:eastAsia="ru-RU"/>
        </w:rPr>
        <w:t>расширяется</w:t>
      </w:r>
      <w:r w:rsidRPr="00EF73E9">
        <w:rPr>
          <w:rFonts w:ascii="Times New Roman" w:eastAsia="Times New Roman" w:hAnsi="Times New Roman" w:cs="Times New Roman"/>
          <w:sz w:val="28"/>
          <w:szCs w:val="28"/>
          <w:lang w:eastAsia="ru-RU"/>
        </w:rPr>
        <w:t>, переходя в плоскую наклонную равнину (Шуйская долина) с развитой сетью оросительных каналов.</w:t>
      </w:r>
    </w:p>
    <w:p w14:paraId="1AEB9AA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Подземные воды</w:t>
      </w:r>
      <w:r w:rsidRPr="00EF73E9">
        <w:rPr>
          <w:rFonts w:ascii="Times New Roman" w:eastAsia="Times New Roman" w:hAnsi="Times New Roman" w:cs="Times New Roman"/>
          <w:sz w:val="28"/>
          <w:szCs w:val="28"/>
          <w:lang w:eastAsia="ru-RU"/>
        </w:rPr>
        <w:t xml:space="preserve"> в горном обрамлении Шуйской впадины приурочены к зоне открытой трещиноватости с глубиной залегания от 0 до 100 м. Основное </w:t>
      </w:r>
      <w:r w:rsidRPr="00EF73E9">
        <w:rPr>
          <w:rFonts w:ascii="Times New Roman" w:eastAsia="Times New Roman" w:hAnsi="Times New Roman" w:cs="Times New Roman"/>
          <w:b/>
          <w:bCs/>
          <w:sz w:val="28"/>
          <w:szCs w:val="28"/>
          <w:lang w:eastAsia="ru-RU"/>
        </w:rPr>
        <w:t>питание</w:t>
      </w:r>
      <w:r w:rsidRPr="00EF73E9">
        <w:rPr>
          <w:rFonts w:ascii="Times New Roman" w:eastAsia="Times New Roman" w:hAnsi="Times New Roman" w:cs="Times New Roman"/>
          <w:sz w:val="28"/>
          <w:szCs w:val="28"/>
          <w:lang w:eastAsia="ru-RU"/>
        </w:rPr>
        <w:t xml:space="preserve"> этих вод происходит за счет атмосферных осадков и талых вод ледников/снежников высокогорных хребтов. </w:t>
      </w:r>
      <w:proofErr w:type="spellStart"/>
      <w:r w:rsidRPr="00EF73E9">
        <w:rPr>
          <w:rFonts w:ascii="Times New Roman" w:eastAsia="Times New Roman" w:hAnsi="Times New Roman" w:cs="Times New Roman"/>
          <w:sz w:val="28"/>
          <w:szCs w:val="28"/>
          <w:lang w:eastAsia="ru-RU"/>
        </w:rPr>
        <w:t>Водообильность</w:t>
      </w:r>
      <w:proofErr w:type="spellEnd"/>
      <w:r w:rsidRPr="00EF73E9">
        <w:rPr>
          <w:rFonts w:ascii="Times New Roman" w:eastAsia="Times New Roman" w:hAnsi="Times New Roman" w:cs="Times New Roman"/>
          <w:sz w:val="28"/>
          <w:szCs w:val="28"/>
          <w:lang w:eastAsia="ru-RU"/>
        </w:rPr>
        <w:t xml:space="preserve"> пород, как правило, оценивается как средняя или слабая. В настоящее время </w:t>
      </w:r>
      <w:r w:rsidRPr="00EF73E9">
        <w:rPr>
          <w:rFonts w:ascii="Times New Roman" w:eastAsia="Times New Roman" w:hAnsi="Times New Roman" w:cs="Times New Roman"/>
          <w:b/>
          <w:bCs/>
          <w:sz w:val="28"/>
          <w:szCs w:val="28"/>
          <w:lang w:eastAsia="ru-RU"/>
        </w:rPr>
        <w:t>естественные водные ресурсы бассейна используются полностью</w:t>
      </w:r>
      <w:r w:rsidRPr="00EF73E9">
        <w:rPr>
          <w:rFonts w:ascii="Times New Roman" w:eastAsia="Times New Roman" w:hAnsi="Times New Roman" w:cs="Times New Roman"/>
          <w:sz w:val="28"/>
          <w:szCs w:val="28"/>
          <w:lang w:eastAsia="ru-RU"/>
        </w:rPr>
        <w:t>.</w:t>
      </w:r>
    </w:p>
    <w:p w14:paraId="5B97D30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Для водоснабжения и обводнения пастбищ активно используются почти все водоносные горизонты Шуйской долины. Гидрографическая сеть дополнена </w:t>
      </w:r>
      <w:r w:rsidRPr="00EF73E9">
        <w:rPr>
          <w:rFonts w:ascii="Times New Roman" w:eastAsia="Times New Roman" w:hAnsi="Times New Roman" w:cs="Times New Roman"/>
          <w:b/>
          <w:bCs/>
          <w:sz w:val="28"/>
          <w:szCs w:val="28"/>
          <w:lang w:eastAsia="ru-RU"/>
        </w:rPr>
        <w:t>искусственной сетью</w:t>
      </w:r>
      <w:r w:rsidRPr="00EF73E9">
        <w:rPr>
          <w:rFonts w:ascii="Times New Roman" w:eastAsia="Times New Roman" w:hAnsi="Times New Roman" w:cs="Times New Roman"/>
          <w:sz w:val="28"/>
          <w:szCs w:val="28"/>
          <w:lang w:eastAsia="ru-RU"/>
        </w:rPr>
        <w:t>: более 80 оросительных каналов (водозабор из р. Шу и ее притоков) и свыше 25 сбросных каналов.</w:t>
      </w:r>
    </w:p>
    <w:p w14:paraId="6A868FE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b/>
          <w:bCs/>
          <w:i/>
          <w:iCs/>
          <w:color w:val="000000"/>
          <w:sz w:val="28"/>
          <w:szCs w:val="28"/>
        </w:rPr>
        <w:lastRenderedPageBreak/>
        <w:t xml:space="preserve">Подземные воды </w:t>
      </w:r>
    </w:p>
    <w:p w14:paraId="474B4FC8"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Жамбылская область также располагает благоприятными природно-гидрогеологическими условиями для формирования и накопления в недрах значительных запасов и ресурсов подземных вод. Естественные запасы грунтовых и артезианских вод здесь равны 580,1 м</w:t>
      </w:r>
      <w:r w:rsidRPr="00EF73E9">
        <w:rPr>
          <w:rFonts w:ascii="Times New Roman" w:hAnsi="Times New Roman" w:cs="Times New Roman"/>
          <w:color w:val="000000"/>
          <w:sz w:val="28"/>
          <w:szCs w:val="28"/>
          <w:lang w:val="kk-KZ"/>
        </w:rPr>
        <w:t>л</w:t>
      </w:r>
      <w:proofErr w:type="spellStart"/>
      <w:r w:rsidRPr="00EF73E9">
        <w:rPr>
          <w:rFonts w:ascii="Times New Roman" w:hAnsi="Times New Roman" w:cs="Times New Roman"/>
          <w:color w:val="000000"/>
          <w:sz w:val="28"/>
          <w:szCs w:val="28"/>
        </w:rPr>
        <w:t>рд</w:t>
      </w:r>
      <w:proofErr w:type="spellEnd"/>
      <w:r w:rsidRPr="00EF73E9">
        <w:rPr>
          <w:rFonts w:ascii="Times New Roman" w:hAnsi="Times New Roman" w:cs="Times New Roman"/>
          <w:color w:val="000000"/>
          <w:sz w:val="28"/>
          <w:szCs w:val="28"/>
        </w:rPr>
        <w:t xml:space="preserve"> м3, а естественные ресурсы — 70 м/с. Они распространены как в горных, предгорных районах, так и в межгорных впадинах. </w:t>
      </w:r>
    </w:p>
    <w:p w14:paraId="2F4094B5"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 xml:space="preserve">Горные районы Жамбылской области по времени своего образования относятся к древне консолидированным (Центрально-Казахстанский щит, плато </w:t>
      </w:r>
      <w:proofErr w:type="spellStart"/>
      <w:r w:rsidRPr="00EF73E9">
        <w:rPr>
          <w:rFonts w:ascii="Times New Roman" w:hAnsi="Times New Roman" w:cs="Times New Roman"/>
          <w:color w:val="000000"/>
          <w:sz w:val="28"/>
          <w:szCs w:val="28"/>
        </w:rPr>
        <w:t>Бетпакдала</w:t>
      </w:r>
      <w:proofErr w:type="spellEnd"/>
      <w:r w:rsidRPr="00EF73E9">
        <w:rPr>
          <w:rFonts w:ascii="Times New Roman" w:hAnsi="Times New Roman" w:cs="Times New Roman"/>
          <w:color w:val="000000"/>
          <w:sz w:val="28"/>
          <w:szCs w:val="28"/>
        </w:rPr>
        <w:t xml:space="preserve">, Шу-Илийские горы) с поздними стадиями денудации и молодым </w:t>
      </w:r>
      <w:proofErr w:type="spellStart"/>
      <w:r w:rsidRPr="00EF73E9">
        <w:rPr>
          <w:rFonts w:ascii="Times New Roman" w:hAnsi="Times New Roman" w:cs="Times New Roman"/>
          <w:color w:val="000000"/>
          <w:sz w:val="28"/>
          <w:szCs w:val="28"/>
        </w:rPr>
        <w:t>поздне</w:t>
      </w:r>
      <w:proofErr w:type="spellEnd"/>
      <w:r w:rsidRPr="00EF73E9">
        <w:rPr>
          <w:rFonts w:ascii="Times New Roman" w:hAnsi="Times New Roman" w:cs="Times New Roman"/>
          <w:color w:val="000000"/>
          <w:sz w:val="28"/>
          <w:szCs w:val="28"/>
          <w:lang w:val="kk-KZ"/>
        </w:rPr>
        <w:t xml:space="preserve"> </w:t>
      </w:r>
      <w:proofErr w:type="spellStart"/>
      <w:r w:rsidRPr="00EF73E9">
        <w:rPr>
          <w:rFonts w:ascii="Times New Roman" w:hAnsi="Times New Roman" w:cs="Times New Roman"/>
          <w:color w:val="000000"/>
          <w:sz w:val="28"/>
          <w:szCs w:val="28"/>
        </w:rPr>
        <w:t>альпийскиморогенным</w:t>
      </w:r>
      <w:proofErr w:type="spellEnd"/>
      <w:r w:rsidRPr="00EF73E9">
        <w:rPr>
          <w:rFonts w:ascii="Times New Roman" w:hAnsi="Times New Roman" w:cs="Times New Roman"/>
          <w:color w:val="000000"/>
          <w:sz w:val="28"/>
          <w:szCs w:val="28"/>
        </w:rPr>
        <w:t xml:space="preserve"> структурам (Киргизский Алатау. Большой Каратау, </w:t>
      </w:r>
      <w:proofErr w:type="spellStart"/>
      <w:r w:rsidRPr="00EF73E9">
        <w:rPr>
          <w:rFonts w:ascii="Times New Roman" w:hAnsi="Times New Roman" w:cs="Times New Roman"/>
          <w:color w:val="000000"/>
          <w:sz w:val="28"/>
          <w:szCs w:val="28"/>
        </w:rPr>
        <w:t>Кендыктас</w:t>
      </w:r>
      <w:proofErr w:type="spellEnd"/>
      <w:r w:rsidRPr="00EF73E9">
        <w:rPr>
          <w:rFonts w:ascii="Times New Roman" w:hAnsi="Times New Roman" w:cs="Times New Roman"/>
          <w:color w:val="000000"/>
          <w:sz w:val="28"/>
          <w:szCs w:val="28"/>
        </w:rPr>
        <w:t xml:space="preserve"> и др.) с проявлениями интенсивных неотектонических подвижек. Последние имеют важное значение не только для формирования в недрах молодых гор доброкачественных ресурсов подземных вод, но и окапывают существенное влияние на сложные процессы их накопления в прилегающих к ним межгорных артезианских бассейнах. И, наоборот, в древне консолидированных районах тектоническая раздробленность пород в большинстве своем залечена вторичными минералами, а мощность верхней зоны трещиноватости значительно сокращена длительной денудацией. Все это в совокупности с незначительным количеством выпадающих здесь атмосферных осадков определяют весьма ограниченные ресурсы подъемных вод. </w:t>
      </w:r>
    </w:p>
    <w:p w14:paraId="5B95B08E"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 xml:space="preserve">В пределах Киргизского Алатау подземные воды интрузивных, метаморфических пород до палеозоя и палеозоя связаны с трещинами, проникающими на несколько десятков метров. Они выходят па дневную поверхность в виде родников с дебитами 0,01-2 л/с и только в зонах тектонических нарушений – 5-10 л/с. Трещинные воды пресные гидрокарбонатные кальциевые. Естественные ресурсы подземных вод достигают 6,0 м3/с при модулях 5-8 л/с км2 в восточной, наиболее возвышенной части хребта и 0,15-1,0 л/с км2 в его западной части. </w:t>
      </w:r>
    </w:p>
    <w:p w14:paraId="18A31865"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lastRenderedPageBreak/>
        <w:t xml:space="preserve">В горах </w:t>
      </w:r>
      <w:proofErr w:type="spellStart"/>
      <w:r w:rsidRPr="00EF73E9">
        <w:rPr>
          <w:rFonts w:ascii="Times New Roman" w:hAnsi="Times New Roman" w:cs="Times New Roman"/>
          <w:sz w:val="28"/>
          <w:szCs w:val="28"/>
        </w:rPr>
        <w:t>Кендыктас</w:t>
      </w:r>
      <w:proofErr w:type="spellEnd"/>
      <w:r w:rsidRPr="00EF73E9">
        <w:rPr>
          <w:rFonts w:ascii="Times New Roman" w:hAnsi="Times New Roman" w:cs="Times New Roman"/>
          <w:sz w:val="28"/>
          <w:szCs w:val="28"/>
        </w:rPr>
        <w:t xml:space="preserve"> распространены подземные иолы, связанные с эффузивно-осадочными, интрузивными породами. Глубина их залегания составляет 30-50 м. Дебиты родников 0,1 - 0,5 л/с, в зонах тектонических нарушений достигают 2-5 л/с. Естественные ресурсы трещинных вод равны 3,1 м3/0 при модулях, изменяющихся с запада на восток от 3 до 1 л/с-км2. </w:t>
      </w:r>
    </w:p>
    <w:p w14:paraId="43EBA83E"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 пределах Малого Каратау распространены трещинные и трещинно-карстовые воды палеозоя и докембрия с глубиной зоны активной трещиноватости в интервалах 80-160 и 200-300 м. </w:t>
      </w:r>
      <w:r w:rsidRPr="00EF73E9">
        <w:rPr>
          <w:rFonts w:ascii="Times New Roman" w:hAnsi="Times New Roman" w:cs="Times New Roman"/>
          <w:sz w:val="28"/>
          <w:szCs w:val="28"/>
          <w:lang w:val="kk-KZ"/>
        </w:rPr>
        <w:t>В</w:t>
      </w:r>
      <w:proofErr w:type="spellStart"/>
      <w:r w:rsidRPr="00EF73E9">
        <w:rPr>
          <w:rFonts w:ascii="Times New Roman" w:hAnsi="Times New Roman" w:cs="Times New Roman"/>
          <w:sz w:val="28"/>
          <w:szCs w:val="28"/>
        </w:rPr>
        <w:t>ерхняя</w:t>
      </w:r>
      <w:proofErr w:type="spellEnd"/>
      <w:r w:rsidRPr="00EF73E9">
        <w:rPr>
          <w:rFonts w:ascii="Times New Roman" w:hAnsi="Times New Roman" w:cs="Times New Roman"/>
          <w:sz w:val="28"/>
          <w:szCs w:val="28"/>
        </w:rPr>
        <w:t xml:space="preserve"> зона (до глубины 120 м) карбонатных пород </w:t>
      </w:r>
      <w:proofErr w:type="spellStart"/>
      <w:r w:rsidRPr="00EF73E9">
        <w:rPr>
          <w:rFonts w:ascii="Times New Roman" w:hAnsi="Times New Roman" w:cs="Times New Roman"/>
          <w:sz w:val="28"/>
          <w:szCs w:val="28"/>
        </w:rPr>
        <w:t>Тамдинской</w:t>
      </w:r>
      <w:proofErr w:type="spellEnd"/>
      <w:r w:rsidRPr="00EF73E9">
        <w:rPr>
          <w:rFonts w:ascii="Times New Roman" w:hAnsi="Times New Roman" w:cs="Times New Roman"/>
          <w:sz w:val="28"/>
          <w:szCs w:val="28"/>
        </w:rPr>
        <w:t xml:space="preserve"> серии менее водоносна; дебиты скважин не превышают I л/с при понижении уровня воды на 15-30 м. Только в зонах тектонических нарушений они повышаются до 10-30 л/с при понижениях на 30-45 м. Нижняя зона (глубже 200 м) характеризуется значительно водоносностью. Здесь расходы скважин составляют 25-100 л/с при понижении уровня воды до 30 м. Некоторые крупные родники, как </w:t>
      </w:r>
      <w:proofErr w:type="spellStart"/>
      <w:r w:rsidRPr="00EF73E9">
        <w:rPr>
          <w:rFonts w:ascii="Times New Roman" w:hAnsi="Times New Roman" w:cs="Times New Roman"/>
          <w:sz w:val="28"/>
          <w:szCs w:val="28"/>
        </w:rPr>
        <w:t>Жылыбулак</w:t>
      </w:r>
      <w:proofErr w:type="spellEnd"/>
      <w:r w:rsidRPr="00EF73E9">
        <w:rPr>
          <w:rFonts w:ascii="Times New Roman" w:hAnsi="Times New Roman" w:cs="Times New Roman"/>
          <w:sz w:val="28"/>
          <w:szCs w:val="28"/>
        </w:rPr>
        <w:t xml:space="preserve">, связанные с этой зоной, имеют расходы 300-580 л/с. </w:t>
      </w:r>
    </w:p>
    <w:p w14:paraId="42A22C4A"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Естественные ресурсы подземных вод для </w:t>
      </w:r>
      <w:proofErr w:type="spellStart"/>
      <w:r w:rsidRPr="00EF73E9">
        <w:rPr>
          <w:rFonts w:ascii="Times New Roman" w:hAnsi="Times New Roman" w:cs="Times New Roman"/>
          <w:sz w:val="28"/>
          <w:szCs w:val="28"/>
        </w:rPr>
        <w:t>тамдинской</w:t>
      </w:r>
      <w:proofErr w:type="spellEnd"/>
      <w:r w:rsidRPr="00EF73E9">
        <w:rPr>
          <w:rFonts w:ascii="Times New Roman" w:hAnsi="Times New Roman" w:cs="Times New Roman"/>
          <w:sz w:val="28"/>
          <w:szCs w:val="28"/>
        </w:rPr>
        <w:t xml:space="preserve"> серии пород составляют 8,1 м3/с. При изменении модуля подземного стока от 1,5 до 4,7 и в среднем 2,7 л/с. </w:t>
      </w:r>
    </w:p>
    <w:p w14:paraId="6289DD9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 Шу-Или неких горах с выветренной зоной </w:t>
      </w:r>
      <w:proofErr w:type="spellStart"/>
      <w:r w:rsidRPr="00EF73E9">
        <w:rPr>
          <w:rFonts w:ascii="Times New Roman" w:hAnsi="Times New Roman" w:cs="Times New Roman"/>
          <w:sz w:val="28"/>
          <w:szCs w:val="28"/>
        </w:rPr>
        <w:t>фанитоидов</w:t>
      </w:r>
      <w:proofErr w:type="spellEnd"/>
      <w:r w:rsidRPr="00EF73E9">
        <w:rPr>
          <w:rFonts w:ascii="Times New Roman" w:hAnsi="Times New Roman" w:cs="Times New Roman"/>
          <w:sz w:val="28"/>
          <w:szCs w:val="28"/>
        </w:rPr>
        <w:t xml:space="preserve">, осадочно-эффузивного комплекса палеозойских и метаморфических пород </w:t>
      </w:r>
      <w:proofErr w:type="spellStart"/>
      <w:r w:rsidRPr="00EF73E9">
        <w:rPr>
          <w:rFonts w:ascii="Times New Roman" w:hAnsi="Times New Roman" w:cs="Times New Roman"/>
          <w:sz w:val="28"/>
          <w:szCs w:val="28"/>
        </w:rPr>
        <w:t>допалеозоя</w:t>
      </w:r>
      <w:proofErr w:type="spellEnd"/>
      <w:r w:rsidRPr="00EF73E9">
        <w:rPr>
          <w:rFonts w:ascii="Times New Roman" w:hAnsi="Times New Roman" w:cs="Times New Roman"/>
          <w:sz w:val="28"/>
          <w:szCs w:val="28"/>
        </w:rPr>
        <w:t xml:space="preserve"> связаны трещинные воды, циркулирующие на глубинах до 20-50 </w:t>
      </w:r>
      <w:r w:rsidRPr="00EF73E9">
        <w:rPr>
          <w:rFonts w:ascii="Times New Roman" w:hAnsi="Times New Roman" w:cs="Times New Roman"/>
          <w:i/>
          <w:iCs/>
          <w:sz w:val="28"/>
          <w:szCs w:val="28"/>
        </w:rPr>
        <w:t xml:space="preserve">м. </w:t>
      </w:r>
      <w:r w:rsidRPr="00EF73E9">
        <w:rPr>
          <w:rFonts w:ascii="Times New Roman" w:hAnsi="Times New Roman" w:cs="Times New Roman"/>
          <w:sz w:val="28"/>
          <w:szCs w:val="28"/>
        </w:rPr>
        <w:t xml:space="preserve">Дебиты выработок 0,1-6 л/с. Воды пресные и слабосолоноватые от гидрокарбонатных до сульфатных натриевых. В сторону </w:t>
      </w:r>
      <w:proofErr w:type="spellStart"/>
      <w:r w:rsidRPr="00EF73E9">
        <w:rPr>
          <w:rFonts w:ascii="Times New Roman" w:hAnsi="Times New Roman" w:cs="Times New Roman"/>
          <w:sz w:val="28"/>
          <w:szCs w:val="28"/>
        </w:rPr>
        <w:t>Бетпакдалы</w:t>
      </w:r>
      <w:proofErr w:type="spellEnd"/>
      <w:r w:rsidRPr="00EF73E9">
        <w:rPr>
          <w:rFonts w:ascii="Times New Roman" w:hAnsi="Times New Roman" w:cs="Times New Roman"/>
          <w:sz w:val="28"/>
          <w:szCs w:val="28"/>
        </w:rPr>
        <w:t xml:space="preserve"> минерализация воды увеличивается до 10 г/л, местами до 30 г/л. Модули естественных ресурсов подземных вод преимущественно составляют около 0,1 л/с-км2, только на участках распространения интрузивных пород они повышаются до 0,25 л/с-км2. Общая величина естественных ресурсов 0,5 м3/с (8, 238). </w:t>
      </w:r>
    </w:p>
    <w:p w14:paraId="5E06A100"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 южной части плато </w:t>
      </w:r>
      <w:proofErr w:type="spellStart"/>
      <w:r w:rsidRPr="00EF73E9">
        <w:rPr>
          <w:rFonts w:ascii="Times New Roman" w:hAnsi="Times New Roman" w:cs="Times New Roman"/>
          <w:sz w:val="28"/>
          <w:szCs w:val="28"/>
        </w:rPr>
        <w:t>Бетпакдала</w:t>
      </w:r>
      <w:proofErr w:type="spellEnd"/>
      <w:r w:rsidRPr="00EF73E9">
        <w:rPr>
          <w:rFonts w:ascii="Times New Roman" w:hAnsi="Times New Roman" w:cs="Times New Roman"/>
          <w:sz w:val="28"/>
          <w:szCs w:val="28"/>
        </w:rPr>
        <w:t>, расположенного на севере Жамбылской области, в палеозойских и до палеозойских пород (</w:t>
      </w:r>
      <w:proofErr w:type="spellStart"/>
      <w:r w:rsidRPr="00EF73E9">
        <w:rPr>
          <w:rFonts w:ascii="Times New Roman" w:hAnsi="Times New Roman" w:cs="Times New Roman"/>
          <w:sz w:val="28"/>
          <w:szCs w:val="28"/>
        </w:rPr>
        <w:t>эффузивы</w:t>
      </w:r>
      <w:proofErr w:type="spellEnd"/>
      <w:r w:rsidRPr="00EF73E9">
        <w:rPr>
          <w:rFonts w:ascii="Times New Roman" w:hAnsi="Times New Roman" w:cs="Times New Roman"/>
          <w:sz w:val="28"/>
          <w:szCs w:val="28"/>
        </w:rPr>
        <w:t xml:space="preserve">, песчаники, сланцы и др.) в основном развиты трещинные воды. Мощность </w:t>
      </w:r>
      <w:r w:rsidRPr="00EF73E9">
        <w:rPr>
          <w:rFonts w:ascii="Times New Roman" w:hAnsi="Times New Roman" w:cs="Times New Roman"/>
          <w:sz w:val="28"/>
          <w:szCs w:val="28"/>
        </w:rPr>
        <w:lastRenderedPageBreak/>
        <w:t xml:space="preserve">обводненной зоны в них составляет 30-40 м. Вместе с тем, наряду с обводненными участками встречаются большие площади монолитных безводных пород. Дебиты скважин, вскрывающих трещиноватые породы, составляют 0,1-0,5 л/с. тектонических нарушениях 1 - 1,5 л/с. Воды имеют повышенную минерализацию (3-5 г/л) хлоридно-сульфатный, хлоридный натриевый состав. Несколько большая водоносность установлена и карбоновых мульдах, сложенных известняками, доломитами и песчаниками. Дебиты выработок в пределах их достигают 0,5-1 л/с, реже более. Естественные запасы и ресурсы подземных под крайне ограничены, не превышают первых сотен литров в секунду. </w:t>
      </w:r>
    </w:p>
    <w:p w14:paraId="3F5B7137"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 предгорных равнинах Киргизского Алатау естественные запасы и ресурсы подземных вод связаны с четвертичными аллювиально-пролювиальными и подстилающими их неогеновыми осадками общей мощностью, на отдельных участках до 3000 м. </w:t>
      </w:r>
    </w:p>
    <w:p w14:paraId="32131A41"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Четвертичные аллювиально-пролювиальные отложения, слагающие конуса выноса и пологую предгорную равнину Киргизского Алатау, представлены преимущественно валунно- и гравийно-галечниками, с прослоями суглинков, реже глин. Содержание последних к подошве конусов выноса и в предгорной равнине увеличивается, что приводит к подпору и выклиниванию подземных вод в виде родников типа «Карасу». Суммарная мощность комплекса изменяется от 100 до 500 м, водоносной части от 40-50 до 160 м. В северном направлении мощность отложений уменьшается. При этом в разрезе их вскрываются до 3-5 водоносных горизонтов, залегающих на глубинах от 35 до 300-450 м. </w:t>
      </w:r>
    </w:p>
    <w:p w14:paraId="21E31033"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Грунтовые воды циркулируют на небольших глубинах от 3-10 до 100 м, а напорные на 200-300 м. Пьезометрические уровни последних устанавливаются от 4-30 м ниже до 1-10 м выше поверхности земли. В четвертичных аллювиально-пролювиальных отложениях выделяются два слоя с повышенными значениями коэффициентов фильтрации: на глубинах 40-100 и 120-200 м. Наиболее низкие их значения установлены на глубинах </w:t>
      </w:r>
      <w:r w:rsidRPr="00EF73E9">
        <w:rPr>
          <w:rFonts w:ascii="Times New Roman" w:hAnsi="Times New Roman" w:cs="Times New Roman"/>
          <w:sz w:val="28"/>
          <w:szCs w:val="28"/>
        </w:rPr>
        <w:lastRenderedPageBreak/>
        <w:t xml:space="preserve">250-300 м. Величина коэффициента </w:t>
      </w:r>
      <w:proofErr w:type="spellStart"/>
      <w:r w:rsidRPr="00EF73E9">
        <w:rPr>
          <w:rFonts w:ascii="Times New Roman" w:hAnsi="Times New Roman" w:cs="Times New Roman"/>
          <w:sz w:val="28"/>
          <w:szCs w:val="28"/>
        </w:rPr>
        <w:t>водопроводимости</w:t>
      </w:r>
      <w:proofErr w:type="spellEnd"/>
      <w:r w:rsidRPr="00EF73E9">
        <w:rPr>
          <w:rFonts w:ascii="Times New Roman" w:hAnsi="Times New Roman" w:cs="Times New Roman"/>
          <w:sz w:val="28"/>
          <w:szCs w:val="28"/>
        </w:rPr>
        <w:t xml:space="preserve"> варьирует от 50-200 до 2600-5000 м2/</w:t>
      </w:r>
      <w:proofErr w:type="spellStart"/>
      <w:r w:rsidRPr="00EF73E9">
        <w:rPr>
          <w:rFonts w:ascii="Times New Roman" w:hAnsi="Times New Roman" w:cs="Times New Roman"/>
          <w:sz w:val="28"/>
          <w:szCs w:val="28"/>
        </w:rPr>
        <w:t>сут</w:t>
      </w:r>
      <w:proofErr w:type="spellEnd"/>
      <w:r w:rsidRPr="00EF73E9">
        <w:rPr>
          <w:rFonts w:ascii="Times New Roman" w:hAnsi="Times New Roman" w:cs="Times New Roman"/>
          <w:sz w:val="28"/>
          <w:szCs w:val="28"/>
        </w:rPr>
        <w:t xml:space="preserve"> (наибольшая величина - на Меркенском месторождении подземных вод). Расходы скважин изменяются от 35 до 136 л/с при понижениях уровня на 21-30 м (на </w:t>
      </w:r>
      <w:proofErr w:type="spellStart"/>
      <w:r w:rsidRPr="00EF73E9">
        <w:rPr>
          <w:rFonts w:ascii="Times New Roman" w:hAnsi="Times New Roman" w:cs="Times New Roman"/>
          <w:sz w:val="28"/>
          <w:szCs w:val="28"/>
        </w:rPr>
        <w:t>Луговском</w:t>
      </w:r>
      <w:proofErr w:type="spellEnd"/>
      <w:r w:rsidRPr="00EF73E9">
        <w:rPr>
          <w:rFonts w:ascii="Times New Roman" w:hAnsi="Times New Roman" w:cs="Times New Roman"/>
          <w:sz w:val="28"/>
          <w:szCs w:val="28"/>
        </w:rPr>
        <w:t xml:space="preserve"> месторождении) и от 144 до 156 л/с при понижении уровня на 12 м - на Меркенском месторождении подземных вод. </w:t>
      </w:r>
    </w:p>
    <w:p w14:paraId="1EF12D2D"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Подземные воды преимущественно пресные гидрокарбонатные и сульфатные натриево-кальциевые на конусах выноса и от пресных до солоноватых от гидрокарбонатных кальциевых до сульфатных натриевых на пролювиальной равнине. Напорные воды в основном пресные гидрокарбонатные натриевые. </w:t>
      </w:r>
    </w:p>
    <w:p w14:paraId="255ED71D"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Неогеновый (плиоценовый) водоносный комплекс вскрывается на глубине 50-300 м. </w:t>
      </w:r>
      <w:proofErr w:type="spellStart"/>
      <w:r w:rsidRPr="00EF73E9">
        <w:rPr>
          <w:rFonts w:ascii="Times New Roman" w:hAnsi="Times New Roman" w:cs="Times New Roman"/>
          <w:sz w:val="28"/>
          <w:szCs w:val="28"/>
        </w:rPr>
        <w:t>Литологически</w:t>
      </w:r>
      <w:proofErr w:type="spellEnd"/>
      <w:r w:rsidRPr="00EF73E9">
        <w:rPr>
          <w:rFonts w:ascii="Times New Roman" w:hAnsi="Times New Roman" w:cs="Times New Roman"/>
          <w:sz w:val="28"/>
          <w:szCs w:val="28"/>
        </w:rPr>
        <w:t xml:space="preserve"> он представлен преимущественно прослоями и линзами водосодержащих песков, гравийно-галечников и песчаников среди глин мощностью от 5-8 до 20 м, при суммарной 40-150 м. Глубина вскрытия водоносных слоев колеблется от 100 до 300-500 м. </w:t>
      </w:r>
    </w:p>
    <w:p w14:paraId="426F3D1D"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Подземные воды плиоценовых отложений напорные, </w:t>
      </w:r>
      <w:proofErr w:type="spellStart"/>
      <w:r w:rsidRPr="00EF73E9">
        <w:rPr>
          <w:rFonts w:ascii="Times New Roman" w:hAnsi="Times New Roman" w:cs="Times New Roman"/>
          <w:sz w:val="28"/>
          <w:szCs w:val="28"/>
        </w:rPr>
        <w:t>пьезоуровни</w:t>
      </w:r>
      <w:proofErr w:type="spellEnd"/>
      <w:r w:rsidRPr="00EF73E9">
        <w:rPr>
          <w:rFonts w:ascii="Times New Roman" w:hAnsi="Times New Roman" w:cs="Times New Roman"/>
          <w:sz w:val="28"/>
          <w:szCs w:val="28"/>
        </w:rPr>
        <w:t xml:space="preserve"> их устанавливаются от 3-7 м ниже до 8-17 м выше поверхности земли. Расходы скважин изменяются от 1-5 л/с (при понижении уровня воды на 5-7 м) в песках до 10-50 л/с (при понижении уровня воды на 10-15 м) в гравийно-галечниках. Коэффициенты </w:t>
      </w:r>
      <w:proofErr w:type="spellStart"/>
      <w:r w:rsidRPr="00EF73E9">
        <w:rPr>
          <w:rFonts w:ascii="Times New Roman" w:hAnsi="Times New Roman" w:cs="Times New Roman"/>
          <w:sz w:val="28"/>
          <w:szCs w:val="28"/>
        </w:rPr>
        <w:t>водопроводимости</w:t>
      </w:r>
      <w:proofErr w:type="spellEnd"/>
      <w:r w:rsidRPr="00EF73E9">
        <w:rPr>
          <w:rFonts w:ascii="Times New Roman" w:hAnsi="Times New Roman" w:cs="Times New Roman"/>
          <w:sz w:val="28"/>
          <w:szCs w:val="28"/>
        </w:rPr>
        <w:t xml:space="preserve"> их достигают 1380 м3/</w:t>
      </w:r>
      <w:proofErr w:type="spellStart"/>
      <w:r w:rsidRPr="00EF73E9">
        <w:rPr>
          <w:rFonts w:ascii="Times New Roman" w:hAnsi="Times New Roman" w:cs="Times New Roman"/>
          <w:sz w:val="28"/>
          <w:szCs w:val="28"/>
        </w:rPr>
        <w:t>сут</w:t>
      </w:r>
      <w:proofErr w:type="spellEnd"/>
      <w:r w:rsidRPr="00EF73E9">
        <w:rPr>
          <w:rFonts w:ascii="Times New Roman" w:hAnsi="Times New Roman" w:cs="Times New Roman"/>
          <w:sz w:val="28"/>
          <w:szCs w:val="28"/>
        </w:rPr>
        <w:t xml:space="preserve"> (Михайловское месторождение подземных вод). Воды пресные и слабосолоноватые от гидрокарбонатных, гидрокарбонатно-сульфатных до сульфатно-хлоридных натриевых. </w:t>
      </w:r>
    </w:p>
    <w:p w14:paraId="4088699C"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Естественные запасы подземных вод четвертичных и неогеновых отложений в зоне предгорий составляет 94 млрд. м3. Наибольшие их модули (30-40 млн. м3 км2) установлены в восточной части предгорий Киргизского Алатау (район Мерке, Луговое). Однако в западном направлении происходит уменьшение емкости пород и соответственно модулей до 10-20 млн. м3-км2. </w:t>
      </w:r>
    </w:p>
    <w:p w14:paraId="4C486AF9"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lastRenderedPageBreak/>
        <w:t xml:space="preserve">Естественные ресурсы подземных вод, выраженные в модулях, находятся в пределах 3-10л/с-км2 на территории предгорных шлейфов и 0,1-3 л/с-км2 на пролювиальной равнине. В целом естественные ресурсы подземных вод составляют 22,0 м3. </w:t>
      </w:r>
    </w:p>
    <w:p w14:paraId="113CC27A"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 предгорной равнине юго-западного склона </w:t>
      </w:r>
      <w:proofErr w:type="spellStart"/>
      <w:r w:rsidRPr="00EF73E9">
        <w:rPr>
          <w:rFonts w:ascii="Times New Roman" w:hAnsi="Times New Roman" w:cs="Times New Roman"/>
          <w:sz w:val="28"/>
          <w:szCs w:val="28"/>
        </w:rPr>
        <w:t>Кендыктас</w:t>
      </w:r>
      <w:proofErr w:type="spellEnd"/>
      <w:r w:rsidRPr="00EF73E9">
        <w:rPr>
          <w:rFonts w:ascii="Times New Roman" w:hAnsi="Times New Roman" w:cs="Times New Roman"/>
          <w:sz w:val="28"/>
          <w:szCs w:val="28"/>
        </w:rPr>
        <w:t xml:space="preserve"> подземные воды также приурочены к четвертичным и неогеновым отложениям. </w:t>
      </w:r>
    </w:p>
    <w:p w14:paraId="62FD8B00"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Водоносный комплекс четвертичных аллювиально-пролювиальных отложений (преимущественно гравийно-галечники, содержащие линзы и прослои суглинков, реже глин) имеет тенденции увеличения мощности от гор к долине р. Шу от 50 до 400 м. Глубина залегания подземных вод составляет 2-50 м; коэффициенты фильтрации отложений от 10-30 до 90 м/</w:t>
      </w:r>
      <w:proofErr w:type="spellStart"/>
      <w:r w:rsidRPr="00EF73E9">
        <w:rPr>
          <w:rFonts w:ascii="Times New Roman" w:hAnsi="Times New Roman" w:cs="Times New Roman"/>
          <w:sz w:val="28"/>
          <w:szCs w:val="28"/>
        </w:rPr>
        <w:t>сут</w:t>
      </w:r>
      <w:proofErr w:type="spellEnd"/>
      <w:r w:rsidRPr="00EF73E9">
        <w:rPr>
          <w:rFonts w:ascii="Times New Roman" w:hAnsi="Times New Roman" w:cs="Times New Roman"/>
          <w:sz w:val="28"/>
          <w:szCs w:val="28"/>
        </w:rPr>
        <w:t xml:space="preserve">. </w:t>
      </w:r>
    </w:p>
    <w:p w14:paraId="33CA602F"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Водоносный комплекс неогеновых отложений (преимущественно глины, содержащие прослои и линзы песков, гравийно-галечников) имеет общую мощность 100 - 200 м, из них водовмещающих 20 - 160 м. Глубина залегания подземных вод изменяется от 10-30 до 250 м. Подземные воды напорные. Пьезометрические уровни устанавливаются ниже поверхности земли на 5 - 15 м. Расходы скважин колеблются от 1 - 3 до 10 - 15 л/с при понижениях уровня на 10 - 30 м. Подземные воды комплекса преимущественно пресные гидрокарбонатные натриевые и гидрокарбонатно-сульфатные. Естественные запасы подземных вод равны 3 млрд. м3. </w:t>
      </w:r>
    </w:p>
    <w:p w14:paraId="75D8B51A"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 предгорной равнине Шу-Илийских гор водоносный комплекс четвертичных аллювиально-пролювиальных отложений, представленный песками, гравием и щебнем, имеет мощность 10 - 80 м. Глубина залегания подземных вод 0,5 - 40 м. Расходы скважин обычно 0,2-2 л/с при понижении уровня воды на 1 - 5 м. Подземные воды пресные и слабосолоноватые преимущественно сульфатно-гидрокарбонатные натриевые. Естественные запасы подземных вод равны 4,0 млрд м3 или на 1 км2 приходится не более 0,5 - 1 млн м3 воды. Естественные ресурсы их составляют 0,50 м3/с </w:t>
      </w:r>
    </w:p>
    <w:p w14:paraId="15A891F8"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lastRenderedPageBreak/>
        <w:t xml:space="preserve">Водоносный комплекс неогеновых отложений залегает на глубинах 10 - 250 м. Представлен он преимущественно глинами с маломощными прослоями и линзами водоносных песков. Расход скважин 0,1 - 2 л/с при понижениях уровня воды на 4 - 8 м. Подземные воды от пресных до солоноватых и соленых сульфатных натриевых. В </w:t>
      </w:r>
      <w:proofErr w:type="spellStart"/>
      <w:r w:rsidRPr="00EF73E9">
        <w:rPr>
          <w:rFonts w:ascii="Times New Roman" w:hAnsi="Times New Roman" w:cs="Times New Roman"/>
          <w:sz w:val="28"/>
          <w:szCs w:val="28"/>
        </w:rPr>
        <w:t>Жуалинской</w:t>
      </w:r>
      <w:proofErr w:type="spellEnd"/>
      <w:r w:rsidRPr="00EF73E9">
        <w:rPr>
          <w:rFonts w:ascii="Times New Roman" w:hAnsi="Times New Roman" w:cs="Times New Roman"/>
          <w:sz w:val="28"/>
          <w:szCs w:val="28"/>
        </w:rPr>
        <w:t xml:space="preserve"> межгорной впадине естественные запасы и ресурсы подземных вод связаны преимущественно с четвертичными аллювиально-пролювиальными отложениями, которые подстилаются глинами неогена. Мощность водоносного комплекса составляет 150 - 250 м, которая в северном и восточном направлениях уменьшается до 30 м. Глубина залегания подземных вод (в вершинной части конусов выноса) 150 - 200 м, к периферии они приближаются к дневной поверхности и выклиниваются в виде родников. Расходы скважин изменяются от 2 - 7 до 15 - 81 л/с при понижении уровня соответственно на 2-10 и 10-20 м. </w:t>
      </w:r>
      <w:proofErr w:type="spellStart"/>
      <w:r w:rsidRPr="00EF73E9">
        <w:rPr>
          <w:rFonts w:ascii="Times New Roman" w:hAnsi="Times New Roman" w:cs="Times New Roman"/>
          <w:sz w:val="28"/>
          <w:szCs w:val="28"/>
        </w:rPr>
        <w:t>Водопроводимость</w:t>
      </w:r>
      <w:proofErr w:type="spellEnd"/>
      <w:r w:rsidRPr="00EF73E9">
        <w:rPr>
          <w:rFonts w:ascii="Times New Roman" w:hAnsi="Times New Roman" w:cs="Times New Roman"/>
          <w:sz w:val="28"/>
          <w:szCs w:val="28"/>
        </w:rPr>
        <w:t xml:space="preserve"> пород изменяется от 828 до 3698 м2/</w:t>
      </w:r>
      <w:proofErr w:type="spellStart"/>
      <w:r w:rsidRPr="00EF73E9">
        <w:rPr>
          <w:rFonts w:ascii="Times New Roman" w:hAnsi="Times New Roman" w:cs="Times New Roman"/>
          <w:sz w:val="28"/>
          <w:szCs w:val="28"/>
        </w:rPr>
        <w:t>сут</w:t>
      </w:r>
      <w:proofErr w:type="spellEnd"/>
      <w:r w:rsidRPr="00EF73E9">
        <w:rPr>
          <w:rFonts w:ascii="Times New Roman" w:hAnsi="Times New Roman" w:cs="Times New Roman"/>
          <w:sz w:val="28"/>
          <w:szCs w:val="28"/>
        </w:rPr>
        <w:t xml:space="preserve"> при среднем значении 1500 - 2000 м2/</w:t>
      </w:r>
      <w:proofErr w:type="spellStart"/>
      <w:r w:rsidRPr="00EF73E9">
        <w:rPr>
          <w:rFonts w:ascii="Times New Roman" w:hAnsi="Times New Roman" w:cs="Times New Roman"/>
          <w:sz w:val="28"/>
          <w:szCs w:val="28"/>
        </w:rPr>
        <w:t>сут</w:t>
      </w:r>
      <w:proofErr w:type="spellEnd"/>
      <w:r w:rsidRPr="00EF73E9">
        <w:rPr>
          <w:rFonts w:ascii="Times New Roman" w:hAnsi="Times New Roman" w:cs="Times New Roman"/>
          <w:sz w:val="28"/>
          <w:szCs w:val="28"/>
        </w:rPr>
        <w:t xml:space="preserve">. Подземные воды пресные гидрокарбонатные кальциевые реже магниевые. </w:t>
      </w:r>
    </w:p>
    <w:p w14:paraId="7EF4A3BE"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Естественные запасы подземных вод составляют 30 млрд м3 при модуле 20 - 30 млн м3 км2. Естественные ресурсы их равны 2,0 м3/с при средней величине модулей 1,5 л/с-км2. </w:t>
      </w:r>
    </w:p>
    <w:p w14:paraId="0A3AA943"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 </w:t>
      </w:r>
      <w:proofErr w:type="spellStart"/>
      <w:r w:rsidRPr="00EF73E9">
        <w:rPr>
          <w:rFonts w:ascii="Times New Roman" w:hAnsi="Times New Roman" w:cs="Times New Roman"/>
          <w:sz w:val="28"/>
          <w:szCs w:val="28"/>
        </w:rPr>
        <w:t>Копинской</w:t>
      </w:r>
      <w:proofErr w:type="spellEnd"/>
      <w:r w:rsidRPr="00EF73E9">
        <w:rPr>
          <w:rFonts w:ascii="Times New Roman" w:hAnsi="Times New Roman" w:cs="Times New Roman"/>
          <w:sz w:val="28"/>
          <w:szCs w:val="28"/>
        </w:rPr>
        <w:t xml:space="preserve"> межгорной впадине естественные запасы и ресурсы подземных вод связаны с водоносными комплексами четвертичных и неогеновых аллювиально-пролювиальных отложений. В четвертичных комплексах, представленных </w:t>
      </w:r>
      <w:proofErr w:type="spellStart"/>
      <w:r w:rsidRPr="00EF73E9">
        <w:rPr>
          <w:rFonts w:ascii="Times New Roman" w:hAnsi="Times New Roman" w:cs="Times New Roman"/>
          <w:sz w:val="28"/>
          <w:szCs w:val="28"/>
        </w:rPr>
        <w:t>валунно</w:t>
      </w:r>
      <w:proofErr w:type="spellEnd"/>
      <w:r w:rsidRPr="00EF73E9">
        <w:rPr>
          <w:rFonts w:ascii="Times New Roman" w:hAnsi="Times New Roman" w:cs="Times New Roman"/>
          <w:sz w:val="28"/>
          <w:szCs w:val="28"/>
        </w:rPr>
        <w:t xml:space="preserve"> и гравийно-галечниками с прослоями суглинков распространены грунтовые и напорные подземные воды. Глубина залегания их максимальна в юго-восточной впадине (более 40 м) и минимальна в долине р. Копы {до 10 м). Коэффициенты фильтрации пород изменяются от 0,1 - 3 до 20 - 75 м/</w:t>
      </w:r>
      <w:proofErr w:type="spellStart"/>
      <w:r w:rsidRPr="00EF73E9">
        <w:rPr>
          <w:rFonts w:ascii="Times New Roman" w:hAnsi="Times New Roman" w:cs="Times New Roman"/>
          <w:sz w:val="28"/>
          <w:szCs w:val="28"/>
        </w:rPr>
        <w:t>сут</w:t>
      </w:r>
      <w:proofErr w:type="spellEnd"/>
      <w:r w:rsidRPr="00EF73E9">
        <w:rPr>
          <w:rFonts w:ascii="Times New Roman" w:hAnsi="Times New Roman" w:cs="Times New Roman"/>
          <w:sz w:val="28"/>
          <w:szCs w:val="28"/>
        </w:rPr>
        <w:t xml:space="preserve">. Расходы скважин колеблются от 0,1 - 0,5 л/с при понижении уровня воды на 1,5 - 4 м для супесей. Они достигают 30 л/с при понижении уровня на 22 м для гравийно-галечников. </w:t>
      </w:r>
      <w:proofErr w:type="spellStart"/>
      <w:r w:rsidRPr="00EF73E9">
        <w:rPr>
          <w:rFonts w:ascii="Times New Roman" w:hAnsi="Times New Roman" w:cs="Times New Roman"/>
          <w:sz w:val="28"/>
          <w:szCs w:val="28"/>
        </w:rPr>
        <w:t>Водопроводимость</w:t>
      </w:r>
      <w:proofErr w:type="spellEnd"/>
      <w:r w:rsidRPr="00EF73E9">
        <w:rPr>
          <w:rFonts w:ascii="Times New Roman" w:hAnsi="Times New Roman" w:cs="Times New Roman"/>
          <w:sz w:val="28"/>
          <w:szCs w:val="28"/>
        </w:rPr>
        <w:t xml:space="preserve"> отложений находится в пределах 30 - 2000 м2/</w:t>
      </w:r>
      <w:proofErr w:type="spellStart"/>
      <w:r w:rsidRPr="00EF73E9">
        <w:rPr>
          <w:rFonts w:ascii="Times New Roman" w:hAnsi="Times New Roman" w:cs="Times New Roman"/>
          <w:sz w:val="28"/>
          <w:szCs w:val="28"/>
        </w:rPr>
        <w:t>сут</w:t>
      </w:r>
      <w:proofErr w:type="spellEnd"/>
      <w:r w:rsidRPr="00EF73E9">
        <w:rPr>
          <w:rFonts w:ascii="Times New Roman" w:hAnsi="Times New Roman" w:cs="Times New Roman"/>
          <w:sz w:val="28"/>
          <w:szCs w:val="28"/>
        </w:rPr>
        <w:t xml:space="preserve">. </w:t>
      </w:r>
      <w:r w:rsidRPr="00EF73E9">
        <w:rPr>
          <w:rFonts w:ascii="Times New Roman" w:hAnsi="Times New Roman" w:cs="Times New Roman"/>
          <w:sz w:val="28"/>
          <w:szCs w:val="28"/>
        </w:rPr>
        <w:lastRenderedPageBreak/>
        <w:t xml:space="preserve">Подземные воды пресные и слабосолоноватые от гидрокарбонатных кальциевых, сульфатных натриевых до хлоридных натриевых. Водоносный комплекс неогеновых отложений, представленный преимущественно глинами, содержащими прослои, линзы песков и гравийно-галечников, вскрывается на глубинах 30 - 200 м. Пьезометрические уровни напорных вод ближе к предгорьям устанавливаются на глубине 0 - 50 м. В центральной части впадины расходы скважин на самоизливе составляют 5 - 15 л/с. Подземные воды пресные и слабосолоноватые сульфатно-гидрокарбонатные. </w:t>
      </w:r>
    </w:p>
    <w:p w14:paraId="077C1EEC"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 долине р. Шу естественные запасы и ресурсы подземных вод в основном связаны с четвертичными отложениями. </w:t>
      </w:r>
    </w:p>
    <w:p w14:paraId="3FBB0453"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Водоносный комплекс верхнечетвертичных и современных аллювиальных отложений (валунно-галечники, гравий, разнозернистые пески) имеют мощность 20 - 150 м. Глубина залегания грунтовых под 0,5 - 15 м. Дебиты скважин изменяются от 10 - 20 до 40 - 70 л/с при понижениях уровня воды соответственно па 4,5 - 6,5 и 10 - 17 м. Коэффициенты фильтрации валунно-галечников составляют 20 - 100 м/</w:t>
      </w:r>
      <w:proofErr w:type="spellStart"/>
      <w:r w:rsidRPr="00EF73E9">
        <w:rPr>
          <w:rFonts w:ascii="Times New Roman" w:hAnsi="Times New Roman" w:cs="Times New Roman"/>
          <w:sz w:val="28"/>
          <w:szCs w:val="28"/>
        </w:rPr>
        <w:t>сут</w:t>
      </w:r>
      <w:proofErr w:type="spellEnd"/>
      <w:r w:rsidRPr="00EF73E9">
        <w:rPr>
          <w:rFonts w:ascii="Times New Roman" w:hAnsi="Times New Roman" w:cs="Times New Roman"/>
          <w:sz w:val="28"/>
          <w:szCs w:val="28"/>
        </w:rPr>
        <w:t>., а песков - до 10 м/</w:t>
      </w:r>
      <w:proofErr w:type="spellStart"/>
      <w:r w:rsidRPr="00EF73E9">
        <w:rPr>
          <w:rFonts w:ascii="Times New Roman" w:hAnsi="Times New Roman" w:cs="Times New Roman"/>
          <w:sz w:val="28"/>
          <w:szCs w:val="28"/>
        </w:rPr>
        <w:t>сут</w:t>
      </w:r>
      <w:proofErr w:type="spellEnd"/>
      <w:r w:rsidRPr="00EF73E9">
        <w:rPr>
          <w:rFonts w:ascii="Times New Roman" w:hAnsi="Times New Roman" w:cs="Times New Roman"/>
          <w:sz w:val="28"/>
          <w:szCs w:val="28"/>
        </w:rPr>
        <w:t xml:space="preserve">. Подземные воды пресные гидрокарбонатные натриевые. </w:t>
      </w:r>
    </w:p>
    <w:p w14:paraId="04A1ADA9"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Водоносный комплекс неогеновых отложений (пески, гравийно-галечники среди глин) мощностью 5 - 85 м содержит напорные воды. Глубина залегания подземных вод 50 - 300 м. Пьезометрический уровень устанавливается от 30 - 50 м ниже дневной поверхности до 4 - 5 м выше. Расходы скважин изменяются от 0,03 до 2,6 л/с при понижении уровня воды до 10 м. Коэффициент фильтрации пород 4,5 - 10 м/</w:t>
      </w:r>
      <w:proofErr w:type="spellStart"/>
      <w:r w:rsidRPr="00EF73E9">
        <w:rPr>
          <w:rFonts w:ascii="Times New Roman" w:hAnsi="Times New Roman" w:cs="Times New Roman"/>
          <w:sz w:val="28"/>
          <w:szCs w:val="28"/>
        </w:rPr>
        <w:t>сут</w:t>
      </w:r>
      <w:proofErr w:type="spellEnd"/>
      <w:r w:rsidRPr="00EF73E9">
        <w:rPr>
          <w:rFonts w:ascii="Times New Roman" w:hAnsi="Times New Roman" w:cs="Times New Roman"/>
          <w:sz w:val="28"/>
          <w:szCs w:val="28"/>
        </w:rPr>
        <w:t xml:space="preserve">. Подземные воды пресные гидрокарбонатные, сульфатные натриевые. </w:t>
      </w:r>
    </w:p>
    <w:p w14:paraId="498FE723"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Общая величина естественных запасов подземных вод долины р. Шу составляет 38 млрд м3 при модулях от 2 до 5 млн м3-км2, а затем (1990) уточнена до 87,2 млрд. м3. Из них 60 млрд м3 содержится в четвертичных отложениях и 27,2 млрд м3 в неогеновых. Модули естественных запасов подземных вод находятся в пределах 0,6 - 10 млн. м3"км2. Естественные ресурсы их равны 7,9 м3/с при модулях 1,5 - 5 л/с-км2. </w:t>
      </w:r>
    </w:p>
    <w:p w14:paraId="30A31324"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lastRenderedPageBreak/>
        <w:t xml:space="preserve">В долине р. Талас-Аса запасы и ресурсы подземных вод залегают преимущественно в четвертичных, реже в неогеновых отложениях. </w:t>
      </w:r>
    </w:p>
    <w:p w14:paraId="7B22155B"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Водоносный комплекс аллювиальных современных и верхнечетвертичных отложений связан с валунно-гравийно-галечниками и разнозернистыми песками, содержащими прослои суглинков, глин мощностью 10 - 80 м. Подземные воды вскрываются на глубине 1 - 10 м. Дебиты скважин 4 - 30 л/с при понижениях уровня воды на 0,3 - 10 м. Коэффициент фильтрации отложений колеблется от 5 до 150 м/</w:t>
      </w:r>
      <w:proofErr w:type="spellStart"/>
      <w:r w:rsidRPr="00EF73E9">
        <w:rPr>
          <w:rFonts w:ascii="Times New Roman" w:hAnsi="Times New Roman" w:cs="Times New Roman"/>
          <w:sz w:val="28"/>
          <w:szCs w:val="28"/>
        </w:rPr>
        <w:t>сут</w:t>
      </w:r>
      <w:proofErr w:type="spellEnd"/>
      <w:r w:rsidRPr="00EF73E9">
        <w:rPr>
          <w:rFonts w:ascii="Times New Roman" w:hAnsi="Times New Roman" w:cs="Times New Roman"/>
          <w:sz w:val="28"/>
          <w:szCs w:val="28"/>
        </w:rPr>
        <w:t>, снижаясь в супесчаных породах 0,1 м/</w:t>
      </w:r>
      <w:proofErr w:type="spellStart"/>
      <w:r w:rsidRPr="00EF73E9">
        <w:rPr>
          <w:rFonts w:ascii="Times New Roman" w:hAnsi="Times New Roman" w:cs="Times New Roman"/>
          <w:sz w:val="28"/>
          <w:szCs w:val="28"/>
        </w:rPr>
        <w:t>сут</w:t>
      </w:r>
      <w:proofErr w:type="spellEnd"/>
      <w:r w:rsidRPr="00EF73E9">
        <w:rPr>
          <w:rFonts w:ascii="Times New Roman" w:hAnsi="Times New Roman" w:cs="Times New Roman"/>
          <w:sz w:val="28"/>
          <w:szCs w:val="28"/>
        </w:rPr>
        <w:t xml:space="preserve">, Воды пресные и слабосолоноватые гидрокарбонатные, сульфатно-гидрокарбонатные. </w:t>
      </w:r>
    </w:p>
    <w:p w14:paraId="659A369F"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Водоносный комплекс неогеновых отложений (глины с прослоями песков и гравийно-галечников) вскрывается на глубинах от 10 - до 200 - 230 м. Мощность водовмещающих пород колеблется от 10 до 50 м. Подземные воды напорные, пьез уровни их устанавливаются на глубине 1 - 15м. Подземные воды пресные гидрокарбонатные кальциевые и гидрокарбонатно-сульфатные. Суммарные естественные запасы подземных вод четвертичных аллювиальных отложений в долинах рек Талас и Асса равны 62 млрд м3, а затем уточнены до 162 млрд м3, в т. ч. четвертичных аллювиальных отложений - 63 и неогеновых - 99 млрд м3. Наибольшее их количество сосредоточено в верхней (41,5 млрд м3) и средней (8,3 млрд м3) частях долины. Модули их естественных запасов в аллювиальных отложениях изменяются от 17 до 30 млн м3 км2, снижаясь по потоку до 1 млн м3-км2, а неогеновых отложений - от 1 до 10 млн м3-км2. Естественные ресурсы подземных вод равны 6,9 м3/с при значениях их модулей от 0,1-0,5 до 1 - 3 л/с-км2. Водоносный комплекс неогеновых отложений преимущественно представлен глинами, содержащими прослои и линзы песков, реже гравийно-галечников. Общая мощность пород неогена изменяется с северо-востока массива на юго-восток от 30-60 до 200-230 м, в т. ч. водоносных слоев - от 5-10 до 50 м. Подземные воды напорные, пьезометрические уровни которых устанавливаются на глубине 5-40 м, реже скважины дают самоизлив высотой </w:t>
      </w:r>
      <w:r w:rsidRPr="00EF73E9">
        <w:rPr>
          <w:rFonts w:ascii="Times New Roman" w:hAnsi="Times New Roman" w:cs="Times New Roman"/>
          <w:sz w:val="28"/>
          <w:szCs w:val="28"/>
        </w:rPr>
        <w:lastRenderedPageBreak/>
        <w:t xml:space="preserve">до 0,5-1 м. Расходы скважин варьируют от 1-5 до 30 л/с при понижении уровня воды на 5-10 м. Подземные воды пресные и слабосолоноватые от гидрокарбонатных и сульфатных натриевых до хлоридно-сульфатных натриевых. </w:t>
      </w:r>
    </w:p>
    <w:p w14:paraId="682E679F"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Водоносный комплекс верхнемеловых отложений распространен в тех же районах, где и палеогеновые отложения, где он приурочен к пескам, гравийно-галечникам, залегающим среди глин па глубине 200-400 л. Мощность водоносного горизонта изменяется от 5-10 до 30 л. Подземные воды напорные с пьез уровнем, устанавливающимся на глубине 10-30 м от поверхности земли. Подземные воды преимущественно солоноватые сульфатные, хлоридные натриевые. Естественные запасы подземных вод на территориях бугристо-грядовой равнины составляют 346 млрд. м3. Из них 202 млрд. м3 грунтовые воды и 144 млрд м3 артезианские. В последующем они определены в количестве 384 млрд. м3, а модули их изменяются от 20-30 млн. м3 в центре массива до 5-20 млн. м3 на северо-востоке и 1-6 млн. м3на северо-западе. Естественные ресурсы их равны 28,1 м3/с а модули их варьируют от 0,1 до 3 л/с-км2. </w:t>
      </w:r>
    </w:p>
    <w:p w14:paraId="574A3440"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 отложениях описанных комплексов на широте примерно Кулан-Мерке на протяжении 48 км детально разведано Меркенское месторождение подземных вод. Запасы по нему утверждены ГКЗ в количестве около 8 м/сек. </w:t>
      </w:r>
    </w:p>
    <w:p w14:paraId="54C34DE5"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Напорные воды пресные (до 0,5 г/л) гидрокарбонатные, кальциевые, кальциево-натриевые. Отмечается закономерное уменьшение минерализации подземных вод с глубиной, температура воды 11-12оС. </w:t>
      </w:r>
    </w:p>
    <w:p w14:paraId="63903171"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Гидрографическая сеть района представлена многочисленными реками и ручьями, стекающими с северного склона Киргизского хребта. Сток в реках постоянен. Реки и ручьи питаются за счет многочисленных родников и частично таяния снегов. Воды прозрачные могут использоваться для питья и бытовых нужд. Речная гидросеть представлена р. </w:t>
      </w:r>
      <w:proofErr w:type="spellStart"/>
      <w:r w:rsidRPr="00EF73E9">
        <w:rPr>
          <w:rFonts w:ascii="Times New Roman" w:hAnsi="Times New Roman" w:cs="Times New Roman"/>
          <w:sz w:val="28"/>
          <w:szCs w:val="28"/>
        </w:rPr>
        <w:t>Каракыстак</w:t>
      </w:r>
      <w:proofErr w:type="spellEnd"/>
      <w:r w:rsidRPr="00EF73E9">
        <w:rPr>
          <w:rFonts w:ascii="Times New Roman" w:hAnsi="Times New Roman" w:cs="Times New Roman"/>
          <w:sz w:val="28"/>
          <w:szCs w:val="28"/>
        </w:rPr>
        <w:t xml:space="preserve"> с многочисленными мелкими притоками и впадающей в нее крупной речной </w:t>
      </w:r>
      <w:r w:rsidRPr="00EF73E9">
        <w:rPr>
          <w:rFonts w:ascii="Times New Roman" w:hAnsi="Times New Roman" w:cs="Times New Roman"/>
          <w:sz w:val="28"/>
          <w:szCs w:val="28"/>
        </w:rPr>
        <w:lastRenderedPageBreak/>
        <w:t xml:space="preserve">долиной </w:t>
      </w:r>
      <w:proofErr w:type="spellStart"/>
      <w:r w:rsidRPr="00EF73E9">
        <w:rPr>
          <w:rFonts w:ascii="Times New Roman" w:hAnsi="Times New Roman" w:cs="Times New Roman"/>
          <w:sz w:val="28"/>
          <w:szCs w:val="28"/>
        </w:rPr>
        <w:t>Теректы</w:t>
      </w:r>
      <w:proofErr w:type="spellEnd"/>
      <w:r w:rsidRPr="00EF73E9">
        <w:rPr>
          <w:rFonts w:ascii="Times New Roman" w:hAnsi="Times New Roman" w:cs="Times New Roman"/>
          <w:sz w:val="28"/>
          <w:szCs w:val="28"/>
        </w:rPr>
        <w:t xml:space="preserve">. Непосредственно через весь участок протекает ручей </w:t>
      </w:r>
      <w:proofErr w:type="spellStart"/>
      <w:r w:rsidRPr="00EF73E9">
        <w:rPr>
          <w:rFonts w:ascii="Times New Roman" w:hAnsi="Times New Roman" w:cs="Times New Roman"/>
          <w:sz w:val="28"/>
          <w:szCs w:val="28"/>
        </w:rPr>
        <w:t>Улькен-Коккия</w:t>
      </w:r>
      <w:proofErr w:type="spellEnd"/>
      <w:r w:rsidRPr="00EF73E9">
        <w:rPr>
          <w:rFonts w:ascii="Times New Roman" w:hAnsi="Times New Roman" w:cs="Times New Roman"/>
          <w:sz w:val="28"/>
          <w:szCs w:val="28"/>
        </w:rPr>
        <w:t xml:space="preserve">. </w:t>
      </w:r>
    </w:p>
    <w:p w14:paraId="2DC5A16E"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Наиболее крупной является река </w:t>
      </w:r>
      <w:proofErr w:type="spellStart"/>
      <w:r w:rsidRPr="00EF73E9">
        <w:rPr>
          <w:rFonts w:ascii="Times New Roman" w:hAnsi="Times New Roman" w:cs="Times New Roman"/>
          <w:sz w:val="28"/>
          <w:szCs w:val="28"/>
        </w:rPr>
        <w:t>Курагаты</w:t>
      </w:r>
      <w:proofErr w:type="spellEnd"/>
      <w:r w:rsidRPr="00EF73E9">
        <w:rPr>
          <w:rFonts w:ascii="Times New Roman" w:hAnsi="Times New Roman" w:cs="Times New Roman"/>
          <w:sz w:val="28"/>
          <w:szCs w:val="28"/>
        </w:rPr>
        <w:t xml:space="preserve">, в которую впадает река </w:t>
      </w:r>
      <w:proofErr w:type="spellStart"/>
      <w:r w:rsidRPr="00EF73E9">
        <w:rPr>
          <w:rFonts w:ascii="Times New Roman" w:hAnsi="Times New Roman" w:cs="Times New Roman"/>
          <w:sz w:val="28"/>
          <w:szCs w:val="28"/>
        </w:rPr>
        <w:t>Каракыстак</w:t>
      </w:r>
      <w:proofErr w:type="spellEnd"/>
      <w:r w:rsidRPr="00EF73E9">
        <w:rPr>
          <w:rFonts w:ascii="Times New Roman" w:hAnsi="Times New Roman" w:cs="Times New Roman"/>
          <w:sz w:val="28"/>
          <w:szCs w:val="28"/>
        </w:rPr>
        <w:t xml:space="preserve">, протекающая вдоль участка проведения поисково-разведочных работ. Река </w:t>
      </w:r>
      <w:proofErr w:type="spellStart"/>
      <w:r w:rsidRPr="00EF73E9">
        <w:rPr>
          <w:rFonts w:ascii="Times New Roman" w:hAnsi="Times New Roman" w:cs="Times New Roman"/>
          <w:sz w:val="28"/>
          <w:szCs w:val="28"/>
        </w:rPr>
        <w:t>Курагаты</w:t>
      </w:r>
      <w:proofErr w:type="spellEnd"/>
      <w:r w:rsidRPr="00EF73E9">
        <w:rPr>
          <w:rFonts w:ascii="Times New Roman" w:hAnsi="Times New Roman" w:cs="Times New Roman"/>
          <w:sz w:val="28"/>
          <w:szCs w:val="28"/>
        </w:rPr>
        <w:t xml:space="preserve"> является левым притоком р. Шу. Общая длина ее составляет 181 км, ширина колеблется от 4 до 10 м. Глубина реки не превышает 1 м. Русло сложено гравийно-галечниковыми отложениями. Скорость течения воды составляет 3-4 м/с. Среднегодовой расход воды р. </w:t>
      </w:r>
      <w:proofErr w:type="spellStart"/>
      <w:r w:rsidRPr="00EF73E9">
        <w:rPr>
          <w:rFonts w:ascii="Times New Roman" w:hAnsi="Times New Roman" w:cs="Times New Roman"/>
          <w:sz w:val="28"/>
          <w:szCs w:val="28"/>
        </w:rPr>
        <w:t>Курагаты</w:t>
      </w:r>
      <w:proofErr w:type="spellEnd"/>
      <w:r w:rsidRPr="00EF73E9">
        <w:rPr>
          <w:rFonts w:ascii="Times New Roman" w:hAnsi="Times New Roman" w:cs="Times New Roman"/>
          <w:sz w:val="28"/>
          <w:szCs w:val="28"/>
        </w:rPr>
        <w:t xml:space="preserve">, по данным </w:t>
      </w:r>
      <w:proofErr w:type="spellStart"/>
      <w:r w:rsidRPr="00EF73E9">
        <w:rPr>
          <w:rFonts w:ascii="Times New Roman" w:hAnsi="Times New Roman" w:cs="Times New Roman"/>
          <w:sz w:val="28"/>
          <w:szCs w:val="28"/>
        </w:rPr>
        <w:t>Луговского</w:t>
      </w:r>
      <w:proofErr w:type="spellEnd"/>
      <w:r w:rsidRPr="00EF73E9">
        <w:rPr>
          <w:rFonts w:ascii="Times New Roman" w:hAnsi="Times New Roman" w:cs="Times New Roman"/>
          <w:sz w:val="28"/>
          <w:szCs w:val="28"/>
        </w:rPr>
        <w:t xml:space="preserve"> поста, составляет 2,93 м3/с. Паводки на реке происходят с апреля до середины мая. Вода в реке пресная с общей минерализацией 0,3 г/л. По химическому составу вода относится к гидрокарбонатной кальциевой. </w:t>
      </w:r>
    </w:p>
    <w:p w14:paraId="11CEC99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b/>
          <w:bCs/>
          <w:color w:val="000000"/>
          <w:sz w:val="28"/>
          <w:szCs w:val="28"/>
        </w:rPr>
        <w:t>2.</w:t>
      </w:r>
      <w:r w:rsidRPr="00EF73E9">
        <w:rPr>
          <w:rFonts w:ascii="Times New Roman" w:hAnsi="Times New Roman" w:cs="Times New Roman"/>
          <w:b/>
          <w:bCs/>
          <w:color w:val="000000"/>
          <w:sz w:val="28"/>
          <w:szCs w:val="28"/>
          <w:lang w:val="kk-KZ"/>
        </w:rPr>
        <w:t>4</w:t>
      </w:r>
      <w:r w:rsidRPr="00EF73E9">
        <w:rPr>
          <w:rFonts w:ascii="Times New Roman" w:hAnsi="Times New Roman" w:cs="Times New Roman"/>
          <w:b/>
          <w:bCs/>
          <w:color w:val="000000"/>
          <w:sz w:val="28"/>
          <w:szCs w:val="28"/>
        </w:rPr>
        <w:t xml:space="preserve"> Состояние почв. </w:t>
      </w:r>
    </w:p>
    <w:p w14:paraId="4518440D"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Жамбылская область расположена в </w:t>
      </w:r>
      <w:r w:rsidRPr="00EF73E9">
        <w:rPr>
          <w:rFonts w:ascii="Times New Roman" w:eastAsia="Times New Roman" w:hAnsi="Times New Roman" w:cs="Times New Roman"/>
          <w:b/>
          <w:bCs/>
          <w:sz w:val="28"/>
          <w:szCs w:val="28"/>
          <w:lang w:eastAsia="ru-RU"/>
        </w:rPr>
        <w:t>предгорно-степной зоне</w:t>
      </w:r>
      <w:r w:rsidRPr="00EF73E9">
        <w:rPr>
          <w:rFonts w:ascii="Times New Roman" w:eastAsia="Times New Roman" w:hAnsi="Times New Roman" w:cs="Times New Roman"/>
          <w:sz w:val="28"/>
          <w:szCs w:val="28"/>
          <w:lang w:eastAsia="ru-RU"/>
        </w:rPr>
        <w:t xml:space="preserve">, где почвообразование имеет специфические черты, включая </w:t>
      </w:r>
      <w:r w:rsidRPr="00EF73E9">
        <w:rPr>
          <w:rFonts w:ascii="Times New Roman" w:eastAsia="Times New Roman" w:hAnsi="Times New Roman" w:cs="Times New Roman"/>
          <w:b/>
          <w:bCs/>
          <w:sz w:val="28"/>
          <w:szCs w:val="28"/>
          <w:lang w:eastAsia="ru-RU"/>
        </w:rPr>
        <w:t>близкое залегание подземных вод</w:t>
      </w:r>
      <w:r w:rsidRPr="00EF73E9">
        <w:rPr>
          <w:rFonts w:ascii="Times New Roman" w:eastAsia="Times New Roman" w:hAnsi="Times New Roman" w:cs="Times New Roman"/>
          <w:sz w:val="28"/>
          <w:szCs w:val="28"/>
          <w:lang w:eastAsia="ru-RU"/>
        </w:rPr>
        <w:t>.</w:t>
      </w:r>
    </w:p>
    <w:p w14:paraId="4EF7884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Географические границы равнинной части:</w:t>
      </w:r>
    </w:p>
    <w:p w14:paraId="0933F8A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юг:</w:t>
      </w:r>
      <w:r w:rsidRPr="00EF73E9">
        <w:rPr>
          <w:rFonts w:ascii="Times New Roman" w:eastAsia="Times New Roman" w:hAnsi="Times New Roman" w:cs="Times New Roman"/>
          <w:sz w:val="28"/>
          <w:szCs w:val="28"/>
          <w:lang w:eastAsia="ru-RU"/>
        </w:rPr>
        <w:t xml:space="preserve"> окаймляется горными массивами </w:t>
      </w:r>
      <w:r w:rsidRPr="00EF73E9">
        <w:rPr>
          <w:rFonts w:ascii="Times New Roman" w:eastAsia="Times New Roman" w:hAnsi="Times New Roman" w:cs="Times New Roman"/>
          <w:b/>
          <w:bCs/>
          <w:sz w:val="28"/>
          <w:szCs w:val="28"/>
          <w:lang w:eastAsia="ru-RU"/>
        </w:rPr>
        <w:t>Северного Тянь-Шаня</w:t>
      </w:r>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
          <w:bCs/>
          <w:sz w:val="28"/>
          <w:szCs w:val="28"/>
          <w:lang w:eastAsia="ru-RU"/>
        </w:rPr>
        <w:t>Малого Каратау</w:t>
      </w:r>
      <w:r w:rsidRPr="00EF73E9">
        <w:rPr>
          <w:rFonts w:ascii="Times New Roman" w:eastAsia="Times New Roman" w:hAnsi="Times New Roman" w:cs="Times New Roman"/>
          <w:sz w:val="28"/>
          <w:szCs w:val="28"/>
          <w:lang w:eastAsia="ru-RU"/>
        </w:rPr>
        <w:t>.</w:t>
      </w:r>
    </w:p>
    <w:p w14:paraId="29D768AD"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восток:</w:t>
      </w:r>
      <w:r w:rsidRPr="00EF73E9">
        <w:rPr>
          <w:rFonts w:ascii="Times New Roman" w:eastAsia="Times New Roman" w:hAnsi="Times New Roman" w:cs="Times New Roman"/>
          <w:sz w:val="28"/>
          <w:szCs w:val="28"/>
          <w:lang w:eastAsia="ru-RU"/>
        </w:rPr>
        <w:t xml:space="preserve"> Ограничена рекой </w:t>
      </w:r>
      <w:proofErr w:type="spellStart"/>
      <w:r w:rsidRPr="00EF73E9">
        <w:rPr>
          <w:rFonts w:ascii="Times New Roman" w:eastAsia="Times New Roman" w:hAnsi="Times New Roman" w:cs="Times New Roman"/>
          <w:b/>
          <w:bCs/>
          <w:sz w:val="28"/>
          <w:szCs w:val="28"/>
          <w:lang w:eastAsia="ru-RU"/>
        </w:rPr>
        <w:t>Курагаты</w:t>
      </w:r>
      <w:proofErr w:type="spellEnd"/>
      <w:r w:rsidRPr="00EF73E9">
        <w:rPr>
          <w:rFonts w:ascii="Times New Roman" w:eastAsia="Times New Roman" w:hAnsi="Times New Roman" w:cs="Times New Roman"/>
          <w:sz w:val="28"/>
          <w:szCs w:val="28"/>
          <w:lang w:eastAsia="ru-RU"/>
        </w:rPr>
        <w:t>.</w:t>
      </w:r>
    </w:p>
    <w:p w14:paraId="47D7834C"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север/северо-восток:</w:t>
      </w:r>
      <w:r w:rsidRPr="00EF73E9">
        <w:rPr>
          <w:rFonts w:ascii="Times New Roman" w:eastAsia="Times New Roman" w:hAnsi="Times New Roman" w:cs="Times New Roman"/>
          <w:sz w:val="28"/>
          <w:szCs w:val="28"/>
          <w:lang w:eastAsia="ru-RU"/>
        </w:rPr>
        <w:t xml:space="preserve"> Долина реки </w:t>
      </w:r>
      <w:r w:rsidRPr="00EF73E9">
        <w:rPr>
          <w:rFonts w:ascii="Times New Roman" w:eastAsia="Times New Roman" w:hAnsi="Times New Roman" w:cs="Times New Roman"/>
          <w:b/>
          <w:bCs/>
          <w:sz w:val="28"/>
          <w:szCs w:val="28"/>
          <w:lang w:eastAsia="ru-RU"/>
        </w:rPr>
        <w:t>Шу</w:t>
      </w:r>
      <w:r w:rsidRPr="00EF73E9">
        <w:rPr>
          <w:rFonts w:ascii="Times New Roman" w:eastAsia="Times New Roman" w:hAnsi="Times New Roman" w:cs="Times New Roman"/>
          <w:sz w:val="28"/>
          <w:szCs w:val="28"/>
          <w:lang w:eastAsia="ru-RU"/>
        </w:rPr>
        <w:t>.</w:t>
      </w:r>
    </w:p>
    <w:p w14:paraId="31D4DB4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запад:</w:t>
      </w:r>
      <w:r w:rsidRPr="00EF73E9">
        <w:rPr>
          <w:rFonts w:ascii="Times New Roman" w:eastAsia="Times New Roman" w:hAnsi="Times New Roman" w:cs="Times New Roman"/>
          <w:sz w:val="28"/>
          <w:szCs w:val="28"/>
          <w:lang w:eastAsia="ru-RU"/>
        </w:rPr>
        <w:t xml:space="preserve"> Административная граница с </w:t>
      </w:r>
      <w:r w:rsidRPr="00EF73E9">
        <w:rPr>
          <w:rFonts w:ascii="Times New Roman" w:eastAsia="Times New Roman" w:hAnsi="Times New Roman" w:cs="Times New Roman"/>
          <w:b/>
          <w:bCs/>
          <w:sz w:val="28"/>
          <w:szCs w:val="28"/>
          <w:lang w:eastAsia="ru-RU"/>
        </w:rPr>
        <w:t>Туркестанской областью</w:t>
      </w:r>
      <w:r w:rsidRPr="00EF73E9">
        <w:rPr>
          <w:rFonts w:ascii="Times New Roman" w:eastAsia="Times New Roman" w:hAnsi="Times New Roman" w:cs="Times New Roman"/>
          <w:sz w:val="28"/>
          <w:szCs w:val="28"/>
          <w:lang w:eastAsia="ru-RU"/>
        </w:rPr>
        <w:t>.</w:t>
      </w:r>
    </w:p>
    <w:p w14:paraId="4DECA5A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Наличие крупных горных сооружений (Тянь-Шань, Каратау) оказывает </w:t>
      </w:r>
      <w:r w:rsidRPr="00EF73E9">
        <w:rPr>
          <w:rFonts w:ascii="Times New Roman" w:eastAsia="Times New Roman" w:hAnsi="Times New Roman" w:cs="Times New Roman"/>
          <w:b/>
          <w:bCs/>
          <w:sz w:val="28"/>
          <w:szCs w:val="28"/>
          <w:lang w:eastAsia="ru-RU"/>
        </w:rPr>
        <w:t>многостороннее влияние</w:t>
      </w:r>
      <w:r w:rsidRPr="00EF73E9">
        <w:rPr>
          <w:rFonts w:ascii="Times New Roman" w:eastAsia="Times New Roman" w:hAnsi="Times New Roman" w:cs="Times New Roman"/>
          <w:sz w:val="28"/>
          <w:szCs w:val="28"/>
          <w:lang w:eastAsia="ru-RU"/>
        </w:rPr>
        <w:t xml:space="preserve"> на прилегающие равнины:</w:t>
      </w:r>
    </w:p>
    <w:p w14:paraId="0A9CE639" w14:textId="77777777" w:rsidR="00EF73E9" w:rsidRPr="00EF73E9" w:rsidRDefault="00EF73E9" w:rsidP="00EF73E9">
      <w:pPr>
        <w:numPr>
          <w:ilvl w:val="0"/>
          <w:numId w:val="2"/>
        </w:numPr>
        <w:spacing w:after="0" w:line="360" w:lineRule="auto"/>
        <w:ind w:left="0"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Геохимический сток и рельеф:</w:t>
      </w:r>
      <w:r w:rsidRPr="00EF73E9">
        <w:rPr>
          <w:rFonts w:ascii="Times New Roman" w:eastAsia="Times New Roman" w:hAnsi="Times New Roman" w:cs="Times New Roman"/>
          <w:sz w:val="28"/>
          <w:szCs w:val="28"/>
          <w:lang w:eastAsia="ru-RU"/>
        </w:rPr>
        <w:t xml:space="preserve"> на подгорных равнинах отмечается закономерное </w:t>
      </w:r>
      <w:r w:rsidRPr="00EF73E9">
        <w:rPr>
          <w:rFonts w:ascii="Times New Roman" w:eastAsia="Times New Roman" w:hAnsi="Times New Roman" w:cs="Times New Roman"/>
          <w:b/>
          <w:bCs/>
          <w:sz w:val="28"/>
          <w:szCs w:val="28"/>
          <w:lang w:eastAsia="ru-RU"/>
        </w:rPr>
        <w:t>повышение абсолютных отметок</w:t>
      </w:r>
      <w:r w:rsidRPr="00EF73E9">
        <w:rPr>
          <w:rFonts w:ascii="Times New Roman" w:eastAsia="Times New Roman" w:hAnsi="Times New Roman" w:cs="Times New Roman"/>
          <w:sz w:val="28"/>
          <w:szCs w:val="28"/>
          <w:lang w:eastAsia="ru-RU"/>
        </w:rPr>
        <w:t xml:space="preserve">. Горные склоны обеспечивают </w:t>
      </w:r>
      <w:r w:rsidRPr="00EF73E9">
        <w:rPr>
          <w:rFonts w:ascii="Times New Roman" w:eastAsia="Times New Roman" w:hAnsi="Times New Roman" w:cs="Times New Roman"/>
          <w:b/>
          <w:bCs/>
          <w:sz w:val="28"/>
          <w:szCs w:val="28"/>
          <w:lang w:eastAsia="ru-RU"/>
        </w:rPr>
        <w:t>перераспределение и накопление жидкого и твердого геохимического стока</w:t>
      </w:r>
      <w:r w:rsidRPr="00EF73E9">
        <w:rPr>
          <w:rFonts w:ascii="Times New Roman" w:eastAsia="Times New Roman" w:hAnsi="Times New Roman" w:cs="Times New Roman"/>
          <w:sz w:val="28"/>
          <w:szCs w:val="28"/>
          <w:lang w:eastAsia="ru-RU"/>
        </w:rPr>
        <w:t xml:space="preserve"> на прилегающих территориях.</w:t>
      </w:r>
    </w:p>
    <w:p w14:paraId="4038BC4C" w14:textId="77777777" w:rsidR="00EF73E9" w:rsidRPr="00EF73E9" w:rsidRDefault="00EF73E9" w:rsidP="00EF73E9">
      <w:pPr>
        <w:numPr>
          <w:ilvl w:val="0"/>
          <w:numId w:val="2"/>
        </w:numPr>
        <w:spacing w:after="0" w:line="360" w:lineRule="auto"/>
        <w:ind w:left="0"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Биоклиматические условия (Эффект "</w:t>
      </w:r>
      <w:r w:rsidRPr="00EF73E9">
        <w:rPr>
          <w:rFonts w:ascii="Times New Roman" w:eastAsia="Times New Roman" w:hAnsi="Times New Roman" w:cs="Times New Roman"/>
          <w:b/>
          <w:bCs/>
          <w:sz w:val="28"/>
          <w:szCs w:val="28"/>
          <w:lang w:val="kk-KZ" w:eastAsia="ru-RU"/>
        </w:rPr>
        <w:t>П</w:t>
      </w:r>
      <w:proofErr w:type="spellStart"/>
      <w:r w:rsidRPr="00EF73E9">
        <w:rPr>
          <w:rFonts w:ascii="Times New Roman" w:eastAsia="Times New Roman" w:hAnsi="Times New Roman" w:cs="Times New Roman"/>
          <w:b/>
          <w:bCs/>
          <w:sz w:val="28"/>
          <w:szCs w:val="28"/>
          <w:lang w:eastAsia="ru-RU"/>
        </w:rPr>
        <w:t>редвосхождения</w:t>
      </w:r>
      <w:proofErr w:type="spellEnd"/>
      <w:r w:rsidRPr="00EF73E9">
        <w:rPr>
          <w:rFonts w:ascii="Times New Roman" w:eastAsia="Times New Roman" w:hAnsi="Times New Roman" w:cs="Times New Roman"/>
          <w:b/>
          <w:bCs/>
          <w:sz w:val="28"/>
          <w:szCs w:val="28"/>
          <w:lang w:eastAsia="ru-RU"/>
        </w:rPr>
        <w:t>"):</w:t>
      </w:r>
      <w:r w:rsidRPr="00EF73E9">
        <w:rPr>
          <w:rFonts w:ascii="Times New Roman" w:eastAsia="Times New Roman" w:hAnsi="Times New Roman" w:cs="Times New Roman"/>
          <w:sz w:val="28"/>
          <w:szCs w:val="28"/>
          <w:lang w:eastAsia="ru-RU"/>
        </w:rPr>
        <w:t xml:space="preserve"> Горные массивы, простираясь в </w:t>
      </w:r>
      <w:proofErr w:type="spellStart"/>
      <w:r w:rsidRPr="00EF73E9">
        <w:rPr>
          <w:rFonts w:ascii="Times New Roman" w:eastAsia="Times New Roman" w:hAnsi="Times New Roman" w:cs="Times New Roman"/>
          <w:sz w:val="28"/>
          <w:szCs w:val="28"/>
          <w:lang w:eastAsia="ru-RU"/>
        </w:rPr>
        <w:t>субширотном</w:t>
      </w:r>
      <w:proofErr w:type="spellEnd"/>
      <w:r w:rsidRPr="00EF73E9">
        <w:rPr>
          <w:rFonts w:ascii="Times New Roman" w:eastAsia="Times New Roman" w:hAnsi="Times New Roman" w:cs="Times New Roman"/>
          <w:sz w:val="28"/>
          <w:szCs w:val="28"/>
          <w:lang w:eastAsia="ru-RU"/>
        </w:rPr>
        <w:t xml:space="preserve"> направлении, служат </w:t>
      </w:r>
      <w:r w:rsidRPr="00EF73E9">
        <w:rPr>
          <w:rFonts w:ascii="Times New Roman" w:eastAsia="Times New Roman" w:hAnsi="Times New Roman" w:cs="Times New Roman"/>
          <w:b/>
          <w:bCs/>
          <w:sz w:val="28"/>
          <w:szCs w:val="28"/>
          <w:lang w:eastAsia="ru-RU"/>
        </w:rPr>
        <w:lastRenderedPageBreak/>
        <w:t>преградой для воздушных масс Атлантики и Арктики</w:t>
      </w:r>
      <w:r w:rsidRPr="00EF73E9">
        <w:rPr>
          <w:rFonts w:ascii="Times New Roman" w:eastAsia="Times New Roman" w:hAnsi="Times New Roman" w:cs="Times New Roman"/>
          <w:sz w:val="28"/>
          <w:szCs w:val="28"/>
          <w:lang w:eastAsia="ru-RU"/>
        </w:rPr>
        <w:t>. Влага, содержащаяся в воздухе, конденсируется и выпадает в виде осадков еще до основного хребта (феномен, называемый "</w:t>
      </w:r>
      <w:r w:rsidRPr="00EF73E9">
        <w:rPr>
          <w:rFonts w:ascii="Times New Roman" w:eastAsia="Times New Roman" w:hAnsi="Times New Roman" w:cs="Times New Roman"/>
          <w:sz w:val="28"/>
          <w:szCs w:val="28"/>
          <w:lang w:val="kk-KZ" w:eastAsia="ru-RU"/>
        </w:rPr>
        <w:t>П</w:t>
      </w:r>
      <w:proofErr w:type="spellStart"/>
      <w:r w:rsidRPr="00EF73E9">
        <w:rPr>
          <w:rFonts w:ascii="Times New Roman" w:eastAsia="Times New Roman" w:hAnsi="Times New Roman" w:cs="Times New Roman"/>
          <w:sz w:val="28"/>
          <w:szCs w:val="28"/>
          <w:lang w:eastAsia="ru-RU"/>
        </w:rPr>
        <w:t>редвосхождением</w:t>
      </w:r>
      <w:proofErr w:type="spellEnd"/>
      <w:r w:rsidRPr="00EF73E9">
        <w:rPr>
          <w:rFonts w:ascii="Times New Roman" w:eastAsia="Times New Roman" w:hAnsi="Times New Roman" w:cs="Times New Roman"/>
          <w:sz w:val="28"/>
          <w:szCs w:val="28"/>
          <w:lang w:eastAsia="ru-RU"/>
        </w:rPr>
        <w:t>").</w:t>
      </w:r>
    </w:p>
    <w:p w14:paraId="5B9C9429" w14:textId="77777777" w:rsidR="00EF73E9" w:rsidRPr="00EF73E9" w:rsidRDefault="00EF73E9" w:rsidP="00EF73E9">
      <w:pPr>
        <w:numPr>
          <w:ilvl w:val="0"/>
          <w:numId w:val="2"/>
        </w:numPr>
        <w:spacing w:after="0" w:line="360" w:lineRule="auto"/>
        <w:ind w:left="0"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Вертикальная зональность:</w:t>
      </w:r>
      <w:r w:rsidRPr="00EF73E9">
        <w:rPr>
          <w:rFonts w:ascii="Times New Roman" w:eastAsia="Times New Roman" w:hAnsi="Times New Roman" w:cs="Times New Roman"/>
          <w:sz w:val="28"/>
          <w:szCs w:val="28"/>
          <w:lang w:eastAsia="ru-RU"/>
        </w:rPr>
        <w:t xml:space="preserve"> благодаря влиянию гор и даже незначительному изменению абсолютных высот, на равнинах проявляется </w:t>
      </w:r>
      <w:r w:rsidRPr="00EF73E9">
        <w:rPr>
          <w:rFonts w:ascii="Times New Roman" w:eastAsia="Times New Roman" w:hAnsi="Times New Roman" w:cs="Times New Roman"/>
          <w:b/>
          <w:bCs/>
          <w:sz w:val="28"/>
          <w:szCs w:val="28"/>
          <w:lang w:eastAsia="ru-RU"/>
        </w:rPr>
        <w:t>вертикальная зональность почвенного покрова</w:t>
      </w:r>
      <w:r w:rsidRPr="00EF73E9">
        <w:rPr>
          <w:rFonts w:ascii="Times New Roman" w:eastAsia="Times New Roman" w:hAnsi="Times New Roman" w:cs="Times New Roman"/>
          <w:sz w:val="28"/>
          <w:szCs w:val="28"/>
          <w:lang w:eastAsia="ru-RU"/>
        </w:rPr>
        <w:t>.</w:t>
      </w:r>
    </w:p>
    <w:p w14:paraId="20ECDFF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Пустынные серо-бурые почвы</w:t>
      </w:r>
      <w:r w:rsidRPr="00EF73E9">
        <w:rPr>
          <w:rFonts w:ascii="Times New Roman" w:eastAsia="Times New Roman" w:hAnsi="Times New Roman" w:cs="Times New Roman"/>
          <w:sz w:val="28"/>
          <w:szCs w:val="28"/>
          <w:lang w:eastAsia="ru-RU"/>
        </w:rPr>
        <w:t xml:space="preserve"> (характерные для плато </w:t>
      </w:r>
      <w:proofErr w:type="spellStart"/>
      <w:r w:rsidRPr="00EF73E9">
        <w:rPr>
          <w:rFonts w:ascii="Times New Roman" w:eastAsia="Times New Roman" w:hAnsi="Times New Roman" w:cs="Times New Roman"/>
          <w:sz w:val="28"/>
          <w:szCs w:val="28"/>
          <w:lang w:eastAsia="ru-RU"/>
        </w:rPr>
        <w:t>Бетпак</w:t>
      </w:r>
      <w:proofErr w:type="spellEnd"/>
      <w:r w:rsidRPr="00EF73E9">
        <w:rPr>
          <w:rFonts w:ascii="Times New Roman" w:eastAsia="Times New Roman" w:hAnsi="Times New Roman" w:cs="Times New Roman"/>
          <w:sz w:val="28"/>
          <w:szCs w:val="28"/>
          <w:lang w:eastAsia="ru-RU"/>
        </w:rPr>
        <w:t xml:space="preserve">-Дала и Западного </w:t>
      </w:r>
      <w:proofErr w:type="spellStart"/>
      <w:r w:rsidRPr="00EF73E9">
        <w:rPr>
          <w:rFonts w:ascii="Times New Roman" w:eastAsia="Times New Roman" w:hAnsi="Times New Roman" w:cs="Times New Roman"/>
          <w:sz w:val="28"/>
          <w:szCs w:val="28"/>
          <w:lang w:eastAsia="ru-RU"/>
        </w:rPr>
        <w:t>Прибалхашья</w:t>
      </w:r>
      <w:proofErr w:type="spellEnd"/>
      <w:r w:rsidRPr="00EF73E9">
        <w:rPr>
          <w:rFonts w:ascii="Times New Roman" w:eastAsia="Times New Roman" w:hAnsi="Times New Roman" w:cs="Times New Roman"/>
          <w:sz w:val="28"/>
          <w:szCs w:val="28"/>
          <w:lang w:eastAsia="ru-RU"/>
        </w:rPr>
        <w:t xml:space="preserve">) </w:t>
      </w:r>
      <w:r w:rsidRPr="00EF73E9">
        <w:rPr>
          <w:rFonts w:ascii="Times New Roman" w:eastAsia="Times New Roman" w:hAnsi="Times New Roman" w:cs="Times New Roman"/>
          <w:b/>
          <w:bCs/>
          <w:sz w:val="28"/>
          <w:szCs w:val="28"/>
          <w:lang w:eastAsia="ru-RU"/>
        </w:rPr>
        <w:t>закономерно сменяются почвами сероземного типа</w:t>
      </w:r>
      <w:r w:rsidRPr="00EF73E9">
        <w:rPr>
          <w:rFonts w:ascii="Times New Roman" w:eastAsia="Times New Roman" w:hAnsi="Times New Roman" w:cs="Times New Roman"/>
          <w:sz w:val="28"/>
          <w:szCs w:val="28"/>
          <w:lang w:eastAsia="ru-RU"/>
        </w:rPr>
        <w:t xml:space="preserve"> по мере продвижения на юг, ближе к горным системам.</w:t>
      </w:r>
    </w:p>
    <w:p w14:paraId="3A58858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В соответствии с геологическим строением и геоморфологическими особенностями, на описываемой территории выделяются три основные зоны:</w:t>
      </w:r>
    </w:p>
    <w:p w14:paraId="71078FD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Подгорные равнины</w:t>
      </w:r>
      <w:r w:rsidRPr="00EF73E9">
        <w:rPr>
          <w:rFonts w:ascii="Times New Roman" w:eastAsia="Times New Roman" w:hAnsi="Times New Roman" w:cs="Times New Roman"/>
          <w:sz w:val="28"/>
          <w:szCs w:val="28"/>
          <w:lang w:eastAsia="ru-RU"/>
        </w:rPr>
        <w:t xml:space="preserve"> Киргизского хребта и Каратау.</w:t>
      </w:r>
    </w:p>
    <w:p w14:paraId="4A26185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proofErr w:type="spellStart"/>
      <w:r w:rsidRPr="00EF73E9">
        <w:rPr>
          <w:rFonts w:ascii="Times New Roman" w:eastAsia="Times New Roman" w:hAnsi="Times New Roman" w:cs="Times New Roman"/>
          <w:b/>
          <w:bCs/>
          <w:sz w:val="28"/>
          <w:szCs w:val="28"/>
          <w:lang w:eastAsia="ru-RU"/>
        </w:rPr>
        <w:t>Долино</w:t>
      </w:r>
      <w:proofErr w:type="spellEnd"/>
      <w:r w:rsidRPr="00EF73E9">
        <w:rPr>
          <w:rFonts w:ascii="Times New Roman" w:eastAsia="Times New Roman" w:hAnsi="Times New Roman" w:cs="Times New Roman"/>
          <w:b/>
          <w:bCs/>
          <w:sz w:val="28"/>
          <w:szCs w:val="28"/>
          <w:lang w:eastAsia="ru-RU"/>
        </w:rPr>
        <w:t>-дельтовые равнины</w:t>
      </w:r>
      <w:r w:rsidRPr="00EF73E9">
        <w:rPr>
          <w:rFonts w:ascii="Times New Roman" w:eastAsia="Times New Roman" w:hAnsi="Times New Roman" w:cs="Times New Roman"/>
          <w:sz w:val="28"/>
          <w:szCs w:val="28"/>
          <w:lang w:eastAsia="ru-RU"/>
        </w:rPr>
        <w:t xml:space="preserve"> рек Шу, Таласа и Ассы.</w:t>
      </w:r>
    </w:p>
    <w:p w14:paraId="3281083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Эоловая равнина</w:t>
      </w:r>
      <w:r w:rsidRPr="00EF73E9">
        <w:rPr>
          <w:rFonts w:ascii="Times New Roman" w:eastAsia="Times New Roman" w:hAnsi="Times New Roman" w:cs="Times New Roman"/>
          <w:sz w:val="28"/>
          <w:szCs w:val="28"/>
          <w:lang w:eastAsia="ru-RU"/>
        </w:rPr>
        <w:t xml:space="preserve"> песчаного массива </w:t>
      </w:r>
      <w:proofErr w:type="spellStart"/>
      <w:r w:rsidRPr="00EF73E9">
        <w:rPr>
          <w:rFonts w:ascii="Times New Roman" w:eastAsia="Times New Roman" w:hAnsi="Times New Roman" w:cs="Times New Roman"/>
          <w:b/>
          <w:bCs/>
          <w:sz w:val="28"/>
          <w:szCs w:val="28"/>
          <w:lang w:eastAsia="ru-RU"/>
        </w:rPr>
        <w:t>Мойынкум</w:t>
      </w:r>
      <w:proofErr w:type="spellEnd"/>
      <w:r w:rsidRPr="00EF73E9">
        <w:rPr>
          <w:rFonts w:ascii="Times New Roman" w:eastAsia="Times New Roman" w:hAnsi="Times New Roman" w:cs="Times New Roman"/>
          <w:sz w:val="28"/>
          <w:szCs w:val="28"/>
          <w:lang w:eastAsia="ru-RU"/>
        </w:rPr>
        <w:t>.</w:t>
      </w:r>
    </w:p>
    <w:p w14:paraId="1B25FA4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Эта равнина подразделяется на три части в зависимости от характера поверхности, состава и мощности отложений, что отражает ее сложную геоморфологическую историю:</w:t>
      </w:r>
    </w:p>
    <w:tbl>
      <w:tblPr>
        <w:tblStyle w:val="af0"/>
        <w:tblW w:w="9464" w:type="dxa"/>
        <w:tblLook w:val="04A0" w:firstRow="1" w:lastRow="0" w:firstColumn="1" w:lastColumn="0" w:noHBand="0" w:noVBand="1"/>
      </w:tblPr>
      <w:tblGrid>
        <w:gridCol w:w="2174"/>
        <w:gridCol w:w="2949"/>
        <w:gridCol w:w="4341"/>
      </w:tblGrid>
      <w:tr w:rsidR="00EF73E9" w:rsidRPr="00EF73E9" w14:paraId="4E1311C5" w14:textId="77777777" w:rsidTr="004E674C">
        <w:trPr>
          <w:trHeight w:val="736"/>
        </w:trPr>
        <w:tc>
          <w:tcPr>
            <w:tcW w:w="2093" w:type="dxa"/>
            <w:vAlign w:val="center"/>
          </w:tcPr>
          <w:p w14:paraId="1B005CA1"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Часть равнины</w:t>
            </w:r>
          </w:p>
        </w:tc>
        <w:tc>
          <w:tcPr>
            <w:tcW w:w="2977" w:type="dxa"/>
            <w:vAlign w:val="center"/>
          </w:tcPr>
          <w:p w14:paraId="77EE3B3E"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Характер поверхности</w:t>
            </w:r>
          </w:p>
        </w:tc>
        <w:tc>
          <w:tcPr>
            <w:tcW w:w="4394" w:type="dxa"/>
            <w:vAlign w:val="center"/>
          </w:tcPr>
          <w:p w14:paraId="0963A08E"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Геологическое строение и мощность отложений</w:t>
            </w:r>
          </w:p>
        </w:tc>
      </w:tr>
      <w:tr w:rsidR="00EF73E9" w:rsidRPr="00EF73E9" w14:paraId="41E88501" w14:textId="77777777" w:rsidTr="004E674C">
        <w:trPr>
          <w:trHeight w:val="1254"/>
        </w:trPr>
        <w:tc>
          <w:tcPr>
            <w:tcW w:w="2093" w:type="dxa"/>
            <w:vAlign w:val="center"/>
          </w:tcPr>
          <w:p w14:paraId="4C9D9685"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Верхняя</w:t>
            </w:r>
          </w:p>
        </w:tc>
        <w:tc>
          <w:tcPr>
            <w:tcW w:w="2977" w:type="dxa"/>
            <w:vAlign w:val="center"/>
          </w:tcPr>
          <w:p w14:paraId="54A451FE"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Сильно наклонная на север, холмисто-волнистая, густо рассеченная руслами рек и саев.</w:t>
            </w:r>
          </w:p>
        </w:tc>
        <w:tc>
          <w:tcPr>
            <w:tcW w:w="4394" w:type="dxa"/>
            <w:vAlign w:val="center"/>
          </w:tcPr>
          <w:p w14:paraId="3EEA69C5"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 xml:space="preserve">Мощная толща </w:t>
            </w:r>
            <w:r w:rsidRPr="00EF73E9">
              <w:rPr>
                <w:rFonts w:ascii="Times New Roman" w:hAnsi="Times New Roman"/>
                <w:b/>
                <w:bCs/>
                <w:sz w:val="24"/>
                <w:szCs w:val="24"/>
              </w:rPr>
              <w:t>каменисто-галечниковых</w:t>
            </w:r>
            <w:r w:rsidRPr="00EF73E9">
              <w:rPr>
                <w:rFonts w:ascii="Times New Roman" w:hAnsi="Times New Roman"/>
                <w:sz w:val="24"/>
                <w:szCs w:val="24"/>
              </w:rPr>
              <w:t xml:space="preserve"> отложений, покрытых маломощным чехлом щебнистых </w:t>
            </w:r>
            <w:r w:rsidRPr="00EF73E9">
              <w:rPr>
                <w:rFonts w:ascii="Times New Roman" w:hAnsi="Times New Roman"/>
                <w:b/>
                <w:bCs/>
                <w:sz w:val="24"/>
                <w:szCs w:val="24"/>
              </w:rPr>
              <w:t>лессовидных суглинков</w:t>
            </w:r>
            <w:r w:rsidRPr="00EF73E9">
              <w:rPr>
                <w:rFonts w:ascii="Times New Roman" w:hAnsi="Times New Roman"/>
                <w:sz w:val="24"/>
                <w:szCs w:val="24"/>
              </w:rPr>
              <w:t>.</w:t>
            </w:r>
          </w:p>
        </w:tc>
      </w:tr>
      <w:tr w:rsidR="00EF73E9" w:rsidRPr="00EF73E9" w14:paraId="3274FA8F" w14:textId="77777777" w:rsidTr="004E674C">
        <w:tc>
          <w:tcPr>
            <w:tcW w:w="2093" w:type="dxa"/>
            <w:vAlign w:val="center"/>
          </w:tcPr>
          <w:p w14:paraId="10435A6C"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Центральная</w:t>
            </w:r>
          </w:p>
        </w:tc>
        <w:tc>
          <w:tcPr>
            <w:tcW w:w="2977" w:type="dxa"/>
            <w:vAlign w:val="center"/>
          </w:tcPr>
          <w:p w14:paraId="02F099A9"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Более ровная, рассеченная системой неглубоких сухих или обводненных балок и логов (</w:t>
            </w:r>
            <w:proofErr w:type="spellStart"/>
            <w:r w:rsidRPr="00EF73E9">
              <w:rPr>
                <w:rFonts w:ascii="Times New Roman" w:hAnsi="Times New Roman"/>
                <w:sz w:val="24"/>
                <w:szCs w:val="24"/>
              </w:rPr>
              <w:t>сазовая</w:t>
            </w:r>
            <w:proofErr w:type="spellEnd"/>
            <w:r w:rsidRPr="00EF73E9">
              <w:rPr>
                <w:rFonts w:ascii="Times New Roman" w:hAnsi="Times New Roman"/>
                <w:sz w:val="24"/>
                <w:szCs w:val="24"/>
              </w:rPr>
              <w:t xml:space="preserve"> полоса).</w:t>
            </w:r>
          </w:p>
        </w:tc>
        <w:tc>
          <w:tcPr>
            <w:tcW w:w="4394" w:type="dxa"/>
            <w:vAlign w:val="center"/>
          </w:tcPr>
          <w:p w14:paraId="63439340"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 xml:space="preserve">В основе </w:t>
            </w:r>
            <w:r w:rsidRPr="00EF73E9">
              <w:rPr>
                <w:rFonts w:ascii="Times New Roman" w:hAnsi="Times New Roman"/>
                <w:b/>
                <w:bCs/>
                <w:sz w:val="24"/>
                <w:szCs w:val="24"/>
              </w:rPr>
              <w:t>песчано-галечниковые</w:t>
            </w:r>
            <w:r w:rsidRPr="00EF73E9">
              <w:rPr>
                <w:rFonts w:ascii="Times New Roman" w:hAnsi="Times New Roman"/>
                <w:sz w:val="24"/>
                <w:szCs w:val="24"/>
              </w:rPr>
              <w:t xml:space="preserve"> отложения, прикрытые небольшим чехлом (1,0-5,0 </w:t>
            </w:r>
            <w:r w:rsidRPr="00EF73E9">
              <w:rPr>
                <w:rFonts w:ascii="Times New Roman" w:hAnsi="Times New Roman"/>
                <w:sz w:val="24"/>
                <w:szCs w:val="24"/>
                <w:lang w:val="kk-KZ"/>
              </w:rPr>
              <w:t>м</w:t>
            </w:r>
            <w:r w:rsidRPr="00EF73E9">
              <w:rPr>
                <w:rFonts w:ascii="Times New Roman" w:hAnsi="Times New Roman"/>
                <w:sz w:val="24"/>
                <w:szCs w:val="24"/>
              </w:rPr>
              <w:t xml:space="preserve">) </w:t>
            </w:r>
            <w:r w:rsidRPr="00EF73E9">
              <w:rPr>
                <w:rFonts w:ascii="Times New Roman" w:hAnsi="Times New Roman"/>
                <w:b/>
                <w:bCs/>
                <w:sz w:val="24"/>
                <w:szCs w:val="24"/>
              </w:rPr>
              <w:t>лессовидных суглинков</w:t>
            </w:r>
            <w:r w:rsidRPr="00EF73E9">
              <w:rPr>
                <w:rFonts w:ascii="Times New Roman" w:hAnsi="Times New Roman"/>
                <w:sz w:val="24"/>
                <w:szCs w:val="24"/>
              </w:rPr>
              <w:t>.</w:t>
            </w:r>
          </w:p>
        </w:tc>
      </w:tr>
      <w:tr w:rsidR="00EF73E9" w:rsidRPr="00EF73E9" w14:paraId="68912676" w14:textId="77777777" w:rsidTr="004E674C">
        <w:tc>
          <w:tcPr>
            <w:tcW w:w="2093" w:type="dxa"/>
            <w:vAlign w:val="center"/>
          </w:tcPr>
          <w:p w14:paraId="4CBD178A"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Нижняя (периферическая)</w:t>
            </w:r>
          </w:p>
        </w:tc>
        <w:tc>
          <w:tcPr>
            <w:tcW w:w="2977" w:type="dxa"/>
            <w:vAlign w:val="center"/>
          </w:tcPr>
          <w:p w14:paraId="0D3CEFF0"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Низменная террасовидная полоса.</w:t>
            </w:r>
          </w:p>
        </w:tc>
        <w:tc>
          <w:tcPr>
            <w:tcW w:w="4394" w:type="dxa"/>
            <w:vAlign w:val="center"/>
          </w:tcPr>
          <w:p w14:paraId="75CD85C1"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 xml:space="preserve">Поверхность сложена </w:t>
            </w:r>
            <w:r w:rsidRPr="00EF73E9">
              <w:rPr>
                <w:rFonts w:ascii="Times New Roman" w:hAnsi="Times New Roman"/>
                <w:b/>
                <w:bCs/>
                <w:sz w:val="24"/>
                <w:szCs w:val="24"/>
              </w:rPr>
              <w:t>лессовидными породами</w:t>
            </w:r>
            <w:r w:rsidRPr="00EF73E9">
              <w:rPr>
                <w:rFonts w:ascii="Times New Roman" w:hAnsi="Times New Roman"/>
                <w:sz w:val="24"/>
                <w:szCs w:val="24"/>
              </w:rPr>
              <w:t xml:space="preserve">, подстилаемыми на глубине 7,0-10,0 м </w:t>
            </w:r>
            <w:r w:rsidRPr="00EF73E9">
              <w:rPr>
                <w:rFonts w:ascii="Times New Roman" w:hAnsi="Times New Roman"/>
                <w:b/>
                <w:bCs/>
                <w:sz w:val="24"/>
                <w:szCs w:val="24"/>
              </w:rPr>
              <w:t>песчано-галечниковыми</w:t>
            </w:r>
            <w:r w:rsidRPr="00EF73E9">
              <w:rPr>
                <w:rFonts w:ascii="Times New Roman" w:hAnsi="Times New Roman"/>
                <w:sz w:val="24"/>
                <w:szCs w:val="24"/>
              </w:rPr>
              <w:t xml:space="preserve"> отложениями.</w:t>
            </w:r>
          </w:p>
        </w:tc>
      </w:tr>
    </w:tbl>
    <w:p w14:paraId="237D65B2" w14:textId="77777777" w:rsidR="00EF73E9" w:rsidRPr="00EF73E9" w:rsidRDefault="00EF73E9" w:rsidP="00EF73E9">
      <w:pPr>
        <w:autoSpaceDE w:val="0"/>
        <w:autoSpaceDN w:val="0"/>
        <w:adjustRightInd w:val="0"/>
        <w:spacing w:after="0" w:line="360" w:lineRule="auto"/>
        <w:ind w:firstLine="709"/>
        <w:jc w:val="both"/>
        <w:rPr>
          <w:rFonts w:ascii="Times New Roman" w:eastAsia="Times New Roman" w:hAnsi="Times New Roman" w:cs="Times New Roman"/>
          <w:sz w:val="24"/>
          <w:szCs w:val="24"/>
          <w:lang w:eastAsia="ru-RU"/>
        </w:rPr>
      </w:pPr>
    </w:p>
    <w:p w14:paraId="1CB31590"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 составе почвенного покрова верхней части подгорной равнины Киргизского хребта преобладают сероземы северные обыкновенные ксероморфные щебнистые, которые по мере удаления от гор замещаются </w:t>
      </w:r>
      <w:r w:rsidRPr="00EF73E9">
        <w:rPr>
          <w:rFonts w:ascii="Times New Roman" w:hAnsi="Times New Roman" w:cs="Times New Roman"/>
          <w:sz w:val="28"/>
          <w:szCs w:val="28"/>
        </w:rPr>
        <w:lastRenderedPageBreak/>
        <w:t xml:space="preserve">нормальными аналогами этих почв. На склонах к многочисленным сухим руслам среди основных почв распространены сероземы северные обыкновенные эродированные. В плоской центральной, а также в нижней части подгорной равнины, в так называемой </w:t>
      </w:r>
      <w:proofErr w:type="spellStart"/>
      <w:r w:rsidRPr="00EF73E9">
        <w:rPr>
          <w:rFonts w:ascii="Times New Roman" w:hAnsi="Times New Roman" w:cs="Times New Roman"/>
          <w:sz w:val="28"/>
          <w:szCs w:val="28"/>
        </w:rPr>
        <w:t>сазовой</w:t>
      </w:r>
      <w:proofErr w:type="spellEnd"/>
      <w:r w:rsidRPr="00EF73E9">
        <w:rPr>
          <w:rFonts w:ascii="Times New Roman" w:hAnsi="Times New Roman" w:cs="Times New Roman"/>
          <w:sz w:val="28"/>
          <w:szCs w:val="28"/>
        </w:rPr>
        <w:t xml:space="preserve"> полосе, в связи с выклиниванием грунтовых вод, широкое распространение получили почвы полу гидроморфного и гидроморфного рядов увлажнения - лугово-сероземные, луговые обыкновенные и засоленные почвы, иногда солончаки луговые. Среди них по хорошо дренируемым бортам рек и высоким </w:t>
      </w:r>
      <w:proofErr w:type="spellStart"/>
      <w:r w:rsidRPr="00EF73E9">
        <w:rPr>
          <w:rFonts w:ascii="Times New Roman" w:hAnsi="Times New Roman" w:cs="Times New Roman"/>
          <w:sz w:val="28"/>
          <w:szCs w:val="28"/>
        </w:rPr>
        <w:t>останцовым</w:t>
      </w:r>
      <w:proofErr w:type="spellEnd"/>
      <w:r w:rsidRPr="00EF73E9">
        <w:rPr>
          <w:rFonts w:ascii="Times New Roman" w:hAnsi="Times New Roman" w:cs="Times New Roman"/>
          <w:sz w:val="28"/>
          <w:szCs w:val="28"/>
        </w:rPr>
        <w:t xml:space="preserve"> поверхностям равнины встречаются сероземы северные обыкновенные нормальные. </w:t>
      </w:r>
    </w:p>
    <w:p w14:paraId="1D4EFC1F"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Подгорная равнина Каратау в своей верхней части, прилегающей, непосредственно, к горному хребту сильно расчленена. Здесь часто встречаются неглубокие плоские озерные котловины. Эта часть равнины во многом имеет вид сильно </w:t>
      </w:r>
      <w:proofErr w:type="spellStart"/>
      <w:r w:rsidRPr="00EF73E9">
        <w:rPr>
          <w:rFonts w:ascii="Times New Roman" w:hAnsi="Times New Roman" w:cs="Times New Roman"/>
          <w:sz w:val="28"/>
          <w:szCs w:val="28"/>
        </w:rPr>
        <w:t>денудированного</w:t>
      </w:r>
      <w:proofErr w:type="spellEnd"/>
      <w:r w:rsidRPr="00EF73E9">
        <w:rPr>
          <w:rFonts w:ascii="Times New Roman" w:hAnsi="Times New Roman" w:cs="Times New Roman"/>
          <w:sz w:val="28"/>
          <w:szCs w:val="28"/>
        </w:rPr>
        <w:t xml:space="preserve"> мелкосопочника. В основе своей она сложена красноцветными песчаниками, конгломератами реже известняками каменноугольного возраста. Толща элювиоделювиальных суглинисто-щебенчатых четвертичных образований в этой части равнины маломощны и не превышает первых единиц метра. Часть равнины, расположенная севернее цепочки озерных котловин </w:t>
      </w:r>
      <w:proofErr w:type="spellStart"/>
      <w:r w:rsidRPr="00EF73E9">
        <w:rPr>
          <w:rFonts w:ascii="Times New Roman" w:hAnsi="Times New Roman" w:cs="Times New Roman"/>
          <w:sz w:val="28"/>
          <w:szCs w:val="28"/>
        </w:rPr>
        <w:t>Сорколь</w:t>
      </w:r>
      <w:proofErr w:type="spellEnd"/>
      <w:r w:rsidRPr="00EF73E9">
        <w:rPr>
          <w:rFonts w:ascii="Times New Roman" w:hAnsi="Times New Roman" w:cs="Times New Roman"/>
          <w:sz w:val="28"/>
          <w:szCs w:val="28"/>
        </w:rPr>
        <w:t xml:space="preserve"> - </w:t>
      </w:r>
      <w:proofErr w:type="spellStart"/>
      <w:r w:rsidRPr="00EF73E9">
        <w:rPr>
          <w:rFonts w:ascii="Times New Roman" w:hAnsi="Times New Roman" w:cs="Times New Roman"/>
          <w:sz w:val="28"/>
          <w:szCs w:val="28"/>
        </w:rPr>
        <w:t>Ащиколь</w:t>
      </w:r>
      <w:proofErr w:type="spellEnd"/>
      <w:r w:rsidRPr="00EF73E9">
        <w:rPr>
          <w:rFonts w:ascii="Times New Roman" w:hAnsi="Times New Roman" w:cs="Times New Roman"/>
          <w:sz w:val="28"/>
          <w:szCs w:val="28"/>
        </w:rPr>
        <w:t xml:space="preserve"> - Акколь, представляет собой высокую пластовую денудационную равнину с пологоволнистой поверхностью, постепенно опускающейся к долинам рек Ассы и Таласа. Она сложена морскими осадками палеогена, в составе которых встречаются песчаники, мергелистые глины и сланцы. </w:t>
      </w:r>
    </w:p>
    <w:p w14:paraId="7A2AFDAF"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 верхней части подгорной равнины северного </w:t>
      </w:r>
      <w:proofErr w:type="spellStart"/>
      <w:r w:rsidRPr="00EF73E9">
        <w:rPr>
          <w:rFonts w:ascii="Times New Roman" w:hAnsi="Times New Roman" w:cs="Times New Roman"/>
          <w:sz w:val="28"/>
          <w:szCs w:val="28"/>
        </w:rPr>
        <w:t>макросклона</w:t>
      </w:r>
      <w:proofErr w:type="spellEnd"/>
      <w:r w:rsidRPr="00EF73E9">
        <w:rPr>
          <w:rFonts w:ascii="Times New Roman" w:hAnsi="Times New Roman" w:cs="Times New Roman"/>
          <w:sz w:val="28"/>
          <w:szCs w:val="28"/>
        </w:rPr>
        <w:t xml:space="preserve"> Каратау, сложенной плотными породами каменноугольного возраста, преобладают серозёмы северные обыкновенные. Среди них выделяются обычные, щебнистые, ксероморфные и малоразвитые почвы. В замкнутых понижениях между пологими сопками и увалами формируются такыры и солончаки </w:t>
      </w:r>
      <w:proofErr w:type="spellStart"/>
      <w:r w:rsidRPr="00EF73E9">
        <w:rPr>
          <w:rFonts w:ascii="Times New Roman" w:hAnsi="Times New Roman" w:cs="Times New Roman"/>
          <w:sz w:val="28"/>
          <w:szCs w:val="28"/>
        </w:rPr>
        <w:t>соровые</w:t>
      </w:r>
      <w:proofErr w:type="spellEnd"/>
      <w:r w:rsidRPr="00EF73E9">
        <w:rPr>
          <w:rFonts w:ascii="Times New Roman" w:hAnsi="Times New Roman" w:cs="Times New Roman"/>
          <w:sz w:val="28"/>
          <w:szCs w:val="28"/>
        </w:rPr>
        <w:t xml:space="preserve">. В западной части сероземы обыкновенные с равнины поднимаются в горы, а их место на таких же высотах занимают сероземы северные </w:t>
      </w:r>
      <w:r w:rsidRPr="00EF73E9">
        <w:rPr>
          <w:rFonts w:ascii="Times New Roman" w:hAnsi="Times New Roman" w:cs="Times New Roman"/>
          <w:sz w:val="28"/>
          <w:szCs w:val="28"/>
        </w:rPr>
        <w:lastRenderedPageBreak/>
        <w:t>светлые. Наибольшее распространение сероземы светлые получили в северной части подгорной равнины, где они формируются под эфемероидно-полынной и эфемероидно-полынно-</w:t>
      </w:r>
      <w:proofErr w:type="spellStart"/>
      <w:r w:rsidRPr="00EF73E9">
        <w:rPr>
          <w:rFonts w:ascii="Times New Roman" w:hAnsi="Times New Roman" w:cs="Times New Roman"/>
          <w:sz w:val="28"/>
          <w:szCs w:val="28"/>
        </w:rPr>
        <w:t>боялычевой</w:t>
      </w:r>
      <w:proofErr w:type="spellEnd"/>
      <w:r w:rsidRPr="00EF73E9">
        <w:rPr>
          <w:rFonts w:ascii="Times New Roman" w:hAnsi="Times New Roman" w:cs="Times New Roman"/>
          <w:sz w:val="28"/>
          <w:szCs w:val="28"/>
        </w:rPr>
        <w:t xml:space="preserve"> растительностью. Здесь в структуре почвенного покрова, ввиду выравненное рельефа и однородности состава почвообразующих пород, представленных продуктами выветривания палеогеновых отложений, преобладают гомогенные контура из сероземов северных светлых легкого механического состава. В случаях близкого подстилания красноцветных засоленных палеогеновых отложений формируются гипсоносные роды этих почв. При переходе денудационных равнин к долинно-дельтовым у сероземов светлых появляются признаки остаточного </w:t>
      </w:r>
      <w:proofErr w:type="spellStart"/>
      <w:r w:rsidRPr="00EF73E9">
        <w:rPr>
          <w:rFonts w:ascii="Times New Roman" w:hAnsi="Times New Roman" w:cs="Times New Roman"/>
          <w:sz w:val="28"/>
          <w:szCs w:val="28"/>
        </w:rPr>
        <w:t>гидроморфизма</w:t>
      </w:r>
      <w:proofErr w:type="spellEnd"/>
      <w:r w:rsidRPr="00EF73E9">
        <w:rPr>
          <w:rFonts w:ascii="Times New Roman" w:hAnsi="Times New Roman" w:cs="Times New Roman"/>
          <w:sz w:val="28"/>
          <w:szCs w:val="28"/>
        </w:rPr>
        <w:t xml:space="preserve"> и засоления. Кроме того, здесь в составе почвенного покрова на низких выровненных участках могут преобладать засоленные лугово-сероземные почвы в сочетании с солончаками луговыми. </w:t>
      </w:r>
    </w:p>
    <w:p w14:paraId="5E532D44"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Озерные впадины, встречаемые на территории подгорной равнины, по составу почвенного покрова неодинаковы. В котловине озера </w:t>
      </w:r>
      <w:proofErr w:type="spellStart"/>
      <w:r w:rsidRPr="00EF73E9">
        <w:rPr>
          <w:rFonts w:ascii="Times New Roman" w:hAnsi="Times New Roman" w:cs="Times New Roman"/>
          <w:sz w:val="28"/>
          <w:szCs w:val="28"/>
        </w:rPr>
        <w:t>Бийликоль</w:t>
      </w:r>
      <w:proofErr w:type="spellEnd"/>
      <w:r w:rsidRPr="00EF73E9">
        <w:rPr>
          <w:rFonts w:ascii="Times New Roman" w:hAnsi="Times New Roman" w:cs="Times New Roman"/>
          <w:sz w:val="28"/>
          <w:szCs w:val="28"/>
        </w:rPr>
        <w:t xml:space="preserve"> просматривается генетический ряд почв от гидроморфных (лугово-болотных, луговых и солончаков луговых) к полу гидроморфным и далее к автоморфным зональным почвам. Все почвы в той или иной степени засолены. На западном берегу озера преобладают маломощные и малоразвитые галечниковые разновидности почв, формирующиеся на продуктах выветривания алевролитов. На низких террасах озера Акколь доминируют комплексы из луговых засоленных почв и солончаков луговых, а на побережье практически пересохших озер </w:t>
      </w:r>
      <w:proofErr w:type="spellStart"/>
      <w:r w:rsidRPr="00EF73E9">
        <w:rPr>
          <w:rFonts w:ascii="Times New Roman" w:hAnsi="Times New Roman" w:cs="Times New Roman"/>
          <w:sz w:val="28"/>
          <w:szCs w:val="28"/>
        </w:rPr>
        <w:t>Ащиколь</w:t>
      </w:r>
      <w:proofErr w:type="spellEnd"/>
      <w:r w:rsidRPr="00EF73E9">
        <w:rPr>
          <w:rFonts w:ascii="Times New Roman" w:hAnsi="Times New Roman" w:cs="Times New Roman"/>
          <w:sz w:val="28"/>
          <w:szCs w:val="28"/>
        </w:rPr>
        <w:t xml:space="preserve"> и </w:t>
      </w:r>
      <w:proofErr w:type="spellStart"/>
      <w:r w:rsidRPr="00EF73E9">
        <w:rPr>
          <w:rFonts w:ascii="Times New Roman" w:hAnsi="Times New Roman" w:cs="Times New Roman"/>
          <w:sz w:val="28"/>
          <w:szCs w:val="28"/>
        </w:rPr>
        <w:t>Тузколь</w:t>
      </w:r>
      <w:proofErr w:type="spellEnd"/>
      <w:r w:rsidRPr="00EF73E9">
        <w:rPr>
          <w:rFonts w:ascii="Times New Roman" w:hAnsi="Times New Roman" w:cs="Times New Roman"/>
          <w:sz w:val="28"/>
          <w:szCs w:val="28"/>
        </w:rPr>
        <w:t xml:space="preserve"> солончаки луговые и суровые начинают играть ведущую роль в комплексе, а луговые засоленные почвы и солонцы луговые солончаковые переходят на роль соподчиненных компонентов. </w:t>
      </w:r>
    </w:p>
    <w:p w14:paraId="37FC6BEF"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К северу от наклонной подгорной равнины Каратау простираются плоские пространства долинно-дельтовых равнин низовий рек Таласа и Ассы. Они выполнены различными по составу аллювиальными, озерно-аллювиальными осадками четвертичного возраста от средне четвертичных до </w:t>
      </w:r>
      <w:r w:rsidRPr="00EF73E9">
        <w:rPr>
          <w:rFonts w:ascii="Times New Roman" w:hAnsi="Times New Roman" w:cs="Times New Roman"/>
          <w:sz w:val="28"/>
          <w:szCs w:val="28"/>
        </w:rPr>
        <w:lastRenderedPageBreak/>
        <w:t xml:space="preserve">современных. В долинах часто встречаются небольшие массивы бугристых песков. </w:t>
      </w:r>
    </w:p>
    <w:p w14:paraId="69C58EAE"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Долинно-дельтовые равнины рек Таласа и Ассы отличаются нестабильными условиями почвообразования, связанными с изменениями режима увлажнения территории. Это определяет неоднородность и динамичность почвенного покрова. Резкая трансформация почв, обусловленная </w:t>
      </w:r>
      <w:proofErr w:type="spellStart"/>
      <w:r w:rsidRPr="00EF73E9">
        <w:rPr>
          <w:rFonts w:ascii="Times New Roman" w:hAnsi="Times New Roman" w:cs="Times New Roman"/>
          <w:sz w:val="28"/>
          <w:szCs w:val="28"/>
        </w:rPr>
        <w:t>обсыханием</w:t>
      </w:r>
      <w:proofErr w:type="spellEnd"/>
      <w:r w:rsidRPr="00EF73E9">
        <w:rPr>
          <w:rFonts w:ascii="Times New Roman" w:hAnsi="Times New Roman" w:cs="Times New Roman"/>
          <w:sz w:val="28"/>
          <w:szCs w:val="28"/>
        </w:rPr>
        <w:t xml:space="preserve"> территории, часто приводит к несоответствию современных условий почвообразования морфологическому облику почв. У многих почв, особенно в дельтовой части территории, генетический профиль не несет четких диагностических типовых признаков, а отражает собой лишь совокупность различных быстро протекающих процессов. Так луговые почвы, формирующиеся по неглубоким плоским понижениям под полынно-тростниково-</w:t>
      </w:r>
      <w:proofErr w:type="spellStart"/>
      <w:r w:rsidRPr="00EF73E9">
        <w:rPr>
          <w:rFonts w:ascii="Times New Roman" w:hAnsi="Times New Roman" w:cs="Times New Roman"/>
          <w:sz w:val="28"/>
          <w:szCs w:val="28"/>
        </w:rPr>
        <w:t>ажрековой</w:t>
      </w:r>
      <w:proofErr w:type="spellEnd"/>
      <w:r w:rsidRPr="00EF73E9">
        <w:rPr>
          <w:rFonts w:ascii="Times New Roman" w:hAnsi="Times New Roman" w:cs="Times New Roman"/>
          <w:sz w:val="28"/>
          <w:szCs w:val="28"/>
        </w:rPr>
        <w:t xml:space="preserve"> или </w:t>
      </w:r>
      <w:proofErr w:type="spellStart"/>
      <w:r w:rsidRPr="00EF73E9">
        <w:rPr>
          <w:rFonts w:ascii="Times New Roman" w:hAnsi="Times New Roman" w:cs="Times New Roman"/>
          <w:sz w:val="28"/>
          <w:szCs w:val="28"/>
        </w:rPr>
        <w:t>ажреково</w:t>
      </w:r>
      <w:proofErr w:type="spellEnd"/>
      <w:r w:rsidRPr="00EF73E9">
        <w:rPr>
          <w:rFonts w:ascii="Times New Roman" w:hAnsi="Times New Roman" w:cs="Times New Roman"/>
          <w:sz w:val="28"/>
          <w:szCs w:val="28"/>
        </w:rPr>
        <w:t xml:space="preserve">-тростниковой растительностью, могут иметь гумусово-аккумулятивный горизонт мощностью всего около 20-25 см и очень яркие следы оголения. То есть эти почвы, сформировавшиеся на месте обсохших озер и стариц, очень молоды для луговой стадии почвообразования да к тому же уже находятся под влиянием процесса </w:t>
      </w:r>
      <w:proofErr w:type="spellStart"/>
      <w:r w:rsidRPr="00EF73E9">
        <w:rPr>
          <w:rFonts w:ascii="Times New Roman" w:hAnsi="Times New Roman" w:cs="Times New Roman"/>
          <w:sz w:val="28"/>
          <w:szCs w:val="28"/>
        </w:rPr>
        <w:t>ксероморфизации</w:t>
      </w:r>
      <w:proofErr w:type="spellEnd"/>
      <w:r w:rsidRPr="00EF73E9">
        <w:rPr>
          <w:rFonts w:ascii="Times New Roman" w:hAnsi="Times New Roman" w:cs="Times New Roman"/>
          <w:sz w:val="28"/>
          <w:szCs w:val="28"/>
        </w:rPr>
        <w:t xml:space="preserve"> территории. Широко распространенные здесь полу гидроморфные почвы сейчас находятся на стадии прогрессирующего отогревания. В целом почвенный покров очень пестрый. Для территории аллювиальных равнин Таласа и Ассы характерно преобладание лугово-сероземных в различной степени засоленных и обсыхающих почв, образующие комплексы и сочетания с луговыми засоленными почвами, солончаками и солонцами полу гидроморфными. В пойменной части рек распространены пойменные луговые и лугово-болотные почвы и солончаки луговые. Пойменные почвы в связи с практически полным разбором воды на орошение находятся в стадии опустынивания. Высокие </w:t>
      </w:r>
      <w:proofErr w:type="spellStart"/>
      <w:r w:rsidRPr="00EF73E9">
        <w:rPr>
          <w:rFonts w:ascii="Times New Roman" w:hAnsi="Times New Roman" w:cs="Times New Roman"/>
          <w:sz w:val="28"/>
          <w:szCs w:val="28"/>
        </w:rPr>
        <w:t>останцовые</w:t>
      </w:r>
      <w:proofErr w:type="spellEnd"/>
      <w:r w:rsidRPr="00EF73E9">
        <w:rPr>
          <w:rFonts w:ascii="Times New Roman" w:hAnsi="Times New Roman" w:cs="Times New Roman"/>
          <w:sz w:val="28"/>
          <w:szCs w:val="28"/>
        </w:rPr>
        <w:t xml:space="preserve"> поверхности междуречье Таласа и Ассы заняты сероземами северными светлыми. На аллювиальной равнине нередко можно встретить небольшие массивы бугристых закрепленных песков. </w:t>
      </w:r>
    </w:p>
    <w:p w14:paraId="5AFFA7C3"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lastRenderedPageBreak/>
        <w:t xml:space="preserve">Грядово-бугристая равнина массива песков </w:t>
      </w:r>
      <w:proofErr w:type="spellStart"/>
      <w:r w:rsidRPr="00EF73E9">
        <w:rPr>
          <w:rFonts w:ascii="Times New Roman" w:hAnsi="Times New Roman" w:cs="Times New Roman"/>
          <w:sz w:val="28"/>
          <w:szCs w:val="28"/>
        </w:rPr>
        <w:t>Мойынкум</w:t>
      </w:r>
      <w:proofErr w:type="spellEnd"/>
      <w:r w:rsidRPr="00EF73E9">
        <w:rPr>
          <w:rFonts w:ascii="Times New Roman" w:hAnsi="Times New Roman" w:cs="Times New Roman"/>
          <w:sz w:val="28"/>
          <w:szCs w:val="28"/>
        </w:rPr>
        <w:t xml:space="preserve"> в основе своей сложена породами третичного, преимущественно палеогенового возраста, представленными пестро цветными глинами, </w:t>
      </w:r>
      <w:proofErr w:type="spellStart"/>
      <w:r w:rsidRPr="00EF73E9">
        <w:rPr>
          <w:rFonts w:ascii="Times New Roman" w:hAnsi="Times New Roman" w:cs="Times New Roman"/>
          <w:sz w:val="28"/>
          <w:szCs w:val="28"/>
        </w:rPr>
        <w:t>ожелезненными</w:t>
      </w:r>
      <w:proofErr w:type="spellEnd"/>
      <w:r w:rsidRPr="00EF73E9">
        <w:rPr>
          <w:rFonts w:ascii="Times New Roman" w:hAnsi="Times New Roman" w:cs="Times New Roman"/>
          <w:sz w:val="28"/>
          <w:szCs w:val="28"/>
        </w:rPr>
        <w:t xml:space="preserve"> известняками, мергелями, песчаниками и галечниками. Эти породы прикрыты мощным плащом древнеаллювиальных слоистых отложений, которые и стали исходным материалом для образования эоловых мелкозернистых желтовато-серых песков, покрывающих равнину и создающих современный рельеф её поверхности. Мощность эолового покрова варьирует в значительных пределах, в понижениях она сравнительно невелика, а на грядах исчисляется десятками метров. Массив песков располагается в пределах двух природных зон - пустынной и низкотравных полу саванн. В соответствии с этим в </w:t>
      </w:r>
      <w:proofErr w:type="spellStart"/>
      <w:r w:rsidRPr="00EF73E9">
        <w:rPr>
          <w:rFonts w:ascii="Times New Roman" w:hAnsi="Times New Roman" w:cs="Times New Roman"/>
          <w:sz w:val="28"/>
          <w:szCs w:val="28"/>
        </w:rPr>
        <w:t>Мойынкумах</w:t>
      </w:r>
      <w:proofErr w:type="spellEnd"/>
      <w:r w:rsidRPr="00EF73E9">
        <w:rPr>
          <w:rFonts w:ascii="Times New Roman" w:hAnsi="Times New Roman" w:cs="Times New Roman"/>
          <w:sz w:val="28"/>
          <w:szCs w:val="28"/>
        </w:rPr>
        <w:t xml:space="preserve"> выделяются пески пустынные и пески сероземные. Пески сероземные занимают восточную часть </w:t>
      </w:r>
      <w:proofErr w:type="spellStart"/>
      <w:r w:rsidRPr="00EF73E9">
        <w:rPr>
          <w:rFonts w:ascii="Times New Roman" w:hAnsi="Times New Roman" w:cs="Times New Roman"/>
          <w:sz w:val="28"/>
          <w:szCs w:val="28"/>
        </w:rPr>
        <w:t>Мойынкумов</w:t>
      </w:r>
      <w:proofErr w:type="spellEnd"/>
      <w:r w:rsidRPr="00EF73E9">
        <w:rPr>
          <w:rFonts w:ascii="Times New Roman" w:hAnsi="Times New Roman" w:cs="Times New Roman"/>
          <w:sz w:val="28"/>
          <w:szCs w:val="28"/>
        </w:rPr>
        <w:t xml:space="preserve">. Они представлены спокойными полого увалистыми, а в периферических частях и равнинными формами рельефа. </w:t>
      </w:r>
    </w:p>
    <w:p w14:paraId="1CD3DC07"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Юго-восточная часть в пределах сероземной зоны представлена так называемыми "чурочными" песками, представляющих собой чередование широких пологих гряд, занятых эфемерово-эфемероидно-полынно-саксауловой растительностью, и вытянутых на километры понижений и депрессий с близкими грунтовыми водами в виде озер и выклинивающихся родников. В понижениях под тростниково-злаковой растительностью формируются почвы гидроморфного ряда - луговые, лугово-болотные. </w:t>
      </w:r>
    </w:p>
    <w:p w14:paraId="06ACB982"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Центральная и западная части </w:t>
      </w:r>
      <w:proofErr w:type="spellStart"/>
      <w:r w:rsidRPr="00EF73E9">
        <w:rPr>
          <w:rFonts w:ascii="Times New Roman" w:hAnsi="Times New Roman" w:cs="Times New Roman"/>
          <w:sz w:val="28"/>
          <w:szCs w:val="28"/>
        </w:rPr>
        <w:t>Мойынкумов</w:t>
      </w:r>
      <w:proofErr w:type="spellEnd"/>
      <w:r w:rsidRPr="00EF73E9">
        <w:rPr>
          <w:rFonts w:ascii="Times New Roman" w:hAnsi="Times New Roman" w:cs="Times New Roman"/>
          <w:sz w:val="28"/>
          <w:szCs w:val="28"/>
        </w:rPr>
        <w:t xml:space="preserve"> представлены грядово-бугристыми формами песков. Здесь под травянисто-кустарниковой растительностью формируются пески пустынные полузакрепленные. Повсеместно, в местах выпаса скота, у колодцев и зимовок, растительный покров нарушен, пески сильно разбиты. Нередко на нарушенных участках формируются незакрепленные перевиваемые формы песков. </w:t>
      </w:r>
    </w:p>
    <w:p w14:paraId="2B55763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Сероземы северные. </w:t>
      </w:r>
      <w:r w:rsidRPr="00EF73E9">
        <w:rPr>
          <w:rFonts w:ascii="Times New Roman" w:hAnsi="Times New Roman" w:cs="Times New Roman"/>
          <w:sz w:val="28"/>
          <w:szCs w:val="28"/>
        </w:rPr>
        <w:t xml:space="preserve">Почвы этого типа представляют собой нижнюю ступень в системе вертикальной зональности и занимают большую часть </w:t>
      </w:r>
      <w:r w:rsidRPr="00EF73E9">
        <w:rPr>
          <w:rFonts w:ascii="Times New Roman" w:hAnsi="Times New Roman" w:cs="Times New Roman"/>
          <w:sz w:val="28"/>
          <w:szCs w:val="28"/>
        </w:rPr>
        <w:lastRenderedPageBreak/>
        <w:t xml:space="preserve">предгорных равнин северных </w:t>
      </w:r>
      <w:proofErr w:type="spellStart"/>
      <w:r w:rsidRPr="00EF73E9">
        <w:rPr>
          <w:rFonts w:ascii="Times New Roman" w:hAnsi="Times New Roman" w:cs="Times New Roman"/>
          <w:sz w:val="28"/>
          <w:szCs w:val="28"/>
        </w:rPr>
        <w:t>макросклонов</w:t>
      </w:r>
      <w:proofErr w:type="spellEnd"/>
      <w:r w:rsidRPr="00EF73E9">
        <w:rPr>
          <w:rFonts w:ascii="Times New Roman" w:hAnsi="Times New Roman" w:cs="Times New Roman"/>
          <w:sz w:val="28"/>
          <w:szCs w:val="28"/>
        </w:rPr>
        <w:t xml:space="preserve"> Киргизского Алатау и Малого Каратау. В западных частях этих гор, ввиду сильной сухости климата, сероземы поднимаются на склоны низкогорий, занимая, как правило, склоны южных экспозиций. </w:t>
      </w:r>
    </w:p>
    <w:p w14:paraId="08A4C21F"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Сероземы северные являются провинциальным зональным типом предгорных опустошенных и пустынных полу саванн и по этой принадлежности делятся на два подтипа - сероземы северные обыкновенные и сероземы северные светлые, образующие две самостоятельные подзоны на подгорных равнинах и в низкогорьях гор южного Казахстана. В зависимости от условий почвообразования рельефа местности, состава почвообразующих пород, характера увлажнения и состава растительности среди этих подтипов выделяются генетические роды: нормальных; гипсоносных; ксероморфных; малоразвитых, эродированных почв. </w:t>
      </w:r>
    </w:p>
    <w:p w14:paraId="33B7E432"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Сероземы северные обыкновенные. </w:t>
      </w:r>
      <w:r w:rsidRPr="00EF73E9">
        <w:rPr>
          <w:rFonts w:ascii="Times New Roman" w:hAnsi="Times New Roman" w:cs="Times New Roman"/>
          <w:sz w:val="28"/>
          <w:szCs w:val="28"/>
        </w:rPr>
        <w:t xml:space="preserve">Подзона сероземов северных обыкновенных занимает верхние и средние части подгорных равнин Каратау и Киргизского Алатау, формируясь преимущественно под полынно-эфемерово-эфемероидными растительными ассоциациями, иногда с участием </w:t>
      </w:r>
      <w:proofErr w:type="spellStart"/>
      <w:r w:rsidRPr="00EF73E9">
        <w:rPr>
          <w:rFonts w:ascii="Times New Roman" w:hAnsi="Times New Roman" w:cs="Times New Roman"/>
          <w:sz w:val="28"/>
          <w:szCs w:val="28"/>
        </w:rPr>
        <w:t>крупнотравья</w:t>
      </w:r>
      <w:proofErr w:type="spellEnd"/>
      <w:r w:rsidRPr="00EF73E9">
        <w:rPr>
          <w:rFonts w:ascii="Times New Roman" w:hAnsi="Times New Roman" w:cs="Times New Roman"/>
          <w:sz w:val="28"/>
          <w:szCs w:val="28"/>
        </w:rPr>
        <w:t xml:space="preserve"> и </w:t>
      </w:r>
      <w:proofErr w:type="spellStart"/>
      <w:r w:rsidRPr="00EF73E9">
        <w:rPr>
          <w:rFonts w:ascii="Times New Roman" w:hAnsi="Times New Roman" w:cs="Times New Roman"/>
          <w:sz w:val="28"/>
          <w:szCs w:val="28"/>
        </w:rPr>
        <w:t>эбелека</w:t>
      </w:r>
      <w:proofErr w:type="spellEnd"/>
      <w:r w:rsidRPr="00EF73E9">
        <w:rPr>
          <w:rFonts w:ascii="Times New Roman" w:hAnsi="Times New Roman" w:cs="Times New Roman"/>
          <w:sz w:val="28"/>
          <w:szCs w:val="28"/>
        </w:rPr>
        <w:t xml:space="preserve">. Наиболее полно развитым профилем отличаются сероземы северные обыкновенные, формирующиеся на лессовидных суглинистых отложениях и относящиеся к нормальному роду почв. Профиль таких почв характеризуется некоторой растянутостью и слабой дифференцированностью на генетические горизонты. </w:t>
      </w:r>
    </w:p>
    <w:p w14:paraId="30BA3033"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Сероземы северные обыкновенные нормальные, </w:t>
      </w:r>
      <w:r w:rsidRPr="00EF73E9">
        <w:rPr>
          <w:rFonts w:ascii="Times New Roman" w:hAnsi="Times New Roman" w:cs="Times New Roman"/>
          <w:sz w:val="28"/>
          <w:szCs w:val="28"/>
        </w:rPr>
        <w:t xml:space="preserve">сформированные на лессовидном суглинке, содержат в поверхностном горизонте, судя по разрезу, заложенному на предгорной равнине Киргизского хребта, до 2,30% гумуса и до 0,210% общего азота. Вниз по профилю снижение этих показателей происходит постепенно. Отношение органического углерода к общему азоту изменяется от 6,3-9,2. Сероземы отличаются повышенной </w:t>
      </w:r>
      <w:proofErr w:type="spellStart"/>
      <w:r w:rsidRPr="00EF73E9">
        <w:rPr>
          <w:rFonts w:ascii="Times New Roman" w:hAnsi="Times New Roman" w:cs="Times New Roman"/>
          <w:sz w:val="28"/>
          <w:szCs w:val="28"/>
        </w:rPr>
        <w:t>карбонатностью</w:t>
      </w:r>
      <w:proofErr w:type="spellEnd"/>
      <w:r w:rsidRPr="00EF73E9">
        <w:rPr>
          <w:rFonts w:ascii="Times New Roman" w:hAnsi="Times New Roman" w:cs="Times New Roman"/>
          <w:sz w:val="28"/>
          <w:szCs w:val="28"/>
        </w:rPr>
        <w:t xml:space="preserve"> всех горизонтов, начиная с поверхностного, где количество СаСО3 может достигать 4,0%. С глубиной степень </w:t>
      </w:r>
      <w:proofErr w:type="spellStart"/>
      <w:r w:rsidRPr="00EF73E9">
        <w:rPr>
          <w:rFonts w:ascii="Times New Roman" w:hAnsi="Times New Roman" w:cs="Times New Roman"/>
          <w:sz w:val="28"/>
          <w:szCs w:val="28"/>
        </w:rPr>
        <w:t>окарбоначенности</w:t>
      </w:r>
      <w:proofErr w:type="spellEnd"/>
      <w:r w:rsidRPr="00EF73E9">
        <w:rPr>
          <w:rFonts w:ascii="Times New Roman" w:hAnsi="Times New Roman" w:cs="Times New Roman"/>
          <w:sz w:val="28"/>
          <w:szCs w:val="28"/>
        </w:rPr>
        <w:t xml:space="preserve"> </w:t>
      </w:r>
      <w:r w:rsidRPr="00EF73E9">
        <w:rPr>
          <w:rFonts w:ascii="Times New Roman" w:hAnsi="Times New Roman" w:cs="Times New Roman"/>
          <w:sz w:val="28"/>
          <w:szCs w:val="28"/>
        </w:rPr>
        <w:lastRenderedPageBreak/>
        <w:t>постепенно возрастает, достигая максимума 17,5% на глубине около одного метра в карбонатно-иллювиальном горизонте, а за тем в почвообразующей породе уменьшается до 13,5%. Емкость поглощения сероземов северных обыкновенных нормальных невысокая и изменяется в пределах верхнего полуметра в зависимости от количества органических и минеральных коллоидов от 10,6 до 18,2 мг-</w:t>
      </w:r>
      <w:proofErr w:type="spellStart"/>
      <w:r w:rsidRPr="00EF73E9">
        <w:rPr>
          <w:rFonts w:ascii="Times New Roman" w:hAnsi="Times New Roman" w:cs="Times New Roman"/>
          <w:sz w:val="28"/>
          <w:szCs w:val="28"/>
        </w:rPr>
        <w:t>экв</w:t>
      </w:r>
      <w:proofErr w:type="spellEnd"/>
      <w:r w:rsidRPr="00EF73E9">
        <w:rPr>
          <w:rFonts w:ascii="Times New Roman" w:hAnsi="Times New Roman" w:cs="Times New Roman"/>
          <w:sz w:val="28"/>
          <w:szCs w:val="28"/>
        </w:rPr>
        <w:t xml:space="preserve"> на 100 г почвы. В составе поглощенных катионов до 90% от суммы приходится на долю обменного кальция. Количество обменного натрия не превышает 5,0% от емкости обмена. Реакция водных суспензий из всех горизонтов серозема обыкновенного нормального - щелочная. </w:t>
      </w:r>
    </w:p>
    <w:p w14:paraId="71D7ECCA"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 составе гранулометрических фракций преобладают крупно пылеватые частицы. Содержание тонкодисперсных илистых фракций невысокое, без заметного передвижения их по вертикальному профилю почв. В подавляющем большинстве все почвы сероземного типа не засолены легкорастворимыми солями. </w:t>
      </w:r>
    </w:p>
    <w:p w14:paraId="03A4008A"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Сероземы северные обыкновенные ксероморфные </w:t>
      </w:r>
      <w:r w:rsidRPr="00EF73E9">
        <w:rPr>
          <w:rFonts w:ascii="Times New Roman" w:hAnsi="Times New Roman" w:cs="Times New Roman"/>
          <w:sz w:val="28"/>
          <w:szCs w:val="28"/>
        </w:rPr>
        <w:t xml:space="preserve">формируются преимущественно в пределах предгорной равнины Каратау на суглинистых породах, подстилаемых, как правило, с глубины 40-80 см щебнистыми или галечниковыми отложениями. Они имеют укороченный морфологический профиль с полным набором генетических горизонтов. В нижней части его обычно наблюдается значительное содержание щебнистого или галечникового материала. Реакция почвенных растворов во всех горизонтах сильнощелочная. В составе обменных катионов преобладают щелочноземельные катионы кальция и магния. Доля обменного натрия не превышает 3,0% от суммы оснований. </w:t>
      </w:r>
    </w:p>
    <w:p w14:paraId="45B56B0D"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Верхняя часть профиля сероземов северных обыкновенных ксероморфных имеет легкосуглинистый состав, но на глубине около полуметра в подстилающей породе он облегчается до супесчаного, при этом резко возрастает количество каменистых частиц. Содержание </w:t>
      </w:r>
      <w:r w:rsidRPr="00EF73E9">
        <w:rPr>
          <w:rFonts w:ascii="Times New Roman" w:hAnsi="Times New Roman" w:cs="Times New Roman"/>
          <w:sz w:val="28"/>
          <w:szCs w:val="28"/>
        </w:rPr>
        <w:lastRenderedPageBreak/>
        <w:t xml:space="preserve">тонкодисперсных илистых фракций невелико, без явных признаков перераспределения их по вертикальному профилю. </w:t>
      </w:r>
    </w:p>
    <w:p w14:paraId="5BD89F0C"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Сероземы северные обыкновенные малоразвитые </w:t>
      </w:r>
      <w:r w:rsidRPr="00EF73E9">
        <w:rPr>
          <w:rFonts w:ascii="Times New Roman" w:hAnsi="Times New Roman" w:cs="Times New Roman"/>
          <w:sz w:val="28"/>
          <w:szCs w:val="28"/>
        </w:rPr>
        <w:t xml:space="preserve">встречаются, главным образом, на предгорной равнине Каратау в местах с близким до 40 см залеганием плотных пород. Они характеризуются маломощным профилем (30-35 см), в котором нередко имеется неполный набор генетических горизонтов, характерных для данного типа почв. Обычно переходные и карбонатные горизонты формируются уже в рухляке плотных пород. Выделения карбонатов наблюдается в виде белесых корочек и налетов на нижней стороне щебня. По процентному содержанию органического вещества сероземы северные обыкновенные малоразвитые близки к своим нормальным аналогам, но общие запасы его ввиду малой мощности гумусового горизонта значительно ниже. </w:t>
      </w:r>
    </w:p>
    <w:p w14:paraId="205A7A9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Сероземы северные обыкновенные гипсоносные </w:t>
      </w:r>
      <w:r w:rsidRPr="00EF73E9">
        <w:rPr>
          <w:rFonts w:ascii="Times New Roman" w:hAnsi="Times New Roman" w:cs="Times New Roman"/>
          <w:sz w:val="28"/>
          <w:szCs w:val="28"/>
        </w:rPr>
        <w:t xml:space="preserve">имеют небольшое распространение, встречаясь в нижней периферической части подгорной равнины Каратау. Они формируются на двучленных отложениях, нижние песчано-галечниковые слои которых содержат гипс в виде "бородок" на щебне и гальке, а иногда в мелкокристаллической форме, в виде кремового гипсового песка. По своим морфогенетическим свойствам гипсовые почвы близки к описанным выше ксероморфным сероземам северным обыкновенным, так как в большинстве своем формируются на двучленных породах, кроме того, высокое содержание гипса, особенно в виде прослоев гипсового песка, способствует ксероморфизмами почвенного профиля. </w:t>
      </w:r>
    </w:p>
    <w:p w14:paraId="4A1D7D32"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Сероземы северные обыкновенные эродированные </w:t>
      </w:r>
      <w:r w:rsidRPr="00EF73E9">
        <w:rPr>
          <w:rFonts w:ascii="Times New Roman" w:hAnsi="Times New Roman" w:cs="Times New Roman"/>
          <w:sz w:val="28"/>
          <w:szCs w:val="28"/>
        </w:rPr>
        <w:t xml:space="preserve">имеют ограниченное распространение, встречаясь на склонах сухих русел временных водотоков и ложбин в пределах наклонных подгорных равнин. Они характеризуются различной степенью наружности верхней части профиля, уменьшенной мощностью гумусовых горизонтов, более высоким залеганием карбонатно-иллювиального горизонта, низким содержанием органического вещества и неблагоприятными физическими свойствами. </w:t>
      </w:r>
    </w:p>
    <w:p w14:paraId="6858C38C"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lastRenderedPageBreak/>
        <w:t xml:space="preserve">Сероземы северные светлые. </w:t>
      </w:r>
      <w:r w:rsidRPr="00EF73E9">
        <w:rPr>
          <w:rFonts w:ascii="Times New Roman" w:hAnsi="Times New Roman" w:cs="Times New Roman"/>
          <w:sz w:val="28"/>
          <w:szCs w:val="28"/>
        </w:rPr>
        <w:t xml:space="preserve">Подзона сероземов северных светлых на описываемой территории занимает нижние части подгорных равнин Каратау и Киргизского Алатау. На подгорной равнине Киргизского хребта они занимают платообразный участок равнины, сложенный лессовидными суглинками, западнее р. </w:t>
      </w:r>
      <w:proofErr w:type="spellStart"/>
      <w:r w:rsidRPr="00EF73E9">
        <w:rPr>
          <w:rFonts w:ascii="Times New Roman" w:hAnsi="Times New Roman" w:cs="Times New Roman"/>
          <w:sz w:val="28"/>
          <w:szCs w:val="28"/>
        </w:rPr>
        <w:t>Курагаты</w:t>
      </w:r>
      <w:proofErr w:type="spellEnd"/>
      <w:r w:rsidRPr="00EF73E9">
        <w:rPr>
          <w:rFonts w:ascii="Times New Roman" w:hAnsi="Times New Roman" w:cs="Times New Roman"/>
          <w:sz w:val="28"/>
          <w:szCs w:val="28"/>
        </w:rPr>
        <w:t xml:space="preserve"> при переходе равнины к пескам </w:t>
      </w:r>
      <w:proofErr w:type="spellStart"/>
      <w:r w:rsidRPr="00EF73E9">
        <w:rPr>
          <w:rFonts w:ascii="Times New Roman" w:hAnsi="Times New Roman" w:cs="Times New Roman"/>
          <w:sz w:val="28"/>
          <w:szCs w:val="28"/>
        </w:rPr>
        <w:t>Мойынкум</w:t>
      </w:r>
      <w:proofErr w:type="spellEnd"/>
      <w:r w:rsidRPr="00EF73E9">
        <w:rPr>
          <w:rFonts w:ascii="Times New Roman" w:hAnsi="Times New Roman" w:cs="Times New Roman"/>
          <w:sz w:val="28"/>
          <w:szCs w:val="28"/>
        </w:rPr>
        <w:t xml:space="preserve">. У гор Каратау сероземы северные светлые распространены на части подгорной равнины вдоль цепочки озерных котловин </w:t>
      </w:r>
      <w:proofErr w:type="spellStart"/>
      <w:r w:rsidRPr="00EF73E9">
        <w:rPr>
          <w:rFonts w:ascii="Times New Roman" w:hAnsi="Times New Roman" w:cs="Times New Roman"/>
          <w:sz w:val="28"/>
          <w:szCs w:val="28"/>
        </w:rPr>
        <w:t>Сорколь</w:t>
      </w:r>
      <w:proofErr w:type="spellEnd"/>
      <w:r w:rsidRPr="00EF73E9">
        <w:rPr>
          <w:rFonts w:ascii="Times New Roman" w:hAnsi="Times New Roman" w:cs="Times New Roman"/>
          <w:sz w:val="28"/>
          <w:szCs w:val="28"/>
        </w:rPr>
        <w:t xml:space="preserve"> - </w:t>
      </w:r>
      <w:proofErr w:type="spellStart"/>
      <w:r w:rsidRPr="00EF73E9">
        <w:rPr>
          <w:rFonts w:ascii="Times New Roman" w:hAnsi="Times New Roman" w:cs="Times New Roman"/>
          <w:sz w:val="28"/>
          <w:szCs w:val="28"/>
        </w:rPr>
        <w:t>Ащиколь</w:t>
      </w:r>
      <w:proofErr w:type="spellEnd"/>
      <w:r w:rsidRPr="00EF73E9">
        <w:rPr>
          <w:rFonts w:ascii="Times New Roman" w:hAnsi="Times New Roman" w:cs="Times New Roman"/>
          <w:sz w:val="28"/>
          <w:szCs w:val="28"/>
        </w:rPr>
        <w:t xml:space="preserve"> - Акколь, представляющей собой пластовую денудационную равнину, сложенную морскими осадками палеогена. Сероземы северные светлые имеют слабо дифференцированный на генетические горизонты профиль, во многих чертах схожий с профилем обыкновенных сероземов северных, но отличающийся меньшей мощностью гумусового горизонта. Среди сероземов северных светлых на территории Жамбылской области выделяются преимущественно нормальные, ксероморфные, малоразвитые и гипсоносные роды. </w:t>
      </w:r>
    </w:p>
    <w:p w14:paraId="3052D0A4"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Сероземы северные светлые нормальные </w:t>
      </w:r>
      <w:r w:rsidRPr="00EF73E9">
        <w:rPr>
          <w:rFonts w:ascii="Times New Roman" w:hAnsi="Times New Roman" w:cs="Times New Roman"/>
          <w:sz w:val="28"/>
          <w:szCs w:val="28"/>
        </w:rPr>
        <w:t xml:space="preserve">формируются, преимущественно, на лессовидных суглинистых отложениях. Их профиль наиболее близко соответствует вышеприведенному описанию. </w:t>
      </w:r>
    </w:p>
    <w:p w14:paraId="741AE3F0"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Сероземы северные светлые небогаты органическим веществом: содержание гумуса в поверхностном горизонте не превышает 1,80%, а общего азота - 0,140% (. Вниз по профилю происходит постепенное снижение этих показателей. Отношение органического углерода к общему азоту изменяется по профилю от 6,0 до 7,5, при чем более высокие значения характерны для поверхностных горизонтов. В распределении карбонатов по вертикальному профилю наблюдается небольшой максимум в карбонатно-иллювиальном горизонте на глубине 50-60 см. Реакция водных суспензий - щелочная, усиливающаяся в почвообразующей породе до сильнощелочной. </w:t>
      </w:r>
    </w:p>
    <w:p w14:paraId="46A76F83"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Сероземы северные светлые нормальные характеризуются невысокой емкостью обмена. Сумма поглощенных оснований колеблется по горизонтам от 9,0 до 11,0 мг-</w:t>
      </w:r>
      <w:proofErr w:type="spellStart"/>
      <w:r w:rsidRPr="00EF73E9">
        <w:rPr>
          <w:rFonts w:ascii="Times New Roman" w:hAnsi="Times New Roman" w:cs="Times New Roman"/>
          <w:sz w:val="28"/>
          <w:szCs w:val="28"/>
        </w:rPr>
        <w:t>экв</w:t>
      </w:r>
      <w:proofErr w:type="spellEnd"/>
      <w:r w:rsidRPr="00EF73E9">
        <w:rPr>
          <w:rFonts w:ascii="Times New Roman" w:hAnsi="Times New Roman" w:cs="Times New Roman"/>
          <w:sz w:val="28"/>
          <w:szCs w:val="28"/>
        </w:rPr>
        <w:t xml:space="preserve">. на 10Q г почвы. В составе поглощенных оснований до </w:t>
      </w:r>
      <w:r w:rsidRPr="00EF73E9">
        <w:rPr>
          <w:rFonts w:ascii="Times New Roman" w:hAnsi="Times New Roman" w:cs="Times New Roman"/>
          <w:sz w:val="28"/>
          <w:szCs w:val="28"/>
        </w:rPr>
        <w:lastRenderedPageBreak/>
        <w:t xml:space="preserve">60-80%) от суммы приходится на долю катиона кальция. Наряду с кальцием велика роль и обменного магния, количество которого может достигать 35% от емкости обмена. Количество поглощенного натрия в составе обменных оснований очень низкое и не превышает 3,0%) от суммы оснований. </w:t>
      </w:r>
    </w:p>
    <w:p w14:paraId="206DE23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Сероземы северные светлые нормальные, сформированные на надпойменной террасе р. Шу на легких слоистых отложениях, по механическому составу относятся к легкосуглинистым разновидностям с высоким содержанием крупно пылеватых и тонко песчаных частиц. Содержание крупной пыли во всех горизонтах превышает 50% общей почвенной массы. В распределении илистых частиц наблюдается некоторая </w:t>
      </w:r>
      <w:proofErr w:type="spellStart"/>
      <w:r w:rsidRPr="00EF73E9">
        <w:rPr>
          <w:rFonts w:ascii="Times New Roman" w:hAnsi="Times New Roman" w:cs="Times New Roman"/>
          <w:sz w:val="28"/>
          <w:szCs w:val="28"/>
        </w:rPr>
        <w:t>обедненность</w:t>
      </w:r>
      <w:proofErr w:type="spellEnd"/>
      <w:r w:rsidRPr="00EF73E9">
        <w:rPr>
          <w:rFonts w:ascii="Times New Roman" w:hAnsi="Times New Roman" w:cs="Times New Roman"/>
          <w:sz w:val="28"/>
          <w:szCs w:val="28"/>
        </w:rPr>
        <w:t xml:space="preserve"> ими поверхностного горизонта, что может быть связано с эоловым их выносом. </w:t>
      </w:r>
    </w:p>
    <w:p w14:paraId="328C017E"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Сероземы северные светлые ксероморфные </w:t>
      </w:r>
      <w:r w:rsidRPr="00EF73E9">
        <w:rPr>
          <w:rFonts w:ascii="Times New Roman" w:hAnsi="Times New Roman" w:cs="Times New Roman"/>
          <w:sz w:val="28"/>
          <w:szCs w:val="28"/>
        </w:rPr>
        <w:t xml:space="preserve">развиваются на двучленных, сверху обычно легкосуглинистых почвообразующих породах, подстилаемых на глубине 40-80 см грубыми дренирующими отложениями. Профиль ксероморфных почв отличается меньшей мощностью и более четкой дифференциацией на генетические горизонты. Горизонт "В" этих почв выделяется более темными красновато-бурыми тонами окраски и слабым уплотнением. Кроме того, в подстилающей породе, как правило происходит смена механического состава почвенной массы на более легкий и значительно увеличивается содержание </w:t>
      </w:r>
      <w:proofErr w:type="spellStart"/>
      <w:r w:rsidRPr="00EF73E9">
        <w:rPr>
          <w:rFonts w:ascii="Times New Roman" w:hAnsi="Times New Roman" w:cs="Times New Roman"/>
          <w:sz w:val="28"/>
          <w:szCs w:val="28"/>
        </w:rPr>
        <w:t>крупнозёма</w:t>
      </w:r>
      <w:proofErr w:type="spellEnd"/>
      <w:r w:rsidRPr="00EF73E9">
        <w:rPr>
          <w:rFonts w:ascii="Times New Roman" w:hAnsi="Times New Roman" w:cs="Times New Roman"/>
          <w:sz w:val="28"/>
          <w:szCs w:val="28"/>
        </w:rPr>
        <w:t xml:space="preserve">. </w:t>
      </w:r>
    </w:p>
    <w:p w14:paraId="40220A60"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Содержание органического вещества в сероземах северных ксероморфных несколько ниже, чем у их нормальных аналогов. В верхнем горизонте оно составляет около 1,60% и с глубиной резко снижается. Распределение общего азота по вертикальному профилю имеет те же тенденции, поэтому отношение </w:t>
      </w:r>
      <w:proofErr w:type="gramStart"/>
      <w:r w:rsidRPr="00EF73E9">
        <w:rPr>
          <w:rFonts w:ascii="Times New Roman" w:hAnsi="Times New Roman" w:cs="Times New Roman"/>
          <w:sz w:val="28"/>
          <w:szCs w:val="28"/>
        </w:rPr>
        <w:t>C:N</w:t>
      </w:r>
      <w:proofErr w:type="gramEnd"/>
      <w:r w:rsidRPr="00EF73E9">
        <w:rPr>
          <w:rFonts w:ascii="Times New Roman" w:hAnsi="Times New Roman" w:cs="Times New Roman"/>
          <w:sz w:val="28"/>
          <w:szCs w:val="28"/>
        </w:rPr>
        <w:t xml:space="preserve"> варьирует в нешироких пределах (4,7-5,8). В распределении карбонатов наблюдается постепенное возрастание их количества с глубиной. В поверхностном горизонте их количество в два раза ниже, чем на глубине полуметра. Сумма поглощенных оснований, как и у всех сероземов, - невысокая и изменяется по горизонтам от 9,0 до 12,0 мг-</w:t>
      </w:r>
      <w:proofErr w:type="spellStart"/>
      <w:r w:rsidRPr="00EF73E9">
        <w:rPr>
          <w:rFonts w:ascii="Times New Roman" w:hAnsi="Times New Roman" w:cs="Times New Roman"/>
          <w:sz w:val="28"/>
          <w:szCs w:val="28"/>
        </w:rPr>
        <w:lastRenderedPageBreak/>
        <w:t>экв</w:t>
      </w:r>
      <w:proofErr w:type="spellEnd"/>
      <w:r w:rsidRPr="00EF73E9">
        <w:rPr>
          <w:rFonts w:ascii="Times New Roman" w:hAnsi="Times New Roman" w:cs="Times New Roman"/>
          <w:sz w:val="28"/>
          <w:szCs w:val="28"/>
        </w:rPr>
        <w:t xml:space="preserve">. на 100 г почвы. Среди обменных катионов в составе емкости поглощения доминирует катион кальция, в отдельных случаях доля обменного магния может достигать до 40% от суммы поглощенных катионов. Роль обменного натрия, определяющего солонцеватую природу почв крайне мала и не превышает 2,0% от суммы. </w:t>
      </w:r>
    </w:p>
    <w:p w14:paraId="74F4E947"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Большинство сероземов северных ксероморфных имеют легкий гранулометрический состав почвенной массы. Среди этих почв преобладают легкосуглинистые разновидности. В подстилающей двучленной породе происходит резкая смена механического состава на более легкий. Здесь же отмечается резкое увеличение содержания </w:t>
      </w:r>
      <w:proofErr w:type="spellStart"/>
      <w:r w:rsidRPr="00EF73E9">
        <w:rPr>
          <w:rFonts w:ascii="Times New Roman" w:hAnsi="Times New Roman" w:cs="Times New Roman"/>
          <w:sz w:val="28"/>
          <w:szCs w:val="28"/>
        </w:rPr>
        <w:t>крупнозёма</w:t>
      </w:r>
      <w:proofErr w:type="spellEnd"/>
      <w:r w:rsidRPr="00EF73E9">
        <w:rPr>
          <w:rFonts w:ascii="Times New Roman" w:hAnsi="Times New Roman" w:cs="Times New Roman"/>
          <w:sz w:val="28"/>
          <w:szCs w:val="28"/>
        </w:rPr>
        <w:t xml:space="preserve">, частиц &gt;1,0 мм в диаметре. Иллювиального перераспределения тонкодисперсных частиц по профилю почвы не наблюдается. </w:t>
      </w:r>
    </w:p>
    <w:p w14:paraId="72A631EA"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Сероземы северные светлые малоразвитые </w:t>
      </w:r>
      <w:r w:rsidRPr="00EF73E9">
        <w:rPr>
          <w:rFonts w:ascii="Times New Roman" w:hAnsi="Times New Roman" w:cs="Times New Roman"/>
          <w:sz w:val="28"/>
          <w:szCs w:val="28"/>
        </w:rPr>
        <w:t xml:space="preserve">формируются на участках, где близко к дневной поверхности подступают плотные породы. Ввиду близкого подстилания плотных пород, эти почвы имеют маломощный, укороченный профиль, относительно ясно дифференцированный на генетические горизонты. Иногда в нем наблюдается даже неполный набор генетических горизонтов, то есть имеют место случаи, когда горизонт "В" частично формируется уже в рухляке плотных пород, а карбонатные выделения заполняют трещины в породе. По содержанию органического вещества они близки или незначительно уступают сероземам северным светлым нормальным, но запасы его в связи с меньшей мощностью гумусового горизонта значительно меньше. В поверхностном горизонте этих почв содержание гумуса составляет около 1,65%, а общего азота 0,160%. С глубиной происходит постепенное снижение этих величин. Отношение органического углерода к азоту узкое и незначительно изменяется по горизонтам. В распределении карбонатов намечается тенденция к накоплению их в нижней части профиля на границе с рухляком плотных пород. Перераспределение карбонатов незначительное, четко максимума не наблюдается. Реакция почвенных растворов - щелочная. </w:t>
      </w:r>
    </w:p>
    <w:p w14:paraId="6CD5D837"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lastRenderedPageBreak/>
        <w:t>В связи с низким содержанием органических и минеральных коллоидов емкость обмена сероземов малоразвитых невысокая около 10,0 мг-</w:t>
      </w:r>
      <w:proofErr w:type="spellStart"/>
      <w:r w:rsidRPr="00EF73E9">
        <w:rPr>
          <w:rFonts w:ascii="Times New Roman" w:hAnsi="Times New Roman" w:cs="Times New Roman"/>
          <w:sz w:val="28"/>
          <w:szCs w:val="28"/>
        </w:rPr>
        <w:t>экв</w:t>
      </w:r>
      <w:proofErr w:type="spellEnd"/>
      <w:r w:rsidRPr="00EF73E9">
        <w:rPr>
          <w:rFonts w:ascii="Times New Roman" w:hAnsi="Times New Roman" w:cs="Times New Roman"/>
          <w:sz w:val="28"/>
          <w:szCs w:val="28"/>
        </w:rPr>
        <w:t xml:space="preserve">. на 100 г почвы. Среди обменных катионов доминирует кальций, который на 70-85% заполнил поглощающий комплекс. Доля обменного натрия, как и у всех сероземов крайне незначительная. Генетические горизонты серозема северного светлого малоразвитого сложены относительно однородной массой мелкозема легкосуглинистого состава. На поверхности почв и на границе с подстилающей породой наблюдается высокое содержание крупных скелетных частиц. </w:t>
      </w:r>
    </w:p>
    <w:p w14:paraId="62D499B5"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Сероземы северные светлые гипсоносные </w:t>
      </w:r>
      <w:r w:rsidRPr="00EF73E9">
        <w:rPr>
          <w:rFonts w:ascii="Times New Roman" w:hAnsi="Times New Roman" w:cs="Times New Roman"/>
          <w:sz w:val="28"/>
          <w:szCs w:val="28"/>
        </w:rPr>
        <w:t xml:space="preserve">встречаются в северной, наиболее низкой части, </w:t>
      </w:r>
      <w:proofErr w:type="spellStart"/>
      <w:r w:rsidRPr="00EF73E9">
        <w:rPr>
          <w:rFonts w:ascii="Times New Roman" w:hAnsi="Times New Roman" w:cs="Times New Roman"/>
          <w:sz w:val="28"/>
          <w:szCs w:val="28"/>
        </w:rPr>
        <w:t>Прикаратауской</w:t>
      </w:r>
      <w:proofErr w:type="spellEnd"/>
      <w:r w:rsidRPr="00EF73E9">
        <w:rPr>
          <w:rFonts w:ascii="Times New Roman" w:hAnsi="Times New Roman" w:cs="Times New Roman"/>
          <w:sz w:val="28"/>
          <w:szCs w:val="28"/>
        </w:rPr>
        <w:t xml:space="preserve"> предгорной равнины. Они формируются на двучленных гипсоносных суглинисто-галечниковых отложениях, у которых подстилающие песчано-галечниковые породы насыщены кристаллическим гипсом. Почвенный профиль почти полностью аналогичен профилю сероземов светлых ксероморфных, но отличается присутствием сплошного мелкокристаллического или шестоватого гипса. </w:t>
      </w:r>
    </w:p>
    <w:p w14:paraId="1119ABF8"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Сероземы северные светлые гипсоносные по своим основным физико-химическим свойствам близки к сероземам нормальным, отличаясь от них несколько меньшей </w:t>
      </w:r>
      <w:proofErr w:type="spellStart"/>
      <w:r w:rsidRPr="00EF73E9">
        <w:rPr>
          <w:rFonts w:ascii="Times New Roman" w:hAnsi="Times New Roman" w:cs="Times New Roman"/>
          <w:sz w:val="28"/>
          <w:szCs w:val="28"/>
        </w:rPr>
        <w:t>гумусностью</w:t>
      </w:r>
      <w:proofErr w:type="spellEnd"/>
      <w:r w:rsidRPr="00EF73E9">
        <w:rPr>
          <w:rFonts w:ascii="Times New Roman" w:hAnsi="Times New Roman" w:cs="Times New Roman"/>
          <w:sz w:val="28"/>
          <w:szCs w:val="28"/>
        </w:rPr>
        <w:t xml:space="preserve">. Гипсоносные почвы обладают повышенной </w:t>
      </w:r>
      <w:proofErr w:type="spellStart"/>
      <w:r w:rsidRPr="00EF73E9">
        <w:rPr>
          <w:rFonts w:ascii="Times New Roman" w:hAnsi="Times New Roman" w:cs="Times New Roman"/>
          <w:sz w:val="28"/>
          <w:szCs w:val="28"/>
        </w:rPr>
        <w:t>карбонатностью</w:t>
      </w:r>
      <w:proofErr w:type="spellEnd"/>
      <w:r w:rsidRPr="00EF73E9">
        <w:rPr>
          <w:rFonts w:ascii="Times New Roman" w:hAnsi="Times New Roman" w:cs="Times New Roman"/>
          <w:sz w:val="28"/>
          <w:szCs w:val="28"/>
        </w:rPr>
        <w:t xml:space="preserve"> как в поверхностном, так и в карбонатно-иллювиальном горизонте. При этом максимум содержания карбонатов отмечается несколько выше гипсоносного горизонта, а в нем их количество резко уменьшается. Однако наиболее существенной особенностью этих сероземов является высокое (до 50,0%) содержание гипса, наблюдаемое обычно во втором полуметре от поверхности. По механическому составу характеризуемые сероземы относятся к песчано-пылеватым средним суглинкам в различной степени галечниковым. Заметного перераспределения тонкодисперсных частиц, связанного с современными процессами почвообразования, не наблюдается. </w:t>
      </w:r>
    </w:p>
    <w:p w14:paraId="20E6FC32"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lastRenderedPageBreak/>
        <w:t xml:space="preserve">Лугово-сероземные почвы </w:t>
      </w:r>
      <w:r w:rsidRPr="00EF73E9">
        <w:rPr>
          <w:rFonts w:ascii="Times New Roman" w:hAnsi="Times New Roman" w:cs="Times New Roman"/>
          <w:sz w:val="28"/>
          <w:szCs w:val="28"/>
        </w:rPr>
        <w:t xml:space="preserve">широкое распространение имеют в средней и нижней частях подгорной равнины Киргизского хребта и в междуречье Талас - Асса, а также могут встречаться повсеместно по меж грядовым и меж сопочными понижениями в пределах холмисто-увалистых предгорных равнин. Лугово-сероземные почвы это полу гидроморфные образования сероземной зоны, формирование которых связано либо с дополнительным поверхностным увлажнением, либо с капиллярной каймой грунтовых вод, залегающих на глубине 2,5-4,0 м, либо при одновременном влиянии и тех и других. </w:t>
      </w:r>
    </w:p>
    <w:p w14:paraId="5865DF5B"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 составе естественной растительности наряду с видами характерными для автоморфных зональных условий (эфемероиды, эфемеры, полыни), встречаются луговые виды (осоки, пырей, чий, </w:t>
      </w:r>
      <w:proofErr w:type="spellStart"/>
      <w:r w:rsidRPr="00EF73E9">
        <w:rPr>
          <w:rFonts w:ascii="Times New Roman" w:hAnsi="Times New Roman" w:cs="Times New Roman"/>
          <w:sz w:val="28"/>
          <w:szCs w:val="28"/>
        </w:rPr>
        <w:t>джантак</w:t>
      </w:r>
      <w:proofErr w:type="spellEnd"/>
      <w:r w:rsidRPr="00EF73E9">
        <w:rPr>
          <w:rFonts w:ascii="Times New Roman" w:hAnsi="Times New Roman" w:cs="Times New Roman"/>
          <w:sz w:val="28"/>
          <w:szCs w:val="28"/>
        </w:rPr>
        <w:t xml:space="preserve">), а на засоленных почвах, кроме того, различные гало фиты. </w:t>
      </w:r>
    </w:p>
    <w:p w14:paraId="5736940D"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Лугово-сероземные почвы отличаются от окружающих зональных почв (сероземов) увеличенной мощностью гумусовых горизонтов, несколько повышенной гуманностью, бурыми тонами окраски переходного горизонта "В" и наличием на некоторой глубине признаков дополнительного увлажнения. </w:t>
      </w:r>
    </w:p>
    <w:p w14:paraId="63DAA970"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 зависимости от особенностей почвообразующих пород, режима увлажнения, степени минерализации грунтовых вод среди лугово-сероземных почв выделяются генетические роды незаселенных (обычных), солонцеватых и засоленных (солончаковатых и солончаковых) почв. Наиболее полно признакам типа лугово-сероземных почв соответствуют характеристики обычных почв, сформированных на лессовидных суглинках. </w:t>
      </w:r>
    </w:p>
    <w:p w14:paraId="56A30B0C"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У незаселенных лугово-сероземных почв скопления легкорастворимые соли отсутствуют до глубины 200 см, а у засоленных могут встречаться уже с глубины до 30 см. </w:t>
      </w:r>
    </w:p>
    <w:p w14:paraId="47EBB1A3"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Лугово-сероземные незаселенные почвы </w:t>
      </w:r>
      <w:r w:rsidRPr="00EF73E9">
        <w:rPr>
          <w:rFonts w:ascii="Times New Roman" w:hAnsi="Times New Roman" w:cs="Times New Roman"/>
          <w:sz w:val="28"/>
          <w:szCs w:val="28"/>
        </w:rPr>
        <w:t xml:space="preserve">характеризуются повышенным содержанием гумуса. В поверхностном слое оно может достигать до 2,5%, а общего азота 0,10-0,15%, что несколько выше, чем у зональных автоморфных </w:t>
      </w:r>
      <w:r w:rsidRPr="00EF73E9">
        <w:rPr>
          <w:rFonts w:ascii="Times New Roman" w:hAnsi="Times New Roman" w:cs="Times New Roman"/>
          <w:sz w:val="28"/>
          <w:szCs w:val="28"/>
        </w:rPr>
        <w:lastRenderedPageBreak/>
        <w:t xml:space="preserve">почв, среди которых они распространены. Органическое вещество по профилю этих почв распространяется глубже, чем у зональных. Отношение органического углерода к азоту может варьировать от 8 до 11. Содержание карбонатов уже в поверхностных горизонтах этих почв довольно высокое и пересчете на </w:t>
      </w:r>
      <w:proofErr w:type="spellStart"/>
      <w:r w:rsidRPr="00EF73E9">
        <w:rPr>
          <w:rFonts w:ascii="Times New Roman" w:hAnsi="Times New Roman" w:cs="Times New Roman"/>
          <w:sz w:val="28"/>
          <w:szCs w:val="28"/>
        </w:rPr>
        <w:t>СаСОз</w:t>
      </w:r>
      <w:proofErr w:type="spellEnd"/>
      <w:r w:rsidRPr="00EF73E9">
        <w:rPr>
          <w:rFonts w:ascii="Times New Roman" w:hAnsi="Times New Roman" w:cs="Times New Roman"/>
          <w:sz w:val="28"/>
          <w:szCs w:val="28"/>
        </w:rPr>
        <w:t xml:space="preserve"> достигает 10,0 процентов. Обменный натрий обнаруживается в незначительных количествах. Более весомое его участие в нижних горизонтах почв. Сумма обменных катионов у этих почв изменяется по горизонтам от 8,0 до 13,0 мг-</w:t>
      </w:r>
      <w:proofErr w:type="spellStart"/>
      <w:r w:rsidRPr="00EF73E9">
        <w:rPr>
          <w:rFonts w:ascii="Times New Roman" w:hAnsi="Times New Roman" w:cs="Times New Roman"/>
          <w:sz w:val="28"/>
          <w:szCs w:val="28"/>
        </w:rPr>
        <w:t>экв</w:t>
      </w:r>
      <w:proofErr w:type="spellEnd"/>
      <w:r w:rsidRPr="00EF73E9">
        <w:rPr>
          <w:rFonts w:ascii="Times New Roman" w:hAnsi="Times New Roman" w:cs="Times New Roman"/>
          <w:sz w:val="28"/>
          <w:szCs w:val="28"/>
        </w:rPr>
        <w:t xml:space="preserve">. на 100 г почвы. Реакция водных почвенных суспензий щелочная, несколько усиливающаяся с глубиной. Незаселенные лугово-сероземные почвы в своем составе не содержат сколько-либо заметных количеств водорастворимых солей. Их сумма по всему вертикальному профилю не превышает десятых долей процента. Механический состав почв может варьировать в зависимости от условий образования почв, но чаще всего преобладают почвы тяжело- и среднесуглинистого гранулометрического состава. Заметного перераспределения гранулометрических фракции по вертикальному профилю лугово-сероземных почв не наблюдается. </w:t>
      </w:r>
    </w:p>
    <w:p w14:paraId="380A91BB"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Лугово-сероземные засоленные почвы </w:t>
      </w:r>
      <w:r w:rsidRPr="00EF73E9">
        <w:rPr>
          <w:rFonts w:ascii="Times New Roman" w:hAnsi="Times New Roman" w:cs="Times New Roman"/>
          <w:sz w:val="28"/>
          <w:szCs w:val="28"/>
        </w:rPr>
        <w:t xml:space="preserve">отличаются от своих незаселенных аналогов несколько меньшей мощностью гумусового горизонта и более низким содержанием гумуса в нем, но наиболее характерной чертой этих почв являются скопления легкорастворимых солей на различной глубине, нередко начиная с 15-20 см. По основным физико-химическим характеристикам засоленные почвы близки к лугово-сероземным обычным почвам, однако по составу водной вытяжки они существенно различаются. </w:t>
      </w:r>
    </w:p>
    <w:p w14:paraId="088592C5"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У лугово-сероземных засоленных почв нередко непосредственно под гумусово-аккумулятивным горизонтом залегает уплотненный солонцеватый горизонт, отличающийся буроватой окраской, ореховой или глыбистой структурой. Морфологические признаки солонцеватой подтверждаются аналитическими данными. В таких почвах в солонцеватом горизонте в </w:t>
      </w:r>
      <w:r w:rsidRPr="00EF73E9">
        <w:rPr>
          <w:rFonts w:ascii="Times New Roman" w:hAnsi="Times New Roman" w:cs="Times New Roman"/>
          <w:sz w:val="28"/>
          <w:szCs w:val="28"/>
        </w:rPr>
        <w:lastRenderedPageBreak/>
        <w:t xml:space="preserve">составе обменных катионов содержится повышенное количество поглощенного натрия, увеличивается щелочность и прослеживается иллювиальное накопление тонкодисперсных частиц. Почвы с такими признаками относятся к сложному роду солонцевато-солончаковатых лугово-сероземных почв. </w:t>
      </w:r>
    </w:p>
    <w:p w14:paraId="075C4F42"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Такыровидные почвы </w:t>
      </w:r>
      <w:r w:rsidRPr="00EF73E9">
        <w:rPr>
          <w:rFonts w:ascii="Times New Roman" w:hAnsi="Times New Roman" w:cs="Times New Roman"/>
          <w:sz w:val="28"/>
          <w:szCs w:val="28"/>
        </w:rPr>
        <w:t xml:space="preserve">встречаются на древнеаллювиальных равнинах </w:t>
      </w:r>
      <w:proofErr w:type="spellStart"/>
      <w:r w:rsidRPr="00EF73E9">
        <w:rPr>
          <w:rFonts w:ascii="Times New Roman" w:hAnsi="Times New Roman" w:cs="Times New Roman"/>
          <w:sz w:val="28"/>
          <w:szCs w:val="28"/>
        </w:rPr>
        <w:t>p.p</w:t>
      </w:r>
      <w:proofErr w:type="spellEnd"/>
      <w:r w:rsidRPr="00EF73E9">
        <w:rPr>
          <w:rFonts w:ascii="Times New Roman" w:hAnsi="Times New Roman" w:cs="Times New Roman"/>
          <w:sz w:val="28"/>
          <w:szCs w:val="28"/>
        </w:rPr>
        <w:t xml:space="preserve">. Шу и Таласа. Они формируются на слоистых, преимущественно супесчаных древнеаллювиальных отложениях. Такыровидные почвы прошли длительный и сложный путь развития из пойменных почв. Изменение гидрологического режима реки, снижение уровня грунтовых вод и отсутствие полезности привели к опустыниванию пойменных ландшафтов и формированию пустынных такыровидных почв. </w:t>
      </w:r>
    </w:p>
    <w:p w14:paraId="7B59599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Такыровидные почвы бедны запасами органического вещества и элементов питания растений. Количество гумуса даже в верхнем горизонте не превышает 1,0% и резко убывает с глубиной. Содержание общего азота коррелирует с количеством гумуса и поэтому отношение органического углерода к азоту изменяется по профилю в узком диапазоне (7,7-8,4). Такыровидные почвы отличаются высокой </w:t>
      </w:r>
      <w:proofErr w:type="spellStart"/>
      <w:r w:rsidRPr="00EF73E9">
        <w:rPr>
          <w:rFonts w:ascii="Times New Roman" w:hAnsi="Times New Roman" w:cs="Times New Roman"/>
          <w:sz w:val="28"/>
          <w:szCs w:val="28"/>
        </w:rPr>
        <w:t>карбонатностью</w:t>
      </w:r>
      <w:proofErr w:type="spellEnd"/>
      <w:r w:rsidRPr="00EF73E9">
        <w:rPr>
          <w:rFonts w:ascii="Times New Roman" w:hAnsi="Times New Roman" w:cs="Times New Roman"/>
          <w:sz w:val="28"/>
          <w:szCs w:val="28"/>
        </w:rPr>
        <w:t xml:space="preserve"> всего почвенного профиля. В корке количество углекислоты составляет около 4,0%, с глубиной оно несколько увеличивается, а глубже изменяется без явной аккумуляции в каком-либо горизонте. Емкость поглощения этих почв определяется преимущественно количеством минеральных коллоидов и в супесчаных горизонтах колеблется около 4,5-7,0 мг-</w:t>
      </w:r>
      <w:proofErr w:type="spellStart"/>
      <w:r w:rsidRPr="00EF73E9">
        <w:rPr>
          <w:rFonts w:ascii="Times New Roman" w:hAnsi="Times New Roman" w:cs="Times New Roman"/>
          <w:sz w:val="28"/>
          <w:szCs w:val="28"/>
        </w:rPr>
        <w:t>экв</w:t>
      </w:r>
      <w:proofErr w:type="spellEnd"/>
      <w:r w:rsidRPr="00EF73E9">
        <w:rPr>
          <w:rFonts w:ascii="Times New Roman" w:hAnsi="Times New Roman" w:cs="Times New Roman"/>
          <w:sz w:val="28"/>
          <w:szCs w:val="28"/>
        </w:rPr>
        <w:t xml:space="preserve">. на 100 г почвы. В составе поглощенных оснований преобладает катион кальция. У описываемых такыровидных почв роль обменного натрия невелика. </w:t>
      </w:r>
    </w:p>
    <w:p w14:paraId="2DCEBBB1"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Реакция водных почвенных суспензий в верхних горизонтах щелочная, а в почвообразующей породе - сильнощелочная. Механический состав горизонтов, слагающих профиль такыровидной почвы, определяется составом древнеаллювиальных отложений. Определенных закономерностей </w:t>
      </w:r>
      <w:r w:rsidRPr="00EF73E9">
        <w:rPr>
          <w:rFonts w:ascii="Times New Roman" w:hAnsi="Times New Roman" w:cs="Times New Roman"/>
          <w:sz w:val="28"/>
          <w:szCs w:val="28"/>
        </w:rPr>
        <w:lastRenderedPageBreak/>
        <w:t xml:space="preserve">перераспределения гранулометрических фракций, связанных с процессами почвообразования, не наблюдается. </w:t>
      </w:r>
    </w:p>
    <w:p w14:paraId="6F0333DD"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Такыры </w:t>
      </w:r>
      <w:r w:rsidRPr="00EF73E9">
        <w:rPr>
          <w:rFonts w:ascii="Times New Roman" w:hAnsi="Times New Roman" w:cs="Times New Roman"/>
          <w:sz w:val="28"/>
          <w:szCs w:val="28"/>
        </w:rPr>
        <w:t xml:space="preserve">встречаются редко среди такыровидных почв и песков. Они формируются по плоским замкнутым понижениям, служащими зонами аккумуляции местного, жидкого и твердого геохимического стока с окружающих более высоких поверхностей. В результате периодического отложения наилка под влиянием сменяющихся фаз увлажнения и просыхания поверхность такыров становится гладкой совершенно ровной, разбитой трещинами усыхания на полигональные отдельности. В морфологическом профиле такыров выделяется мощная, плотная, пористая, палево-серая корка, в верхней части которой накапливается, в виде тонкой свертывающейся пленки скрепленный водорослями, наилок, легко отделяющийся от корки. Мощность коркового горизонта значительно варьирует (от 2 до 8 см) в зависимости от интенсивности стоковых процессов. Под коркой располагается достаточно мощный (8-12 см) </w:t>
      </w:r>
      <w:proofErr w:type="spellStart"/>
      <w:r w:rsidRPr="00EF73E9">
        <w:rPr>
          <w:rFonts w:ascii="Times New Roman" w:hAnsi="Times New Roman" w:cs="Times New Roman"/>
          <w:sz w:val="28"/>
          <w:szCs w:val="28"/>
        </w:rPr>
        <w:t>слоеватый</w:t>
      </w:r>
      <w:proofErr w:type="spellEnd"/>
      <w:r w:rsidRPr="00EF73E9">
        <w:rPr>
          <w:rFonts w:ascii="Times New Roman" w:hAnsi="Times New Roman" w:cs="Times New Roman"/>
          <w:sz w:val="28"/>
          <w:szCs w:val="28"/>
        </w:rPr>
        <w:t xml:space="preserve">, иногда плитчато-глыбистый подкорковый горизонт грязновато-буроватой окраски. По гранулометрическому составу материалы генетических слоев не отличаются полной </w:t>
      </w:r>
      <w:proofErr w:type="spellStart"/>
      <w:r w:rsidRPr="00EF73E9">
        <w:rPr>
          <w:rFonts w:ascii="Times New Roman" w:hAnsi="Times New Roman" w:cs="Times New Roman"/>
          <w:sz w:val="28"/>
          <w:szCs w:val="28"/>
        </w:rPr>
        <w:t>сортированностью</w:t>
      </w:r>
      <w:proofErr w:type="spellEnd"/>
      <w:r w:rsidRPr="00EF73E9">
        <w:rPr>
          <w:rFonts w:ascii="Times New Roman" w:hAnsi="Times New Roman" w:cs="Times New Roman"/>
          <w:sz w:val="28"/>
          <w:szCs w:val="28"/>
        </w:rPr>
        <w:t xml:space="preserve">. Их состав зависит от интенсивности стоковых процессов. Содержание легкорастворимых солей в верхних слоях незначительное, но с глубины более полуметра их количество заметно повышается и придает этим почвам солончаковатый характер. Химизм засоления преимущественно сульфатный. Такыры содержат значительное количество карбонатов кальция и характеризуются щелочной реакцией водных суспензий. </w:t>
      </w:r>
    </w:p>
    <w:p w14:paraId="68E998D3"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Солонцы </w:t>
      </w:r>
      <w:r w:rsidRPr="00EF73E9">
        <w:rPr>
          <w:rFonts w:ascii="Times New Roman" w:hAnsi="Times New Roman" w:cs="Times New Roman"/>
          <w:sz w:val="28"/>
          <w:szCs w:val="28"/>
        </w:rPr>
        <w:t xml:space="preserve">имеют основной ареал распространения в междуречье Таласа и Ассы, на левобережной части долины р. Шу, а также на низких террасах озерных котловин. При этом если вдоль долины Шу среди такыровидных почв встречаются, преимущественно, автоморфные солонцы, то в междуречье формируются, как правило, </w:t>
      </w:r>
      <w:proofErr w:type="spellStart"/>
      <w:r w:rsidRPr="00EF73E9">
        <w:rPr>
          <w:rFonts w:ascii="Times New Roman" w:hAnsi="Times New Roman" w:cs="Times New Roman"/>
          <w:sz w:val="28"/>
          <w:szCs w:val="28"/>
        </w:rPr>
        <w:t>полугидроморфные</w:t>
      </w:r>
      <w:proofErr w:type="spellEnd"/>
      <w:r w:rsidRPr="00EF73E9">
        <w:rPr>
          <w:rFonts w:ascii="Times New Roman" w:hAnsi="Times New Roman" w:cs="Times New Roman"/>
          <w:sz w:val="28"/>
          <w:szCs w:val="28"/>
        </w:rPr>
        <w:t xml:space="preserve"> солонцы, а в озерных котловинах - луговые. </w:t>
      </w:r>
    </w:p>
    <w:p w14:paraId="6498B41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lastRenderedPageBreak/>
        <w:t xml:space="preserve">Все солонцы имеют однотипное строение почвенного профиля, ясно дифференцированного на генетические горизонты. Основные признаки их морфологии четко выражены в двух верхних горизонтах - элювиальном </w:t>
      </w:r>
      <w:proofErr w:type="spellStart"/>
      <w:r w:rsidRPr="00EF73E9">
        <w:rPr>
          <w:rFonts w:ascii="Times New Roman" w:hAnsi="Times New Roman" w:cs="Times New Roman"/>
          <w:sz w:val="28"/>
          <w:szCs w:val="28"/>
        </w:rPr>
        <w:t>надсолонцовом</w:t>
      </w:r>
      <w:proofErr w:type="spellEnd"/>
      <w:r w:rsidRPr="00EF73E9">
        <w:rPr>
          <w:rFonts w:ascii="Times New Roman" w:hAnsi="Times New Roman" w:cs="Times New Roman"/>
          <w:sz w:val="28"/>
          <w:szCs w:val="28"/>
        </w:rPr>
        <w:t xml:space="preserve"> и иллювиальном солонцовом. Элювиальный горизонт обычно окрашен в серые тона, рыхлый, слоистой или чешуйчатой структуры, имеет относительно облегченный механический состав. Иллювиальный солонцовый горизонт отличается более темной окраской буроватых или коричневатых тонов. Он характеризуется сильной уплотненностью, </w:t>
      </w:r>
      <w:proofErr w:type="spellStart"/>
      <w:r w:rsidRPr="00EF73E9">
        <w:rPr>
          <w:rFonts w:ascii="Times New Roman" w:hAnsi="Times New Roman" w:cs="Times New Roman"/>
          <w:sz w:val="28"/>
          <w:szCs w:val="28"/>
        </w:rPr>
        <w:t>призмовидной</w:t>
      </w:r>
      <w:proofErr w:type="spellEnd"/>
      <w:r w:rsidRPr="00EF73E9">
        <w:rPr>
          <w:rFonts w:ascii="Times New Roman" w:hAnsi="Times New Roman" w:cs="Times New Roman"/>
          <w:sz w:val="28"/>
          <w:szCs w:val="28"/>
        </w:rPr>
        <w:t xml:space="preserve"> или столбчатой структурой, глянцевитостью по граням структурных отдельностей, утяжелением механического состава. Ниже залегает ярко выраженный иллювиальный карбонатный горизонт, за которым следуют горизонты скопления легкорастворимых солей и гипса. </w:t>
      </w:r>
    </w:p>
    <w:p w14:paraId="51419D3D"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Солонцы полу гидроморфные</w:t>
      </w:r>
      <w:r w:rsidRPr="00EF73E9">
        <w:rPr>
          <w:rFonts w:ascii="Times New Roman" w:hAnsi="Times New Roman" w:cs="Times New Roman"/>
          <w:i/>
          <w:iCs/>
          <w:sz w:val="28"/>
          <w:szCs w:val="28"/>
          <w:lang w:val="kk-KZ"/>
        </w:rPr>
        <w:t xml:space="preserve"> </w:t>
      </w:r>
      <w:r w:rsidRPr="00EF73E9">
        <w:rPr>
          <w:rFonts w:ascii="Times New Roman" w:hAnsi="Times New Roman" w:cs="Times New Roman"/>
          <w:sz w:val="28"/>
          <w:szCs w:val="28"/>
        </w:rPr>
        <w:t xml:space="preserve">в поверхностном горизонте содержат около 1,4% гумуса, количество которого с глубиной снижается постепенно. Почвы отличаются повышенной </w:t>
      </w:r>
      <w:proofErr w:type="spellStart"/>
      <w:r w:rsidRPr="00EF73E9">
        <w:rPr>
          <w:rFonts w:ascii="Times New Roman" w:hAnsi="Times New Roman" w:cs="Times New Roman"/>
          <w:sz w:val="28"/>
          <w:szCs w:val="28"/>
        </w:rPr>
        <w:t>карбонатностью</w:t>
      </w:r>
      <w:proofErr w:type="spellEnd"/>
      <w:r w:rsidRPr="00EF73E9">
        <w:rPr>
          <w:rFonts w:ascii="Times New Roman" w:hAnsi="Times New Roman" w:cs="Times New Roman"/>
          <w:sz w:val="28"/>
          <w:szCs w:val="28"/>
        </w:rPr>
        <w:t xml:space="preserve"> всего профиля, с содержанием карбонатов в пересчете на </w:t>
      </w:r>
      <w:proofErr w:type="spellStart"/>
      <w:r w:rsidRPr="00EF73E9">
        <w:rPr>
          <w:rFonts w:ascii="Times New Roman" w:hAnsi="Times New Roman" w:cs="Times New Roman"/>
          <w:sz w:val="28"/>
          <w:szCs w:val="28"/>
        </w:rPr>
        <w:t>СаСОз</w:t>
      </w:r>
      <w:proofErr w:type="spellEnd"/>
      <w:r w:rsidRPr="00EF73E9">
        <w:rPr>
          <w:rFonts w:ascii="Times New Roman" w:hAnsi="Times New Roman" w:cs="Times New Roman"/>
          <w:sz w:val="28"/>
          <w:szCs w:val="28"/>
        </w:rPr>
        <w:t xml:space="preserve"> 11,5-20,5%, но четко выраженного карбонатно-иллювиального горизонта не наблюдается. Легкорастворимые соли в приведенном разрезе сосредоточены глубже полуметра. Их содержание здесь превышает 1,0%. В незасоленной части преобладают бикарбонаты кальция и натрия, а в засоленной химизм засоления постепенно переходит хлоридно-сульфатный, магниево-натриевый. </w:t>
      </w:r>
    </w:p>
    <w:p w14:paraId="5D3A008E"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Солончаки </w:t>
      </w:r>
      <w:r w:rsidRPr="00EF73E9">
        <w:rPr>
          <w:rFonts w:ascii="Times New Roman" w:hAnsi="Times New Roman" w:cs="Times New Roman"/>
          <w:sz w:val="28"/>
          <w:szCs w:val="28"/>
        </w:rPr>
        <w:t>- широко распространенный на описываемой территории тип почв. Они встречаются в долинах рек, на низких озерных террасах, в Талас-</w:t>
      </w:r>
      <w:proofErr w:type="spellStart"/>
      <w:r w:rsidRPr="00EF73E9">
        <w:rPr>
          <w:rFonts w:ascii="Times New Roman" w:hAnsi="Times New Roman" w:cs="Times New Roman"/>
          <w:sz w:val="28"/>
          <w:szCs w:val="28"/>
        </w:rPr>
        <w:t>Ассинском</w:t>
      </w:r>
      <w:proofErr w:type="spellEnd"/>
      <w:r w:rsidRPr="00EF73E9">
        <w:rPr>
          <w:rFonts w:ascii="Times New Roman" w:hAnsi="Times New Roman" w:cs="Times New Roman"/>
          <w:sz w:val="28"/>
          <w:szCs w:val="28"/>
        </w:rPr>
        <w:t xml:space="preserve"> междуречье. Отличительной особенностью всех солончаков является высокое более 1,0% содержание легкорастворимых солей, начиная с поверхностного горизонта. Среди солончаков встречаются солончаки обыкновенные, луговые и солончаки </w:t>
      </w:r>
      <w:proofErr w:type="spellStart"/>
      <w:r w:rsidRPr="00EF73E9">
        <w:rPr>
          <w:rFonts w:ascii="Times New Roman" w:hAnsi="Times New Roman" w:cs="Times New Roman"/>
          <w:sz w:val="28"/>
          <w:szCs w:val="28"/>
        </w:rPr>
        <w:t>соровые</w:t>
      </w:r>
      <w:proofErr w:type="spellEnd"/>
      <w:r w:rsidRPr="00EF73E9">
        <w:rPr>
          <w:rFonts w:ascii="Times New Roman" w:hAnsi="Times New Roman" w:cs="Times New Roman"/>
          <w:sz w:val="28"/>
          <w:szCs w:val="28"/>
        </w:rPr>
        <w:t xml:space="preserve">. </w:t>
      </w:r>
    </w:p>
    <w:p w14:paraId="153427CC"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Солончаки обыкновенные </w:t>
      </w:r>
      <w:r w:rsidRPr="00EF73E9">
        <w:rPr>
          <w:rFonts w:ascii="Times New Roman" w:hAnsi="Times New Roman" w:cs="Times New Roman"/>
          <w:sz w:val="28"/>
          <w:szCs w:val="28"/>
        </w:rPr>
        <w:t xml:space="preserve">формируются в </w:t>
      </w:r>
      <w:proofErr w:type="spellStart"/>
      <w:r w:rsidRPr="00EF73E9">
        <w:rPr>
          <w:rFonts w:ascii="Times New Roman" w:hAnsi="Times New Roman" w:cs="Times New Roman"/>
          <w:sz w:val="28"/>
          <w:szCs w:val="28"/>
        </w:rPr>
        <w:t>опустынивающихся</w:t>
      </w:r>
      <w:proofErr w:type="spellEnd"/>
      <w:r w:rsidRPr="00EF73E9">
        <w:rPr>
          <w:rFonts w:ascii="Times New Roman" w:hAnsi="Times New Roman" w:cs="Times New Roman"/>
          <w:sz w:val="28"/>
          <w:szCs w:val="28"/>
        </w:rPr>
        <w:t xml:space="preserve"> частях речных долин и междуречья, на надпойменных террасах р. Шу, где </w:t>
      </w:r>
      <w:r w:rsidRPr="00EF73E9">
        <w:rPr>
          <w:rFonts w:ascii="Times New Roman" w:hAnsi="Times New Roman" w:cs="Times New Roman"/>
          <w:sz w:val="28"/>
          <w:szCs w:val="28"/>
        </w:rPr>
        <w:lastRenderedPageBreak/>
        <w:t xml:space="preserve">грунтовые воды, как правило сильно минерализованные, залегают на глубине более 3,0 м и не играют активной роли в почвообразовательном процессе. В солончаках обыкновенных </w:t>
      </w:r>
      <w:proofErr w:type="spellStart"/>
      <w:r w:rsidRPr="00EF73E9">
        <w:rPr>
          <w:rFonts w:ascii="Times New Roman" w:hAnsi="Times New Roman" w:cs="Times New Roman"/>
          <w:sz w:val="28"/>
          <w:szCs w:val="28"/>
        </w:rPr>
        <w:t>соле</w:t>
      </w:r>
      <w:proofErr w:type="spellEnd"/>
      <w:r w:rsidRPr="00EF73E9">
        <w:rPr>
          <w:rFonts w:ascii="Times New Roman" w:hAnsi="Times New Roman" w:cs="Times New Roman"/>
          <w:sz w:val="28"/>
          <w:szCs w:val="28"/>
          <w:lang w:val="kk-KZ"/>
        </w:rPr>
        <w:t xml:space="preserve"> </w:t>
      </w:r>
      <w:r w:rsidRPr="00EF73E9">
        <w:rPr>
          <w:rFonts w:ascii="Times New Roman" w:hAnsi="Times New Roman" w:cs="Times New Roman"/>
          <w:sz w:val="28"/>
          <w:szCs w:val="28"/>
        </w:rPr>
        <w:t xml:space="preserve">накопления в поверхностном горизонте не происходит, а наблюдается даже обратный процесс </w:t>
      </w:r>
      <w:proofErr w:type="spellStart"/>
      <w:r w:rsidRPr="00EF73E9">
        <w:rPr>
          <w:rFonts w:ascii="Times New Roman" w:hAnsi="Times New Roman" w:cs="Times New Roman"/>
          <w:sz w:val="28"/>
          <w:szCs w:val="28"/>
        </w:rPr>
        <w:t>рассоления</w:t>
      </w:r>
      <w:proofErr w:type="spellEnd"/>
      <w:r w:rsidRPr="00EF73E9">
        <w:rPr>
          <w:rFonts w:ascii="Times New Roman" w:hAnsi="Times New Roman" w:cs="Times New Roman"/>
          <w:sz w:val="28"/>
          <w:szCs w:val="28"/>
        </w:rPr>
        <w:t xml:space="preserve"> исходно сильно засоленных гидроморфных почв. Он выражен крайне слабо ввиду пустынности территории и ничтожно малого количества атмосферных осадков. Атмосферные осадки, попадающие в почву, не способны вынести соли за пределы почвенного профиля, а лишь вымывают их на небольшую глубину. </w:t>
      </w:r>
    </w:p>
    <w:p w14:paraId="0CE77948"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Солончаки луговые </w:t>
      </w:r>
      <w:r w:rsidRPr="00EF73E9">
        <w:rPr>
          <w:rFonts w:ascii="Times New Roman" w:hAnsi="Times New Roman" w:cs="Times New Roman"/>
          <w:sz w:val="28"/>
          <w:szCs w:val="28"/>
        </w:rPr>
        <w:t xml:space="preserve">по сравнению с другими солончаками имеют наибольшее распространение на характеризуемой территории. Они занимают большие площади в долинах рек, в междуречье и в слепых дельтовых частях рек Талас и Асса, а также в </w:t>
      </w:r>
      <w:proofErr w:type="spellStart"/>
      <w:r w:rsidRPr="00EF73E9">
        <w:rPr>
          <w:rFonts w:ascii="Times New Roman" w:hAnsi="Times New Roman" w:cs="Times New Roman"/>
          <w:sz w:val="28"/>
          <w:szCs w:val="28"/>
        </w:rPr>
        <w:t>сазовой</w:t>
      </w:r>
      <w:proofErr w:type="spellEnd"/>
      <w:r w:rsidRPr="00EF73E9">
        <w:rPr>
          <w:rFonts w:ascii="Times New Roman" w:hAnsi="Times New Roman" w:cs="Times New Roman"/>
          <w:sz w:val="28"/>
          <w:szCs w:val="28"/>
        </w:rPr>
        <w:t xml:space="preserve"> полосе на подгорных равнинах Киргизского хребта и Каратау. Формирование их происходит в условиях выпотного режима, при котором капиллярная кайма от минерализованных грунтовых вод, залегающих на глубине до 3,0 м, достигает дневной поверхности. За счет испарения вод поверхностный горизонт обогащается легкорастворимыми солями, поэтому максимум солей сосредоточен в поверхностном горизонте, а вглубь профиля их количество заметно уменьшается. </w:t>
      </w:r>
    </w:p>
    <w:p w14:paraId="27246D2A"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Профиль луговых солончаков обычно слабо дифференцирован на генетические горизонты. С поверхности залегает пухлый или сцементированный в виде прочной корки солевой горизонт. Под ним располагается небольшой мощности слабовыраженный, переплетенный в верхней части корнями, гумусово-аккумулятивный горизонт, постепенно переходящий в </w:t>
      </w:r>
      <w:proofErr w:type="spellStart"/>
      <w:r w:rsidRPr="00EF73E9">
        <w:rPr>
          <w:rFonts w:ascii="Times New Roman" w:hAnsi="Times New Roman" w:cs="Times New Roman"/>
          <w:sz w:val="28"/>
          <w:szCs w:val="28"/>
        </w:rPr>
        <w:t>оглеенную</w:t>
      </w:r>
      <w:proofErr w:type="spellEnd"/>
      <w:r w:rsidRPr="00EF73E9">
        <w:rPr>
          <w:rFonts w:ascii="Times New Roman" w:hAnsi="Times New Roman" w:cs="Times New Roman"/>
          <w:sz w:val="28"/>
          <w:szCs w:val="28"/>
        </w:rPr>
        <w:t xml:space="preserve"> вязкую почвообразующую породу, нередко слоистую. </w:t>
      </w:r>
    </w:p>
    <w:p w14:paraId="3B7CABF7"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Солончаки </w:t>
      </w:r>
      <w:proofErr w:type="spellStart"/>
      <w:r w:rsidRPr="00EF73E9">
        <w:rPr>
          <w:rFonts w:ascii="Times New Roman" w:hAnsi="Times New Roman" w:cs="Times New Roman"/>
          <w:i/>
          <w:iCs/>
          <w:sz w:val="28"/>
          <w:szCs w:val="28"/>
        </w:rPr>
        <w:t>соровые</w:t>
      </w:r>
      <w:proofErr w:type="spellEnd"/>
      <w:r w:rsidRPr="00EF73E9">
        <w:rPr>
          <w:rFonts w:ascii="Times New Roman" w:hAnsi="Times New Roman" w:cs="Times New Roman"/>
          <w:i/>
          <w:iCs/>
          <w:sz w:val="28"/>
          <w:szCs w:val="28"/>
        </w:rPr>
        <w:t xml:space="preserve"> </w:t>
      </w:r>
      <w:r w:rsidRPr="00EF73E9">
        <w:rPr>
          <w:rFonts w:ascii="Times New Roman" w:hAnsi="Times New Roman" w:cs="Times New Roman"/>
          <w:sz w:val="28"/>
          <w:szCs w:val="28"/>
        </w:rPr>
        <w:t xml:space="preserve">имеют ограниченное распространение на </w:t>
      </w:r>
      <w:proofErr w:type="spellStart"/>
      <w:r w:rsidRPr="00EF73E9">
        <w:rPr>
          <w:rFonts w:ascii="Times New Roman" w:hAnsi="Times New Roman" w:cs="Times New Roman"/>
          <w:sz w:val="28"/>
          <w:szCs w:val="28"/>
        </w:rPr>
        <w:t>Предмойынкумской</w:t>
      </w:r>
      <w:proofErr w:type="spellEnd"/>
      <w:r w:rsidRPr="00EF73E9">
        <w:rPr>
          <w:rFonts w:ascii="Times New Roman" w:hAnsi="Times New Roman" w:cs="Times New Roman"/>
          <w:sz w:val="28"/>
          <w:szCs w:val="28"/>
        </w:rPr>
        <w:t xml:space="preserve"> равнине среди такыровидных почв. Они занимают замкнутые неглубокие понижение на равнине, в которых накопление солей </w:t>
      </w:r>
      <w:r w:rsidRPr="00EF73E9">
        <w:rPr>
          <w:rFonts w:ascii="Times New Roman" w:hAnsi="Times New Roman" w:cs="Times New Roman"/>
          <w:sz w:val="28"/>
          <w:szCs w:val="28"/>
        </w:rPr>
        <w:lastRenderedPageBreak/>
        <w:t xml:space="preserve">происходит за счет привноса с поверхностными талыми водами. После выпаривания этих вод в понижениях остается значительное количество солей, покрывающих поверхность толстой солевой коркой. </w:t>
      </w:r>
      <w:proofErr w:type="spellStart"/>
      <w:r w:rsidRPr="00EF73E9">
        <w:rPr>
          <w:rFonts w:ascii="Times New Roman" w:hAnsi="Times New Roman" w:cs="Times New Roman"/>
          <w:sz w:val="28"/>
          <w:szCs w:val="28"/>
        </w:rPr>
        <w:t>Соленакопление</w:t>
      </w:r>
      <w:proofErr w:type="spellEnd"/>
      <w:r w:rsidRPr="00EF73E9">
        <w:rPr>
          <w:rFonts w:ascii="Times New Roman" w:hAnsi="Times New Roman" w:cs="Times New Roman"/>
          <w:sz w:val="28"/>
          <w:szCs w:val="28"/>
        </w:rPr>
        <w:t xml:space="preserve"> усиливается за счет испарения с поверхности сильно минерализованных грунтовых вод. </w:t>
      </w:r>
    </w:p>
    <w:p w14:paraId="38DDF60D"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Луговые почвы </w:t>
      </w:r>
      <w:r w:rsidRPr="00EF73E9">
        <w:rPr>
          <w:rFonts w:ascii="Times New Roman" w:hAnsi="Times New Roman" w:cs="Times New Roman"/>
          <w:sz w:val="28"/>
          <w:szCs w:val="28"/>
        </w:rPr>
        <w:t xml:space="preserve">встречаются в </w:t>
      </w:r>
      <w:proofErr w:type="spellStart"/>
      <w:r w:rsidRPr="00EF73E9">
        <w:rPr>
          <w:rFonts w:ascii="Times New Roman" w:hAnsi="Times New Roman" w:cs="Times New Roman"/>
          <w:sz w:val="28"/>
          <w:szCs w:val="28"/>
        </w:rPr>
        <w:t>сазовой</w:t>
      </w:r>
      <w:proofErr w:type="spellEnd"/>
      <w:r w:rsidRPr="00EF73E9">
        <w:rPr>
          <w:rFonts w:ascii="Times New Roman" w:hAnsi="Times New Roman" w:cs="Times New Roman"/>
          <w:sz w:val="28"/>
          <w:szCs w:val="28"/>
        </w:rPr>
        <w:t xml:space="preserve"> полосе предгорных равнин Киргизского Алатау и Каратау, на низких надпойменных террасах больших и малых рек, в междуречье Талас-Асса, на низких озерных террасах, в понижениях между грядово-бугристыми песками в </w:t>
      </w:r>
      <w:proofErr w:type="spellStart"/>
      <w:r w:rsidRPr="00EF73E9">
        <w:rPr>
          <w:rFonts w:ascii="Times New Roman" w:hAnsi="Times New Roman" w:cs="Times New Roman"/>
          <w:sz w:val="28"/>
          <w:szCs w:val="28"/>
        </w:rPr>
        <w:t>Мойынкумах</w:t>
      </w:r>
      <w:proofErr w:type="spellEnd"/>
      <w:r w:rsidRPr="00EF73E9">
        <w:rPr>
          <w:rFonts w:ascii="Times New Roman" w:hAnsi="Times New Roman" w:cs="Times New Roman"/>
          <w:sz w:val="28"/>
          <w:szCs w:val="28"/>
        </w:rPr>
        <w:t xml:space="preserve">. Несмотря на чрезвычайное многообразие геоморфологических условий формирования этих почв, ведущим фактором, определяющим направленность почвообразовательного процесса, являются грунтовые воды. Профиль луговых почв находится под постоянным воздействием грунтовых вод, залегающих на глубине 1,5-3,0 м. Минерализация грунтовых вод в большинстве своем невысокая гидрокарбонатно-сульфатного типа. Минерализация вод усиливается в конечных областях стока - дельтовых частях рек, озерных котловинах. </w:t>
      </w:r>
    </w:p>
    <w:p w14:paraId="363529F7"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Среди луговых почв на описываемой территории встречаются: луговые обычные, луговые солонцеватые, луговые засоленные почвы и сложные смешанные (солонцевато-солончаковатые) генетические роды этих почв. </w:t>
      </w:r>
    </w:p>
    <w:p w14:paraId="3097A905"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Луговые обыкновенные почвы </w:t>
      </w:r>
      <w:r w:rsidRPr="00EF73E9">
        <w:rPr>
          <w:rFonts w:ascii="Times New Roman" w:hAnsi="Times New Roman" w:cs="Times New Roman"/>
          <w:sz w:val="28"/>
          <w:szCs w:val="28"/>
        </w:rPr>
        <w:t xml:space="preserve">развиваются на мощных дренируемых рыхлых отложениях с хорошим оттоком грунтовых вод. Их морфологический профиль и физико-химические свойства наиболее точно соответствуют типовым признакам. Они </w:t>
      </w:r>
      <w:proofErr w:type="spellStart"/>
      <w:r w:rsidRPr="00EF73E9">
        <w:rPr>
          <w:rFonts w:ascii="Times New Roman" w:hAnsi="Times New Roman" w:cs="Times New Roman"/>
          <w:sz w:val="28"/>
          <w:szCs w:val="28"/>
        </w:rPr>
        <w:t>незасолены</w:t>
      </w:r>
      <w:proofErr w:type="spellEnd"/>
      <w:r w:rsidRPr="00EF73E9">
        <w:rPr>
          <w:rFonts w:ascii="Times New Roman" w:hAnsi="Times New Roman" w:cs="Times New Roman"/>
          <w:sz w:val="28"/>
          <w:szCs w:val="28"/>
        </w:rPr>
        <w:t xml:space="preserve"> легкорастворимыми солями, не имеют признаков </w:t>
      </w:r>
      <w:proofErr w:type="spellStart"/>
      <w:r w:rsidRPr="00EF73E9">
        <w:rPr>
          <w:rFonts w:ascii="Times New Roman" w:hAnsi="Times New Roman" w:cs="Times New Roman"/>
          <w:sz w:val="28"/>
          <w:szCs w:val="28"/>
        </w:rPr>
        <w:t>солонцеватости</w:t>
      </w:r>
      <w:proofErr w:type="spellEnd"/>
      <w:r w:rsidRPr="00EF73E9">
        <w:rPr>
          <w:rFonts w:ascii="Times New Roman" w:hAnsi="Times New Roman" w:cs="Times New Roman"/>
          <w:sz w:val="28"/>
          <w:szCs w:val="28"/>
        </w:rPr>
        <w:t xml:space="preserve">, в большинстве своем </w:t>
      </w:r>
      <w:proofErr w:type="spellStart"/>
      <w:r w:rsidRPr="00EF73E9">
        <w:rPr>
          <w:rFonts w:ascii="Times New Roman" w:hAnsi="Times New Roman" w:cs="Times New Roman"/>
          <w:sz w:val="28"/>
          <w:szCs w:val="28"/>
        </w:rPr>
        <w:t>карбонатны</w:t>
      </w:r>
      <w:proofErr w:type="spellEnd"/>
      <w:r w:rsidRPr="00EF73E9">
        <w:rPr>
          <w:rFonts w:ascii="Times New Roman" w:hAnsi="Times New Roman" w:cs="Times New Roman"/>
          <w:sz w:val="28"/>
          <w:szCs w:val="28"/>
        </w:rPr>
        <w:t xml:space="preserve"> с поверхности. </w:t>
      </w:r>
    </w:p>
    <w:p w14:paraId="453BF8D0"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Луговые солонцеватые почвы </w:t>
      </w:r>
      <w:r w:rsidRPr="00EF73E9">
        <w:rPr>
          <w:rFonts w:ascii="Times New Roman" w:hAnsi="Times New Roman" w:cs="Times New Roman"/>
          <w:sz w:val="28"/>
          <w:szCs w:val="28"/>
        </w:rPr>
        <w:t xml:space="preserve">формируются на тяжелых слабо засоленных почвообразующих породах под воздействием слабоминерализованных грунтовых вод. В их профиле выделяется плотный глыбистый, </w:t>
      </w:r>
      <w:proofErr w:type="spellStart"/>
      <w:r w:rsidRPr="00EF73E9">
        <w:rPr>
          <w:rFonts w:ascii="Times New Roman" w:hAnsi="Times New Roman" w:cs="Times New Roman"/>
          <w:sz w:val="28"/>
          <w:szCs w:val="28"/>
        </w:rPr>
        <w:t>ореховатый</w:t>
      </w:r>
      <w:proofErr w:type="spellEnd"/>
      <w:r w:rsidRPr="00EF73E9">
        <w:rPr>
          <w:rFonts w:ascii="Times New Roman" w:hAnsi="Times New Roman" w:cs="Times New Roman"/>
          <w:sz w:val="28"/>
          <w:szCs w:val="28"/>
        </w:rPr>
        <w:t xml:space="preserve"> иллювиальный солонцеватый горизонт, в </w:t>
      </w:r>
      <w:r w:rsidRPr="00EF73E9">
        <w:rPr>
          <w:rFonts w:ascii="Times New Roman" w:hAnsi="Times New Roman" w:cs="Times New Roman"/>
          <w:sz w:val="28"/>
          <w:szCs w:val="28"/>
        </w:rPr>
        <w:lastRenderedPageBreak/>
        <w:t xml:space="preserve">поглощающем комплексе которого содержится в заметных количествах (&gt;5,0% от суммы поглощенных оснований) обменный натрий. В нем же наблюдается утяжеление механического состава за счет </w:t>
      </w:r>
      <w:proofErr w:type="spellStart"/>
      <w:r w:rsidRPr="00EF73E9">
        <w:rPr>
          <w:rFonts w:ascii="Times New Roman" w:hAnsi="Times New Roman" w:cs="Times New Roman"/>
          <w:sz w:val="28"/>
          <w:szCs w:val="28"/>
        </w:rPr>
        <w:t>иллювирования</w:t>
      </w:r>
      <w:proofErr w:type="spellEnd"/>
      <w:r w:rsidRPr="00EF73E9">
        <w:rPr>
          <w:rFonts w:ascii="Times New Roman" w:hAnsi="Times New Roman" w:cs="Times New Roman"/>
          <w:sz w:val="28"/>
          <w:szCs w:val="28"/>
        </w:rPr>
        <w:t xml:space="preserve"> тонкодисперсных частиц. </w:t>
      </w:r>
    </w:p>
    <w:p w14:paraId="28C50ECB"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Луговые засоленные почвы </w:t>
      </w:r>
      <w:r w:rsidRPr="00EF73E9">
        <w:rPr>
          <w:rFonts w:ascii="Times New Roman" w:hAnsi="Times New Roman" w:cs="Times New Roman"/>
          <w:sz w:val="28"/>
          <w:szCs w:val="28"/>
        </w:rPr>
        <w:t xml:space="preserve">имеют довольно широкое распространение на интересующей нас территории. Они встречаются по низким речным и озерным террасам, в дельтовых частях рек Таласа и Асса, а также в понижениях среди песков, где минерализованные грунтовые воды залегают близко от дневной поверхности. Ниже приведем их аналитическую характеристику. </w:t>
      </w:r>
    </w:p>
    <w:p w14:paraId="2AD5434F"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По механическому составу описываемые почвы относятся к среднесуглинистым разновидностям с преобладанием </w:t>
      </w:r>
      <w:proofErr w:type="spellStart"/>
      <w:r w:rsidRPr="00EF73E9">
        <w:rPr>
          <w:rFonts w:ascii="Times New Roman" w:hAnsi="Times New Roman" w:cs="Times New Roman"/>
          <w:sz w:val="28"/>
          <w:szCs w:val="28"/>
        </w:rPr>
        <w:t>крупнопылеватых</w:t>
      </w:r>
      <w:proofErr w:type="spellEnd"/>
      <w:r w:rsidRPr="00EF73E9">
        <w:rPr>
          <w:rFonts w:ascii="Times New Roman" w:hAnsi="Times New Roman" w:cs="Times New Roman"/>
          <w:sz w:val="28"/>
          <w:szCs w:val="28"/>
        </w:rPr>
        <w:t xml:space="preserve"> фракций и полным отсутствием скелетных частиц. </w:t>
      </w:r>
    </w:p>
    <w:p w14:paraId="52840511"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Лугово-болотные почвы </w:t>
      </w:r>
      <w:r w:rsidRPr="00EF73E9">
        <w:rPr>
          <w:rFonts w:ascii="Times New Roman" w:hAnsi="Times New Roman" w:cs="Times New Roman"/>
          <w:sz w:val="28"/>
          <w:szCs w:val="28"/>
        </w:rPr>
        <w:t xml:space="preserve">встречаются на предгорных равнинах в зоне выклинивания грунтовых вод, в поймах преимущественно крупных рек (Шу, Талас, Асса), в прибрежной полосе озер и в понижениях грядово-бугристых песков </w:t>
      </w:r>
      <w:proofErr w:type="spellStart"/>
      <w:r w:rsidRPr="00EF73E9">
        <w:rPr>
          <w:rFonts w:ascii="Times New Roman" w:hAnsi="Times New Roman" w:cs="Times New Roman"/>
          <w:sz w:val="28"/>
          <w:szCs w:val="28"/>
        </w:rPr>
        <w:t>Мойынкум</w:t>
      </w:r>
      <w:proofErr w:type="spellEnd"/>
      <w:r w:rsidRPr="00EF73E9">
        <w:rPr>
          <w:rFonts w:ascii="Times New Roman" w:hAnsi="Times New Roman" w:cs="Times New Roman"/>
          <w:sz w:val="28"/>
          <w:szCs w:val="28"/>
        </w:rPr>
        <w:t xml:space="preserve">. Они представляют собой переходные почвы от луговых к болотным, а потому совмещают в себе на разном количественном уровне признаки и тех и других. Формирование этих почв происходит под влиянием грунтовых вод различной степени минерализации, преимущественно пресных и слабо минерализованных. Уровень грунтовых вод подвержен значительным колебаниям. В весенний период воды находятся в пределах первого метра, к осени их уровень может понижаться до 2-х метров. Снижение уровня грунтовых вод приводит, как правило, к увеличению концентрации солей в них. Лугово-болотные почвы, формирующиеся в поймах рек, кроме того, периодически затапливаются поверхностными водами. </w:t>
      </w:r>
    </w:p>
    <w:p w14:paraId="2DC32F13"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Пойменные луговые почвы </w:t>
      </w:r>
      <w:r w:rsidRPr="00EF73E9">
        <w:rPr>
          <w:rFonts w:ascii="Times New Roman" w:hAnsi="Times New Roman" w:cs="Times New Roman"/>
          <w:sz w:val="28"/>
          <w:szCs w:val="28"/>
        </w:rPr>
        <w:t xml:space="preserve">распространены по пойменным террасам больших и малых рек области. Наиболее крупные их массивы, встречаются в пойме р. Шу. Они формируются под влиянием периодического затопления </w:t>
      </w:r>
      <w:r w:rsidRPr="00EF73E9">
        <w:rPr>
          <w:rFonts w:ascii="Times New Roman" w:hAnsi="Times New Roman" w:cs="Times New Roman"/>
          <w:sz w:val="28"/>
          <w:szCs w:val="28"/>
        </w:rPr>
        <w:lastRenderedPageBreak/>
        <w:t xml:space="preserve">паводковыми водами, обновления наноса и постоянного </w:t>
      </w:r>
      <w:proofErr w:type="spellStart"/>
      <w:r w:rsidRPr="00EF73E9">
        <w:rPr>
          <w:rFonts w:ascii="Times New Roman" w:hAnsi="Times New Roman" w:cs="Times New Roman"/>
          <w:sz w:val="28"/>
          <w:szCs w:val="28"/>
        </w:rPr>
        <w:t>подпитывания</w:t>
      </w:r>
      <w:proofErr w:type="spellEnd"/>
      <w:r w:rsidRPr="00EF73E9">
        <w:rPr>
          <w:rFonts w:ascii="Times New Roman" w:hAnsi="Times New Roman" w:cs="Times New Roman"/>
          <w:sz w:val="28"/>
          <w:szCs w:val="28"/>
        </w:rPr>
        <w:t xml:space="preserve"> капиллярной влагой, поднимающейся от залегающих на небольшой глубине грунтовых вод. Уровень грунтовых вод в пойме подвержен значительным колебаниям в зависимости от места расположения, уровня воды в реке и времени года. Летом он расположен на глубине 2,5-3,5 м, а в паводок может происходить смыкание поверхностных и грунтовых вод. Степень минерализации значительно варьирует по сезонам года. Почвообразующими породами служат слоистые аллювиальные отложения, представленные в верхней части разреза суглинками, а в нижней песками и супесями. </w:t>
      </w:r>
    </w:p>
    <w:p w14:paraId="33F1B3D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Современные, средне-верхнечетвертичные отложения служат основным поставщиком строительного камня, дорожного балласта, строительного песка и кирпичного сырья. </w:t>
      </w:r>
    </w:p>
    <w:p w14:paraId="5A8CDA9A"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Данный вид почв используется для сельскохозяйственной и инженерной деятельности человека без предварительной мелиоративной обработки. </w:t>
      </w:r>
    </w:p>
    <w:p w14:paraId="68AB392F"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 связи с вводом в действие Экологического Кодекса в период с 2006 по 2007 </w:t>
      </w:r>
      <w:proofErr w:type="spellStart"/>
      <w:r w:rsidRPr="00EF73E9">
        <w:rPr>
          <w:rFonts w:ascii="Times New Roman" w:hAnsi="Times New Roman" w:cs="Times New Roman"/>
          <w:sz w:val="28"/>
          <w:szCs w:val="28"/>
        </w:rPr>
        <w:t>г.г</w:t>
      </w:r>
      <w:proofErr w:type="spellEnd"/>
      <w:r w:rsidRPr="00EF73E9">
        <w:rPr>
          <w:rFonts w:ascii="Times New Roman" w:hAnsi="Times New Roman" w:cs="Times New Roman"/>
          <w:sz w:val="28"/>
          <w:szCs w:val="28"/>
        </w:rPr>
        <w:t>. по Жамбылской области был увеличен удельный вес земель особо охраняемых природных территорий на 0,1%. Эти земли были выделены в самостоятельные категории оздоровительного, рекреационного и историко-культурного назначения.</w:t>
      </w:r>
    </w:p>
    <w:p w14:paraId="0BBDA7DA"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b/>
          <w:bCs/>
          <w:color w:val="000000"/>
          <w:sz w:val="28"/>
          <w:szCs w:val="28"/>
        </w:rPr>
        <w:t>2.</w:t>
      </w:r>
      <w:r w:rsidRPr="00EF73E9">
        <w:rPr>
          <w:rFonts w:ascii="Times New Roman" w:hAnsi="Times New Roman" w:cs="Times New Roman"/>
          <w:b/>
          <w:bCs/>
          <w:color w:val="000000"/>
          <w:sz w:val="28"/>
          <w:szCs w:val="28"/>
          <w:lang w:val="kk-KZ"/>
        </w:rPr>
        <w:t>5</w:t>
      </w:r>
      <w:r w:rsidRPr="00EF73E9">
        <w:rPr>
          <w:rFonts w:ascii="Times New Roman" w:hAnsi="Times New Roman" w:cs="Times New Roman"/>
          <w:b/>
          <w:bCs/>
          <w:color w:val="000000"/>
          <w:sz w:val="28"/>
          <w:szCs w:val="28"/>
        </w:rPr>
        <w:t xml:space="preserve"> Инженерно-геологические условия </w:t>
      </w:r>
    </w:p>
    <w:p w14:paraId="05DD1FA1" w14:textId="05619F4C"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 региональном плане район </w:t>
      </w:r>
      <w:r w:rsidRPr="00EF73E9">
        <w:rPr>
          <w:rFonts w:ascii="Times New Roman" w:hAnsi="Times New Roman" w:cs="Times New Roman"/>
          <w:sz w:val="28"/>
          <w:szCs w:val="28"/>
          <w:lang w:val="kk-KZ"/>
        </w:rPr>
        <w:t xml:space="preserve">села </w:t>
      </w:r>
      <w:r w:rsidR="00C9058B">
        <w:rPr>
          <w:rFonts w:ascii="Times New Roman" w:hAnsi="Times New Roman" w:cs="Times New Roman"/>
          <w:sz w:val="28"/>
          <w:szCs w:val="28"/>
          <w:lang w:val="kk-KZ"/>
        </w:rPr>
        <w:t>Кызылшаруа</w:t>
      </w:r>
      <w:r w:rsidRPr="00EF73E9">
        <w:rPr>
          <w:rFonts w:ascii="Times New Roman" w:hAnsi="Times New Roman" w:cs="Times New Roman"/>
          <w:sz w:val="28"/>
          <w:szCs w:val="28"/>
        </w:rPr>
        <w:t xml:space="preserve"> принадлежит Киргизско-</w:t>
      </w:r>
      <w:proofErr w:type="spellStart"/>
      <w:r w:rsidRPr="00EF73E9">
        <w:rPr>
          <w:rFonts w:ascii="Times New Roman" w:hAnsi="Times New Roman" w:cs="Times New Roman"/>
          <w:sz w:val="28"/>
          <w:szCs w:val="28"/>
        </w:rPr>
        <w:t>Терскейской</w:t>
      </w:r>
      <w:proofErr w:type="spellEnd"/>
      <w:r w:rsidRPr="00EF73E9">
        <w:rPr>
          <w:rFonts w:ascii="Times New Roman" w:hAnsi="Times New Roman" w:cs="Times New Roman"/>
          <w:sz w:val="28"/>
          <w:szCs w:val="28"/>
        </w:rPr>
        <w:t xml:space="preserve"> структурно-формационной зоне, сложенной разновозрастными отложениями определенной фациальной принадлежности и различного состава. </w:t>
      </w:r>
    </w:p>
    <w:p w14:paraId="0F131744"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Нижний-средний отделы, </w:t>
      </w:r>
      <w:proofErr w:type="spellStart"/>
      <w:r w:rsidRPr="00EF73E9">
        <w:rPr>
          <w:rFonts w:ascii="Times New Roman" w:hAnsi="Times New Roman" w:cs="Times New Roman"/>
          <w:i/>
          <w:iCs/>
          <w:sz w:val="28"/>
          <w:szCs w:val="28"/>
        </w:rPr>
        <w:t>Кызылкайнарская</w:t>
      </w:r>
      <w:proofErr w:type="spellEnd"/>
      <w:r w:rsidRPr="00EF73E9">
        <w:rPr>
          <w:rFonts w:ascii="Times New Roman" w:hAnsi="Times New Roman" w:cs="Times New Roman"/>
          <w:i/>
          <w:iCs/>
          <w:sz w:val="28"/>
          <w:szCs w:val="28"/>
        </w:rPr>
        <w:t xml:space="preserve"> свита. </w:t>
      </w:r>
    </w:p>
    <w:p w14:paraId="6A7052E2"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Отложения свиты повсеместно развиты на площади работ. В целом, разрез </w:t>
      </w:r>
      <w:proofErr w:type="spellStart"/>
      <w:r w:rsidRPr="00EF73E9">
        <w:rPr>
          <w:rFonts w:ascii="Times New Roman" w:hAnsi="Times New Roman" w:cs="Times New Roman"/>
          <w:sz w:val="28"/>
          <w:szCs w:val="28"/>
        </w:rPr>
        <w:t>кызылкайнарской</w:t>
      </w:r>
      <w:proofErr w:type="spellEnd"/>
      <w:r w:rsidRPr="00EF73E9">
        <w:rPr>
          <w:rFonts w:ascii="Times New Roman" w:hAnsi="Times New Roman" w:cs="Times New Roman"/>
          <w:sz w:val="28"/>
          <w:szCs w:val="28"/>
        </w:rPr>
        <w:t xml:space="preserve"> свиты представлен разнозернистыми (от мелко до грубозернистых) </w:t>
      </w:r>
      <w:proofErr w:type="spellStart"/>
      <w:r w:rsidRPr="00EF73E9">
        <w:rPr>
          <w:rFonts w:ascii="Times New Roman" w:hAnsi="Times New Roman" w:cs="Times New Roman"/>
          <w:sz w:val="28"/>
          <w:szCs w:val="28"/>
        </w:rPr>
        <w:t>полимиктовыми</w:t>
      </w:r>
      <w:proofErr w:type="spellEnd"/>
      <w:r w:rsidRPr="00EF73E9">
        <w:rPr>
          <w:rFonts w:ascii="Times New Roman" w:hAnsi="Times New Roman" w:cs="Times New Roman"/>
          <w:sz w:val="28"/>
          <w:szCs w:val="28"/>
        </w:rPr>
        <w:t xml:space="preserve"> песчаниками с подчиненным количеством «</w:t>
      </w:r>
      <w:proofErr w:type="spellStart"/>
      <w:r w:rsidRPr="00EF73E9">
        <w:rPr>
          <w:rFonts w:ascii="Times New Roman" w:hAnsi="Times New Roman" w:cs="Times New Roman"/>
          <w:sz w:val="28"/>
          <w:szCs w:val="28"/>
        </w:rPr>
        <w:t>пестроокрашенных</w:t>
      </w:r>
      <w:proofErr w:type="spellEnd"/>
      <w:r w:rsidRPr="00EF73E9">
        <w:rPr>
          <w:rFonts w:ascii="Times New Roman" w:hAnsi="Times New Roman" w:cs="Times New Roman"/>
          <w:sz w:val="28"/>
          <w:szCs w:val="28"/>
        </w:rPr>
        <w:t xml:space="preserve">» аргиллитов и алевролитов. В верхней части разреза </w:t>
      </w:r>
      <w:proofErr w:type="spellStart"/>
      <w:r w:rsidRPr="00EF73E9">
        <w:rPr>
          <w:rFonts w:ascii="Times New Roman" w:hAnsi="Times New Roman" w:cs="Times New Roman"/>
          <w:sz w:val="28"/>
          <w:szCs w:val="28"/>
        </w:rPr>
        <w:lastRenderedPageBreak/>
        <w:t>кызылкайнарской</w:t>
      </w:r>
      <w:proofErr w:type="spellEnd"/>
      <w:r w:rsidRPr="00EF73E9">
        <w:rPr>
          <w:rFonts w:ascii="Times New Roman" w:hAnsi="Times New Roman" w:cs="Times New Roman"/>
          <w:sz w:val="28"/>
          <w:szCs w:val="28"/>
        </w:rPr>
        <w:t xml:space="preserve"> свиты в бассейне нижнего течения реки </w:t>
      </w:r>
      <w:proofErr w:type="spellStart"/>
      <w:r w:rsidRPr="00EF73E9">
        <w:rPr>
          <w:rFonts w:ascii="Times New Roman" w:hAnsi="Times New Roman" w:cs="Times New Roman"/>
          <w:sz w:val="28"/>
          <w:szCs w:val="28"/>
        </w:rPr>
        <w:t>Каракыстак</w:t>
      </w:r>
      <w:proofErr w:type="spellEnd"/>
      <w:r w:rsidRPr="00EF73E9">
        <w:rPr>
          <w:rFonts w:ascii="Times New Roman" w:hAnsi="Times New Roman" w:cs="Times New Roman"/>
          <w:sz w:val="28"/>
          <w:szCs w:val="28"/>
        </w:rPr>
        <w:t xml:space="preserve"> и в районе перевала Акташ, помимо песчаников и алевролитов отмечаются многочисленные слои и пласты известняков/ </w:t>
      </w:r>
    </w:p>
    <w:p w14:paraId="7228975E"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EF73E9">
        <w:rPr>
          <w:rFonts w:ascii="Times New Roman" w:hAnsi="Times New Roman" w:cs="Times New Roman"/>
          <w:i/>
          <w:iCs/>
          <w:sz w:val="28"/>
          <w:szCs w:val="28"/>
        </w:rPr>
        <w:t>Акташская</w:t>
      </w:r>
      <w:proofErr w:type="spellEnd"/>
      <w:r w:rsidRPr="00EF73E9">
        <w:rPr>
          <w:rFonts w:ascii="Times New Roman" w:hAnsi="Times New Roman" w:cs="Times New Roman"/>
          <w:i/>
          <w:iCs/>
          <w:sz w:val="28"/>
          <w:szCs w:val="28"/>
        </w:rPr>
        <w:t xml:space="preserve"> карбонатная постройка. </w:t>
      </w:r>
    </w:p>
    <w:p w14:paraId="1A43E73D"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На исследованной территории отложения постройки имеют локальное распространение на северных склонах Киргизского хребта, в </w:t>
      </w:r>
      <w:proofErr w:type="spellStart"/>
      <w:r w:rsidRPr="00EF73E9">
        <w:rPr>
          <w:rFonts w:ascii="Times New Roman" w:hAnsi="Times New Roman" w:cs="Times New Roman"/>
          <w:sz w:val="28"/>
          <w:szCs w:val="28"/>
        </w:rPr>
        <w:t>приводораздельной</w:t>
      </w:r>
      <w:proofErr w:type="spellEnd"/>
      <w:r w:rsidRPr="00EF73E9">
        <w:rPr>
          <w:rFonts w:ascii="Times New Roman" w:hAnsi="Times New Roman" w:cs="Times New Roman"/>
          <w:sz w:val="28"/>
          <w:szCs w:val="28"/>
        </w:rPr>
        <w:t xml:space="preserve"> части перевала Акташ. Разрез постройки представлен однообразными белыми, светло-серыми средне-крупнокристаллическими мраморами и </w:t>
      </w:r>
      <w:proofErr w:type="spellStart"/>
      <w:r w:rsidRPr="00EF73E9">
        <w:rPr>
          <w:rFonts w:ascii="Times New Roman" w:hAnsi="Times New Roman" w:cs="Times New Roman"/>
          <w:sz w:val="28"/>
          <w:szCs w:val="28"/>
        </w:rPr>
        <w:t>мраморизованными</w:t>
      </w:r>
      <w:proofErr w:type="spellEnd"/>
      <w:r w:rsidRPr="00EF73E9">
        <w:rPr>
          <w:rFonts w:ascii="Times New Roman" w:hAnsi="Times New Roman" w:cs="Times New Roman"/>
          <w:sz w:val="28"/>
          <w:szCs w:val="28"/>
        </w:rPr>
        <w:t xml:space="preserve"> известняками </w:t>
      </w:r>
    </w:p>
    <w:p w14:paraId="3A0ACCD4"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Девонская система. </w:t>
      </w:r>
    </w:p>
    <w:p w14:paraId="4B60A74C"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Нижний-средний отдел. </w:t>
      </w:r>
      <w:proofErr w:type="spellStart"/>
      <w:r w:rsidRPr="00EF73E9">
        <w:rPr>
          <w:rFonts w:ascii="Times New Roman" w:hAnsi="Times New Roman" w:cs="Times New Roman"/>
          <w:i/>
          <w:iCs/>
          <w:sz w:val="28"/>
          <w:szCs w:val="28"/>
        </w:rPr>
        <w:t>Аксуйская</w:t>
      </w:r>
      <w:proofErr w:type="spellEnd"/>
      <w:r w:rsidRPr="00EF73E9">
        <w:rPr>
          <w:rFonts w:ascii="Times New Roman" w:hAnsi="Times New Roman" w:cs="Times New Roman"/>
          <w:i/>
          <w:iCs/>
          <w:sz w:val="28"/>
          <w:szCs w:val="28"/>
        </w:rPr>
        <w:t xml:space="preserve"> свита. </w:t>
      </w:r>
    </w:p>
    <w:p w14:paraId="55FEF6FC"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 пределах описываемой территории отложения свиты развиты крайне незначительно. Сложена свита туфами кислого состава, </w:t>
      </w:r>
      <w:proofErr w:type="spellStart"/>
      <w:r w:rsidRPr="00EF73E9">
        <w:rPr>
          <w:rFonts w:ascii="Times New Roman" w:hAnsi="Times New Roman" w:cs="Times New Roman"/>
          <w:sz w:val="28"/>
          <w:szCs w:val="28"/>
        </w:rPr>
        <w:t>туфопесчаниками</w:t>
      </w:r>
      <w:proofErr w:type="spellEnd"/>
      <w:r w:rsidRPr="00EF73E9">
        <w:rPr>
          <w:rFonts w:ascii="Times New Roman" w:hAnsi="Times New Roman" w:cs="Times New Roman"/>
          <w:sz w:val="28"/>
          <w:szCs w:val="28"/>
        </w:rPr>
        <w:t xml:space="preserve">, песчаниками, содержащими межпластовые тела </w:t>
      </w:r>
      <w:proofErr w:type="spellStart"/>
      <w:r w:rsidRPr="00EF73E9">
        <w:rPr>
          <w:rFonts w:ascii="Times New Roman" w:hAnsi="Times New Roman" w:cs="Times New Roman"/>
          <w:sz w:val="28"/>
          <w:szCs w:val="28"/>
        </w:rPr>
        <w:t>силловойсубфацииандезибазальтовой</w:t>
      </w:r>
      <w:proofErr w:type="spellEnd"/>
      <w:r w:rsidRPr="00EF73E9">
        <w:rPr>
          <w:rFonts w:ascii="Times New Roman" w:hAnsi="Times New Roman" w:cs="Times New Roman"/>
          <w:sz w:val="28"/>
          <w:szCs w:val="28"/>
        </w:rPr>
        <w:t xml:space="preserve"> формации. </w:t>
      </w:r>
    </w:p>
    <w:p w14:paraId="3155FC5C"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Средний девон </w:t>
      </w:r>
      <w:proofErr w:type="spellStart"/>
      <w:r w:rsidRPr="00EF73E9">
        <w:rPr>
          <w:rFonts w:ascii="Times New Roman" w:hAnsi="Times New Roman" w:cs="Times New Roman"/>
          <w:i/>
          <w:iCs/>
          <w:sz w:val="28"/>
          <w:szCs w:val="28"/>
        </w:rPr>
        <w:t>Каракольская</w:t>
      </w:r>
      <w:proofErr w:type="spellEnd"/>
      <w:r w:rsidRPr="00EF73E9">
        <w:rPr>
          <w:rFonts w:ascii="Times New Roman" w:hAnsi="Times New Roman" w:cs="Times New Roman"/>
          <w:i/>
          <w:iCs/>
          <w:sz w:val="28"/>
          <w:szCs w:val="28"/>
          <w:lang w:val="kk-KZ"/>
        </w:rPr>
        <w:t xml:space="preserve"> </w:t>
      </w:r>
      <w:r w:rsidRPr="00EF73E9">
        <w:rPr>
          <w:rFonts w:ascii="Times New Roman" w:hAnsi="Times New Roman" w:cs="Times New Roman"/>
          <w:i/>
          <w:iCs/>
          <w:sz w:val="28"/>
          <w:szCs w:val="28"/>
        </w:rPr>
        <w:t>свита.</w:t>
      </w:r>
    </w:p>
    <w:p w14:paraId="4ABF34F5"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Полный разрез свиты наблюдается на правобережье реки </w:t>
      </w:r>
      <w:proofErr w:type="spellStart"/>
      <w:r w:rsidRPr="00EF73E9">
        <w:rPr>
          <w:rFonts w:ascii="Times New Roman" w:hAnsi="Times New Roman" w:cs="Times New Roman"/>
          <w:sz w:val="28"/>
          <w:szCs w:val="28"/>
        </w:rPr>
        <w:t>Талдыбулак</w:t>
      </w:r>
      <w:proofErr w:type="spellEnd"/>
      <w:r w:rsidRPr="00EF73E9">
        <w:rPr>
          <w:rFonts w:ascii="Times New Roman" w:hAnsi="Times New Roman" w:cs="Times New Roman"/>
          <w:sz w:val="28"/>
          <w:szCs w:val="28"/>
        </w:rPr>
        <w:t xml:space="preserve"> (правого притока реки </w:t>
      </w:r>
      <w:proofErr w:type="spellStart"/>
      <w:r w:rsidRPr="00EF73E9">
        <w:rPr>
          <w:rFonts w:ascii="Times New Roman" w:hAnsi="Times New Roman" w:cs="Times New Roman"/>
          <w:sz w:val="28"/>
          <w:szCs w:val="28"/>
        </w:rPr>
        <w:t>Теректы</w:t>
      </w:r>
      <w:proofErr w:type="spellEnd"/>
      <w:r w:rsidRPr="00EF73E9">
        <w:rPr>
          <w:rFonts w:ascii="Times New Roman" w:hAnsi="Times New Roman" w:cs="Times New Roman"/>
          <w:sz w:val="28"/>
          <w:szCs w:val="28"/>
        </w:rPr>
        <w:t xml:space="preserve">) и отмечен на левобережье реки </w:t>
      </w:r>
      <w:proofErr w:type="spellStart"/>
      <w:r w:rsidRPr="00EF73E9">
        <w:rPr>
          <w:rFonts w:ascii="Times New Roman" w:hAnsi="Times New Roman" w:cs="Times New Roman"/>
          <w:sz w:val="28"/>
          <w:szCs w:val="28"/>
        </w:rPr>
        <w:t>Каракыстак</w:t>
      </w:r>
      <w:proofErr w:type="spellEnd"/>
      <w:r w:rsidRPr="00EF73E9">
        <w:rPr>
          <w:rFonts w:ascii="Times New Roman" w:hAnsi="Times New Roman" w:cs="Times New Roman"/>
          <w:sz w:val="28"/>
          <w:szCs w:val="28"/>
        </w:rPr>
        <w:t xml:space="preserve">. Сложена свита конгломератами, песчаниками, содержащими единичные прослои туфов кислого состава. </w:t>
      </w:r>
    </w:p>
    <w:p w14:paraId="245F652F"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Аральская свита. </w:t>
      </w:r>
      <w:r w:rsidRPr="00EF73E9">
        <w:rPr>
          <w:rFonts w:ascii="Times New Roman" w:hAnsi="Times New Roman" w:cs="Times New Roman"/>
          <w:sz w:val="28"/>
          <w:szCs w:val="28"/>
        </w:rPr>
        <w:t xml:space="preserve">Основная роль в строении свиты принадлежит </w:t>
      </w:r>
      <w:proofErr w:type="spellStart"/>
      <w:r w:rsidRPr="00EF73E9">
        <w:rPr>
          <w:rFonts w:ascii="Times New Roman" w:hAnsi="Times New Roman" w:cs="Times New Roman"/>
          <w:sz w:val="28"/>
          <w:szCs w:val="28"/>
        </w:rPr>
        <w:t>эффузивам</w:t>
      </w:r>
      <w:proofErr w:type="spellEnd"/>
      <w:r w:rsidRPr="00EF73E9">
        <w:rPr>
          <w:rFonts w:ascii="Times New Roman" w:hAnsi="Times New Roman" w:cs="Times New Roman"/>
          <w:sz w:val="28"/>
          <w:szCs w:val="28"/>
        </w:rPr>
        <w:t xml:space="preserve"> и туфам </w:t>
      </w:r>
      <w:proofErr w:type="spellStart"/>
      <w:r w:rsidRPr="00EF73E9">
        <w:rPr>
          <w:rFonts w:ascii="Times New Roman" w:hAnsi="Times New Roman" w:cs="Times New Roman"/>
          <w:sz w:val="28"/>
          <w:szCs w:val="28"/>
        </w:rPr>
        <w:t>андезибазальтового</w:t>
      </w:r>
      <w:proofErr w:type="spellEnd"/>
      <w:r w:rsidRPr="00EF73E9">
        <w:rPr>
          <w:rFonts w:ascii="Times New Roman" w:hAnsi="Times New Roman" w:cs="Times New Roman"/>
          <w:sz w:val="28"/>
          <w:szCs w:val="28"/>
        </w:rPr>
        <w:t xml:space="preserve"> и (реже) андезитового состава, содержащим прослои </w:t>
      </w:r>
      <w:proofErr w:type="spellStart"/>
      <w:r w:rsidRPr="00EF73E9">
        <w:rPr>
          <w:rFonts w:ascii="Times New Roman" w:hAnsi="Times New Roman" w:cs="Times New Roman"/>
          <w:sz w:val="28"/>
          <w:szCs w:val="28"/>
        </w:rPr>
        <w:t>туфопесчаников</w:t>
      </w:r>
      <w:proofErr w:type="spellEnd"/>
      <w:r w:rsidRPr="00EF73E9">
        <w:rPr>
          <w:rFonts w:ascii="Times New Roman" w:hAnsi="Times New Roman" w:cs="Times New Roman"/>
          <w:sz w:val="28"/>
          <w:szCs w:val="28"/>
        </w:rPr>
        <w:t xml:space="preserve">, песчаников, алевролитов, </w:t>
      </w:r>
      <w:proofErr w:type="spellStart"/>
      <w:r w:rsidRPr="00EF73E9">
        <w:rPr>
          <w:rFonts w:ascii="Times New Roman" w:hAnsi="Times New Roman" w:cs="Times New Roman"/>
          <w:sz w:val="28"/>
          <w:szCs w:val="28"/>
        </w:rPr>
        <w:t>гравелитов</w:t>
      </w:r>
      <w:proofErr w:type="spellEnd"/>
      <w:r w:rsidRPr="00EF73E9">
        <w:rPr>
          <w:rFonts w:ascii="Times New Roman" w:hAnsi="Times New Roman" w:cs="Times New Roman"/>
          <w:sz w:val="28"/>
          <w:szCs w:val="28"/>
        </w:rPr>
        <w:t xml:space="preserve">, конгломератов. </w:t>
      </w:r>
    </w:p>
    <w:p w14:paraId="7AB98F2B"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Кроме стратифицированных образований выделяются тела субвулканической фации, сложенные породами среднего и средне основного состава. </w:t>
      </w:r>
    </w:p>
    <w:p w14:paraId="3BB64F52"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Субвулканическая фация</w:t>
      </w:r>
      <w:r w:rsidRPr="00EF73E9">
        <w:rPr>
          <w:rFonts w:ascii="Times New Roman" w:hAnsi="Times New Roman" w:cs="Times New Roman"/>
          <w:sz w:val="28"/>
          <w:szCs w:val="28"/>
        </w:rPr>
        <w:t xml:space="preserve">. К образованиям субвулканической фации отнесены тела, располагающиеся в верховьях реки </w:t>
      </w:r>
      <w:proofErr w:type="spellStart"/>
      <w:r w:rsidRPr="00EF73E9">
        <w:rPr>
          <w:rFonts w:ascii="Times New Roman" w:hAnsi="Times New Roman" w:cs="Times New Roman"/>
          <w:sz w:val="28"/>
          <w:szCs w:val="28"/>
        </w:rPr>
        <w:t>Каракыстак</w:t>
      </w:r>
      <w:proofErr w:type="spellEnd"/>
      <w:r w:rsidRPr="00EF73E9">
        <w:rPr>
          <w:rFonts w:ascii="Times New Roman" w:hAnsi="Times New Roman" w:cs="Times New Roman"/>
          <w:sz w:val="28"/>
          <w:szCs w:val="28"/>
        </w:rPr>
        <w:t xml:space="preserve">. Состав пород фации отвечает составу андезитов и </w:t>
      </w:r>
      <w:proofErr w:type="spellStart"/>
      <w:r w:rsidRPr="00EF73E9">
        <w:rPr>
          <w:rFonts w:ascii="Times New Roman" w:hAnsi="Times New Roman" w:cs="Times New Roman"/>
          <w:sz w:val="28"/>
          <w:szCs w:val="28"/>
        </w:rPr>
        <w:t>андезито-дацитов</w:t>
      </w:r>
      <w:proofErr w:type="spellEnd"/>
      <w:r w:rsidRPr="00EF73E9">
        <w:rPr>
          <w:rFonts w:ascii="Times New Roman" w:hAnsi="Times New Roman" w:cs="Times New Roman"/>
          <w:sz w:val="28"/>
          <w:szCs w:val="28"/>
        </w:rPr>
        <w:t xml:space="preserve">. </w:t>
      </w:r>
    </w:p>
    <w:p w14:paraId="5C0DC970"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lastRenderedPageBreak/>
        <w:t xml:space="preserve">Верхний девон. </w:t>
      </w:r>
    </w:p>
    <w:p w14:paraId="17F5C6ED"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EF73E9">
        <w:rPr>
          <w:rFonts w:ascii="Times New Roman" w:hAnsi="Times New Roman" w:cs="Times New Roman"/>
          <w:i/>
          <w:iCs/>
          <w:sz w:val="28"/>
          <w:szCs w:val="28"/>
        </w:rPr>
        <w:t>Талдысуйская</w:t>
      </w:r>
      <w:proofErr w:type="spellEnd"/>
      <w:r w:rsidRPr="00EF73E9">
        <w:rPr>
          <w:rFonts w:ascii="Times New Roman" w:hAnsi="Times New Roman" w:cs="Times New Roman"/>
          <w:i/>
          <w:iCs/>
          <w:sz w:val="28"/>
          <w:szCs w:val="28"/>
        </w:rPr>
        <w:t xml:space="preserve"> свита. </w:t>
      </w:r>
    </w:p>
    <w:p w14:paraId="4ADD2187"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 ее строении решающая роль принадлежит лавам, туфам и </w:t>
      </w:r>
      <w:proofErr w:type="spellStart"/>
      <w:r w:rsidRPr="00EF73E9">
        <w:rPr>
          <w:rFonts w:ascii="Times New Roman" w:hAnsi="Times New Roman" w:cs="Times New Roman"/>
          <w:sz w:val="28"/>
          <w:szCs w:val="28"/>
        </w:rPr>
        <w:t>игнимбритамриолитового</w:t>
      </w:r>
      <w:proofErr w:type="spellEnd"/>
      <w:r w:rsidRPr="00EF73E9">
        <w:rPr>
          <w:rFonts w:ascii="Times New Roman" w:hAnsi="Times New Roman" w:cs="Times New Roman"/>
          <w:sz w:val="28"/>
          <w:szCs w:val="28"/>
        </w:rPr>
        <w:t xml:space="preserve"> состава с прослоями </w:t>
      </w:r>
      <w:proofErr w:type="spellStart"/>
      <w:r w:rsidRPr="00EF73E9">
        <w:rPr>
          <w:rFonts w:ascii="Times New Roman" w:hAnsi="Times New Roman" w:cs="Times New Roman"/>
          <w:sz w:val="28"/>
          <w:szCs w:val="28"/>
        </w:rPr>
        <w:t>туффитов</w:t>
      </w:r>
      <w:proofErr w:type="spellEnd"/>
      <w:r w:rsidRPr="00EF73E9">
        <w:rPr>
          <w:rFonts w:ascii="Times New Roman" w:hAnsi="Times New Roman" w:cs="Times New Roman"/>
          <w:sz w:val="28"/>
          <w:szCs w:val="28"/>
        </w:rPr>
        <w:t xml:space="preserve"> и </w:t>
      </w:r>
      <w:proofErr w:type="spellStart"/>
      <w:r w:rsidRPr="00EF73E9">
        <w:rPr>
          <w:rFonts w:ascii="Times New Roman" w:hAnsi="Times New Roman" w:cs="Times New Roman"/>
          <w:sz w:val="28"/>
          <w:szCs w:val="28"/>
        </w:rPr>
        <w:t>туфогенных</w:t>
      </w:r>
      <w:proofErr w:type="spellEnd"/>
      <w:r w:rsidRPr="00EF73E9">
        <w:rPr>
          <w:rFonts w:ascii="Times New Roman" w:hAnsi="Times New Roman" w:cs="Times New Roman"/>
          <w:sz w:val="28"/>
          <w:szCs w:val="28"/>
        </w:rPr>
        <w:t xml:space="preserve"> песчаников. </w:t>
      </w:r>
    </w:p>
    <w:p w14:paraId="205C110F"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EF73E9">
        <w:rPr>
          <w:rFonts w:ascii="Times New Roman" w:hAnsi="Times New Roman" w:cs="Times New Roman"/>
          <w:i/>
          <w:iCs/>
          <w:sz w:val="28"/>
          <w:szCs w:val="28"/>
        </w:rPr>
        <w:t>Жерловая</w:t>
      </w:r>
      <w:proofErr w:type="spellEnd"/>
      <w:r w:rsidRPr="00EF73E9">
        <w:rPr>
          <w:rFonts w:ascii="Times New Roman" w:hAnsi="Times New Roman" w:cs="Times New Roman"/>
          <w:i/>
          <w:iCs/>
          <w:sz w:val="28"/>
          <w:szCs w:val="28"/>
        </w:rPr>
        <w:t xml:space="preserve"> фация. </w:t>
      </w:r>
      <w:r w:rsidRPr="00EF73E9">
        <w:rPr>
          <w:rFonts w:ascii="Times New Roman" w:hAnsi="Times New Roman" w:cs="Times New Roman"/>
          <w:sz w:val="28"/>
          <w:szCs w:val="28"/>
        </w:rPr>
        <w:t xml:space="preserve">К </w:t>
      </w:r>
      <w:proofErr w:type="spellStart"/>
      <w:r w:rsidRPr="00EF73E9">
        <w:rPr>
          <w:rFonts w:ascii="Times New Roman" w:hAnsi="Times New Roman" w:cs="Times New Roman"/>
          <w:sz w:val="28"/>
          <w:szCs w:val="28"/>
        </w:rPr>
        <w:t>жерловой</w:t>
      </w:r>
      <w:proofErr w:type="spellEnd"/>
      <w:r w:rsidRPr="00EF73E9">
        <w:rPr>
          <w:rFonts w:ascii="Times New Roman" w:hAnsi="Times New Roman" w:cs="Times New Roman"/>
          <w:sz w:val="28"/>
          <w:szCs w:val="28"/>
        </w:rPr>
        <w:t xml:space="preserve"> фации отнесены образования, выполняющие вулканические аппараты в левом борту безымянного левого притока реки </w:t>
      </w:r>
      <w:proofErr w:type="spellStart"/>
      <w:r w:rsidRPr="00EF73E9">
        <w:rPr>
          <w:rFonts w:ascii="Times New Roman" w:hAnsi="Times New Roman" w:cs="Times New Roman"/>
          <w:sz w:val="28"/>
          <w:szCs w:val="28"/>
        </w:rPr>
        <w:t>Каракыстак</w:t>
      </w:r>
      <w:proofErr w:type="spellEnd"/>
      <w:r w:rsidRPr="00EF73E9">
        <w:rPr>
          <w:rFonts w:ascii="Times New Roman" w:hAnsi="Times New Roman" w:cs="Times New Roman"/>
          <w:sz w:val="28"/>
          <w:szCs w:val="28"/>
        </w:rPr>
        <w:t xml:space="preserve">, в правом борту ручья </w:t>
      </w:r>
      <w:proofErr w:type="spellStart"/>
      <w:r w:rsidRPr="00EF73E9">
        <w:rPr>
          <w:rFonts w:ascii="Times New Roman" w:hAnsi="Times New Roman" w:cs="Times New Roman"/>
          <w:sz w:val="28"/>
          <w:szCs w:val="28"/>
        </w:rPr>
        <w:t>Талдыбулак</w:t>
      </w:r>
      <w:proofErr w:type="spellEnd"/>
      <w:r w:rsidRPr="00EF73E9">
        <w:rPr>
          <w:rFonts w:ascii="Times New Roman" w:hAnsi="Times New Roman" w:cs="Times New Roman"/>
          <w:sz w:val="28"/>
          <w:szCs w:val="28"/>
        </w:rPr>
        <w:t xml:space="preserve"> (западный). </w:t>
      </w:r>
    </w:p>
    <w:p w14:paraId="07073E33"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Верхний девон-нижний карбон. </w:t>
      </w:r>
    </w:p>
    <w:p w14:paraId="3BE9E48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EF73E9">
        <w:rPr>
          <w:rFonts w:ascii="Times New Roman" w:hAnsi="Times New Roman" w:cs="Times New Roman"/>
          <w:i/>
          <w:iCs/>
          <w:sz w:val="28"/>
          <w:szCs w:val="28"/>
        </w:rPr>
        <w:t>Сугактинская</w:t>
      </w:r>
      <w:proofErr w:type="spellEnd"/>
      <w:r w:rsidRPr="00EF73E9">
        <w:rPr>
          <w:rFonts w:ascii="Times New Roman" w:hAnsi="Times New Roman" w:cs="Times New Roman"/>
          <w:i/>
          <w:iCs/>
          <w:sz w:val="28"/>
          <w:szCs w:val="28"/>
        </w:rPr>
        <w:t xml:space="preserve"> свита</w:t>
      </w:r>
      <w:r w:rsidRPr="00EF73E9">
        <w:rPr>
          <w:rFonts w:ascii="Times New Roman" w:hAnsi="Times New Roman" w:cs="Times New Roman"/>
          <w:sz w:val="28"/>
          <w:szCs w:val="28"/>
        </w:rPr>
        <w:t xml:space="preserve">. </w:t>
      </w:r>
    </w:p>
    <w:p w14:paraId="16F0B2C9"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Образования свиты развиты в междуречье рек </w:t>
      </w:r>
      <w:proofErr w:type="spellStart"/>
      <w:r w:rsidRPr="00EF73E9">
        <w:rPr>
          <w:rFonts w:ascii="Times New Roman" w:hAnsi="Times New Roman" w:cs="Times New Roman"/>
          <w:sz w:val="28"/>
          <w:szCs w:val="28"/>
        </w:rPr>
        <w:t>Айранды-Каракыстак</w:t>
      </w:r>
      <w:proofErr w:type="spellEnd"/>
      <w:r w:rsidRPr="00EF73E9">
        <w:rPr>
          <w:rFonts w:ascii="Times New Roman" w:hAnsi="Times New Roman" w:cs="Times New Roman"/>
          <w:sz w:val="28"/>
          <w:szCs w:val="28"/>
        </w:rPr>
        <w:t xml:space="preserve"> и западней последней. Сложена свита красноцветными конгломератами, </w:t>
      </w:r>
      <w:proofErr w:type="spellStart"/>
      <w:r w:rsidRPr="00EF73E9">
        <w:rPr>
          <w:rFonts w:ascii="Times New Roman" w:hAnsi="Times New Roman" w:cs="Times New Roman"/>
          <w:sz w:val="28"/>
          <w:szCs w:val="28"/>
        </w:rPr>
        <w:t>гравелитами</w:t>
      </w:r>
      <w:proofErr w:type="spellEnd"/>
      <w:r w:rsidRPr="00EF73E9">
        <w:rPr>
          <w:rFonts w:ascii="Times New Roman" w:hAnsi="Times New Roman" w:cs="Times New Roman"/>
          <w:sz w:val="28"/>
          <w:szCs w:val="28"/>
        </w:rPr>
        <w:t xml:space="preserve">, красноцветными песчаниками, содержащими единичные прослои розовато-серых известняков. </w:t>
      </w:r>
    </w:p>
    <w:p w14:paraId="2B07952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Каменноугольная система, Нижний отдел. </w:t>
      </w:r>
    </w:p>
    <w:p w14:paraId="5CF19B42"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EF73E9">
        <w:rPr>
          <w:rFonts w:ascii="Times New Roman" w:hAnsi="Times New Roman" w:cs="Times New Roman"/>
          <w:i/>
          <w:iCs/>
          <w:sz w:val="28"/>
          <w:szCs w:val="28"/>
        </w:rPr>
        <w:t>Каракыстакская</w:t>
      </w:r>
      <w:proofErr w:type="spellEnd"/>
      <w:r w:rsidRPr="00EF73E9">
        <w:rPr>
          <w:rFonts w:ascii="Times New Roman" w:hAnsi="Times New Roman" w:cs="Times New Roman"/>
          <w:i/>
          <w:iCs/>
          <w:sz w:val="28"/>
          <w:szCs w:val="28"/>
        </w:rPr>
        <w:t xml:space="preserve"> свита. </w:t>
      </w:r>
    </w:p>
    <w:p w14:paraId="3BDE259E"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Породы </w:t>
      </w:r>
      <w:proofErr w:type="spellStart"/>
      <w:r w:rsidRPr="00EF73E9">
        <w:rPr>
          <w:rFonts w:ascii="Times New Roman" w:hAnsi="Times New Roman" w:cs="Times New Roman"/>
          <w:sz w:val="28"/>
          <w:szCs w:val="28"/>
        </w:rPr>
        <w:t>каракыстакской</w:t>
      </w:r>
      <w:proofErr w:type="spellEnd"/>
      <w:r w:rsidRPr="00EF73E9">
        <w:rPr>
          <w:rFonts w:ascii="Times New Roman" w:hAnsi="Times New Roman" w:cs="Times New Roman"/>
          <w:sz w:val="28"/>
          <w:szCs w:val="28"/>
        </w:rPr>
        <w:t xml:space="preserve"> свиты в изученном районе развиты широко. Узкая полоса визе-серпуховских отложений окаймляет с севера участки развития среднекаменноугольных образований почти на всем их протяжении. Развиты в долине реки </w:t>
      </w:r>
      <w:proofErr w:type="spellStart"/>
      <w:r w:rsidRPr="00EF73E9">
        <w:rPr>
          <w:rFonts w:ascii="Times New Roman" w:hAnsi="Times New Roman" w:cs="Times New Roman"/>
          <w:sz w:val="28"/>
          <w:szCs w:val="28"/>
        </w:rPr>
        <w:t>Каракыстак</w:t>
      </w:r>
      <w:proofErr w:type="spellEnd"/>
      <w:r w:rsidRPr="00EF73E9">
        <w:rPr>
          <w:rFonts w:ascii="Times New Roman" w:hAnsi="Times New Roman" w:cs="Times New Roman"/>
          <w:sz w:val="28"/>
          <w:szCs w:val="28"/>
        </w:rPr>
        <w:t xml:space="preserve"> представлены коричневато-серыми известняками, красноцветными </w:t>
      </w:r>
      <w:proofErr w:type="spellStart"/>
      <w:r w:rsidRPr="00EF73E9">
        <w:rPr>
          <w:rFonts w:ascii="Times New Roman" w:hAnsi="Times New Roman" w:cs="Times New Roman"/>
          <w:sz w:val="28"/>
          <w:szCs w:val="28"/>
        </w:rPr>
        <w:t>мелкогалечными</w:t>
      </w:r>
      <w:proofErr w:type="spellEnd"/>
      <w:r w:rsidRPr="00EF73E9">
        <w:rPr>
          <w:rFonts w:ascii="Times New Roman" w:hAnsi="Times New Roman" w:cs="Times New Roman"/>
          <w:sz w:val="28"/>
          <w:szCs w:val="28"/>
        </w:rPr>
        <w:t xml:space="preserve"> конгломератами, известковистыми песчаниками, плотными мергелями. </w:t>
      </w:r>
    </w:p>
    <w:p w14:paraId="5455F4CA"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Средний отдел. </w:t>
      </w:r>
    </w:p>
    <w:p w14:paraId="009CD3C9"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EF73E9">
        <w:rPr>
          <w:rFonts w:ascii="Times New Roman" w:hAnsi="Times New Roman" w:cs="Times New Roman"/>
          <w:i/>
          <w:iCs/>
          <w:sz w:val="28"/>
          <w:szCs w:val="28"/>
        </w:rPr>
        <w:t>Молалинская</w:t>
      </w:r>
      <w:proofErr w:type="spellEnd"/>
      <w:r w:rsidRPr="00EF73E9">
        <w:rPr>
          <w:rFonts w:ascii="Times New Roman" w:hAnsi="Times New Roman" w:cs="Times New Roman"/>
          <w:i/>
          <w:iCs/>
          <w:sz w:val="28"/>
          <w:szCs w:val="28"/>
        </w:rPr>
        <w:t xml:space="preserve"> свита</w:t>
      </w:r>
      <w:r w:rsidRPr="00EF73E9">
        <w:rPr>
          <w:rFonts w:ascii="Times New Roman" w:hAnsi="Times New Roman" w:cs="Times New Roman"/>
          <w:sz w:val="28"/>
          <w:szCs w:val="28"/>
        </w:rPr>
        <w:t xml:space="preserve">. </w:t>
      </w:r>
    </w:p>
    <w:p w14:paraId="1B7576CD"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На описываемой территории среднекаменноугольные образования развиты шире раннекаменноугольных отложений. Это согласно перекрывающие их красноцветные песчаники и алевролиты, содержащие в низах разреза единичные прослои известняков. </w:t>
      </w:r>
    </w:p>
    <w:p w14:paraId="045B5378"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Средний-верхний отделы. </w:t>
      </w:r>
    </w:p>
    <w:p w14:paraId="3E9DDC07"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EF73E9">
        <w:rPr>
          <w:rFonts w:ascii="Times New Roman" w:hAnsi="Times New Roman" w:cs="Times New Roman"/>
          <w:i/>
          <w:iCs/>
          <w:sz w:val="28"/>
          <w:szCs w:val="28"/>
        </w:rPr>
        <w:t>Кургантасская</w:t>
      </w:r>
      <w:proofErr w:type="spellEnd"/>
      <w:r w:rsidRPr="00EF73E9">
        <w:rPr>
          <w:rFonts w:ascii="Times New Roman" w:hAnsi="Times New Roman" w:cs="Times New Roman"/>
          <w:i/>
          <w:iCs/>
          <w:sz w:val="28"/>
          <w:szCs w:val="28"/>
        </w:rPr>
        <w:t xml:space="preserve"> свита. </w:t>
      </w:r>
    </w:p>
    <w:p w14:paraId="490EC7EE"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lastRenderedPageBreak/>
        <w:t xml:space="preserve">Повсеместно на описываемой территории разрез каменноугольных образований завершают красноцветные отложения, относимые к нерасчлененному среднему-позднему карбону – </w:t>
      </w:r>
      <w:proofErr w:type="spellStart"/>
      <w:r w:rsidRPr="00EF73E9">
        <w:rPr>
          <w:rFonts w:ascii="Times New Roman" w:hAnsi="Times New Roman" w:cs="Times New Roman"/>
          <w:sz w:val="28"/>
          <w:szCs w:val="28"/>
        </w:rPr>
        <w:t>кургантасской</w:t>
      </w:r>
      <w:proofErr w:type="spellEnd"/>
      <w:r w:rsidRPr="00EF73E9">
        <w:rPr>
          <w:rFonts w:ascii="Times New Roman" w:hAnsi="Times New Roman" w:cs="Times New Roman"/>
          <w:sz w:val="28"/>
          <w:szCs w:val="28"/>
        </w:rPr>
        <w:t xml:space="preserve"> свите. Образования свиты образуют узкую полосу, вытянутую в широтном направлении вдоль северного склона Киргизского хребта. </w:t>
      </w:r>
    </w:p>
    <w:p w14:paraId="5718CD47"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Кайнозойская эра. </w:t>
      </w:r>
    </w:p>
    <w:p w14:paraId="6D87F222"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На изучаемой площади кайнозойские отложения представлены континентальными осадками, распространенными в пределах северных и южных склонов Киргизского хребта. </w:t>
      </w:r>
    </w:p>
    <w:p w14:paraId="1360FE49"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Неогеновая система. </w:t>
      </w:r>
    </w:p>
    <w:p w14:paraId="0B07FAC8"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Плиоцен. Чуйская свита. </w:t>
      </w:r>
    </w:p>
    <w:p w14:paraId="4C2C9057"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Неогеновые отложения на изучаемой площади присутствуют в континентальных фациях и представлены осадками чуйской свиты. </w:t>
      </w:r>
    </w:p>
    <w:p w14:paraId="64AA3098"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Толща песчано-глинистых отложений выполняет межгорную впадину в среднем и верхнем течении реки </w:t>
      </w:r>
      <w:proofErr w:type="spellStart"/>
      <w:r w:rsidRPr="00EF73E9">
        <w:rPr>
          <w:rFonts w:ascii="Times New Roman" w:hAnsi="Times New Roman" w:cs="Times New Roman"/>
          <w:sz w:val="28"/>
          <w:szCs w:val="28"/>
        </w:rPr>
        <w:t>Каракыстак</w:t>
      </w:r>
      <w:proofErr w:type="spellEnd"/>
      <w:r w:rsidRPr="00EF73E9">
        <w:rPr>
          <w:rFonts w:ascii="Times New Roman" w:hAnsi="Times New Roman" w:cs="Times New Roman"/>
          <w:sz w:val="28"/>
          <w:szCs w:val="28"/>
        </w:rPr>
        <w:t xml:space="preserve">. </w:t>
      </w:r>
    </w:p>
    <w:p w14:paraId="701732FF"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Четвертичная система. </w:t>
      </w:r>
    </w:p>
    <w:p w14:paraId="450C6389"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Отложения четвертичной системы распространены очень широко и представлены разнообразными генетическими типами. </w:t>
      </w:r>
    </w:p>
    <w:p w14:paraId="07536533"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EF73E9">
        <w:rPr>
          <w:rFonts w:ascii="Times New Roman" w:hAnsi="Times New Roman" w:cs="Times New Roman"/>
          <w:i/>
          <w:iCs/>
          <w:sz w:val="28"/>
          <w:szCs w:val="28"/>
        </w:rPr>
        <w:t>Эоплейстоцен</w:t>
      </w:r>
      <w:proofErr w:type="spellEnd"/>
      <w:r w:rsidRPr="00EF73E9">
        <w:rPr>
          <w:rFonts w:ascii="Times New Roman" w:hAnsi="Times New Roman" w:cs="Times New Roman"/>
          <w:i/>
          <w:iCs/>
          <w:sz w:val="28"/>
          <w:szCs w:val="28"/>
        </w:rPr>
        <w:t xml:space="preserve">. </w:t>
      </w:r>
      <w:proofErr w:type="spellStart"/>
      <w:r w:rsidRPr="00EF73E9">
        <w:rPr>
          <w:rFonts w:ascii="Times New Roman" w:hAnsi="Times New Roman" w:cs="Times New Roman"/>
          <w:i/>
          <w:iCs/>
          <w:sz w:val="28"/>
          <w:szCs w:val="28"/>
        </w:rPr>
        <w:t>Шарпылдакская</w:t>
      </w:r>
      <w:proofErr w:type="spellEnd"/>
      <w:r w:rsidRPr="00EF73E9">
        <w:rPr>
          <w:rFonts w:ascii="Times New Roman" w:hAnsi="Times New Roman" w:cs="Times New Roman"/>
          <w:i/>
          <w:iCs/>
          <w:sz w:val="28"/>
          <w:szCs w:val="28"/>
        </w:rPr>
        <w:t xml:space="preserve"> свита. </w:t>
      </w:r>
    </w:p>
    <w:p w14:paraId="255E149E"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Отложения </w:t>
      </w:r>
      <w:proofErr w:type="spellStart"/>
      <w:r w:rsidRPr="00EF73E9">
        <w:rPr>
          <w:rFonts w:ascii="Times New Roman" w:hAnsi="Times New Roman" w:cs="Times New Roman"/>
          <w:sz w:val="28"/>
          <w:szCs w:val="28"/>
        </w:rPr>
        <w:t>эоплейстоценовойшарпылдакской</w:t>
      </w:r>
      <w:proofErr w:type="spellEnd"/>
      <w:r w:rsidRPr="00EF73E9">
        <w:rPr>
          <w:rFonts w:ascii="Times New Roman" w:hAnsi="Times New Roman" w:cs="Times New Roman"/>
          <w:sz w:val="28"/>
          <w:szCs w:val="28"/>
        </w:rPr>
        <w:t xml:space="preserve"> свиты с поверхности имеют широкое распространение. В разрезе они сложены пролювиальными слабо окатанными обломками из метаморфических и изверженных пород. Размеры валунов достигают 1-2 м. Заполнитель - рыхлые мелкие </w:t>
      </w:r>
      <w:proofErr w:type="spellStart"/>
      <w:r w:rsidRPr="00EF73E9">
        <w:rPr>
          <w:rFonts w:ascii="Times New Roman" w:hAnsi="Times New Roman" w:cs="Times New Roman"/>
          <w:sz w:val="28"/>
          <w:szCs w:val="28"/>
        </w:rPr>
        <w:t>брекчиевидные</w:t>
      </w:r>
      <w:proofErr w:type="spellEnd"/>
      <w:r w:rsidRPr="00EF73E9">
        <w:rPr>
          <w:rFonts w:ascii="Times New Roman" w:hAnsi="Times New Roman" w:cs="Times New Roman"/>
          <w:sz w:val="28"/>
          <w:szCs w:val="28"/>
        </w:rPr>
        <w:t xml:space="preserve"> обломки и </w:t>
      </w:r>
      <w:proofErr w:type="spellStart"/>
      <w:r w:rsidRPr="00EF73E9">
        <w:rPr>
          <w:rFonts w:ascii="Times New Roman" w:hAnsi="Times New Roman" w:cs="Times New Roman"/>
          <w:sz w:val="28"/>
          <w:szCs w:val="28"/>
        </w:rPr>
        <w:t>гравийно</w:t>
      </w:r>
      <w:proofErr w:type="spellEnd"/>
      <w:r w:rsidRPr="00EF73E9">
        <w:rPr>
          <w:rFonts w:ascii="Times New Roman" w:hAnsi="Times New Roman" w:cs="Times New Roman"/>
          <w:sz w:val="28"/>
          <w:szCs w:val="28"/>
        </w:rPr>
        <w:t xml:space="preserve">–песчано-глинистый материал. </w:t>
      </w:r>
    </w:p>
    <w:p w14:paraId="2549C8FE"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EF73E9">
        <w:rPr>
          <w:rFonts w:ascii="Times New Roman" w:hAnsi="Times New Roman" w:cs="Times New Roman"/>
          <w:sz w:val="28"/>
          <w:szCs w:val="28"/>
        </w:rPr>
        <w:t>Неоплейстоцен</w:t>
      </w:r>
      <w:proofErr w:type="spellEnd"/>
      <w:r w:rsidRPr="00EF73E9">
        <w:rPr>
          <w:rFonts w:ascii="Times New Roman" w:hAnsi="Times New Roman" w:cs="Times New Roman"/>
          <w:sz w:val="28"/>
          <w:szCs w:val="28"/>
        </w:rPr>
        <w:t xml:space="preserve">. </w:t>
      </w:r>
    </w:p>
    <w:p w14:paraId="1AB078B7"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Нижнее звено. </w:t>
      </w:r>
    </w:p>
    <w:p w14:paraId="7F13C00C"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Отложение нижнего звена </w:t>
      </w:r>
      <w:proofErr w:type="spellStart"/>
      <w:r w:rsidRPr="00EF73E9">
        <w:rPr>
          <w:rFonts w:ascii="Times New Roman" w:hAnsi="Times New Roman" w:cs="Times New Roman"/>
          <w:sz w:val="28"/>
          <w:szCs w:val="28"/>
        </w:rPr>
        <w:t>неоплейстоцена</w:t>
      </w:r>
      <w:proofErr w:type="spellEnd"/>
      <w:r w:rsidRPr="00EF73E9">
        <w:rPr>
          <w:rFonts w:ascii="Times New Roman" w:hAnsi="Times New Roman" w:cs="Times New Roman"/>
          <w:sz w:val="28"/>
          <w:szCs w:val="28"/>
        </w:rPr>
        <w:t xml:space="preserve"> распространены вдоль северных подножий хребта в </w:t>
      </w:r>
      <w:proofErr w:type="spellStart"/>
      <w:r w:rsidRPr="00EF73E9">
        <w:rPr>
          <w:rFonts w:ascii="Times New Roman" w:hAnsi="Times New Roman" w:cs="Times New Roman"/>
          <w:sz w:val="28"/>
          <w:szCs w:val="28"/>
        </w:rPr>
        <w:t>Теректы-Каракыстакской</w:t>
      </w:r>
      <w:proofErr w:type="spellEnd"/>
      <w:r w:rsidRPr="00EF73E9">
        <w:rPr>
          <w:rFonts w:ascii="Times New Roman" w:hAnsi="Times New Roman" w:cs="Times New Roman"/>
          <w:sz w:val="28"/>
          <w:szCs w:val="28"/>
        </w:rPr>
        <w:t xml:space="preserve"> впадине, где залегают как на песчано-глинистых отложениях палеоген-неогена, так и на палеозойском цоколе. </w:t>
      </w:r>
    </w:p>
    <w:p w14:paraId="33BB75B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lastRenderedPageBreak/>
        <w:t xml:space="preserve">Они представлены валунно-галечниками с прослоями гравия и щебня с песчано-суглинистым заполнителем, плохо сортированы и </w:t>
      </w:r>
      <w:proofErr w:type="spellStart"/>
      <w:r w:rsidRPr="00EF73E9">
        <w:rPr>
          <w:rFonts w:ascii="Times New Roman" w:hAnsi="Times New Roman" w:cs="Times New Roman"/>
          <w:sz w:val="28"/>
          <w:szCs w:val="28"/>
        </w:rPr>
        <w:t>окатаны</w:t>
      </w:r>
      <w:proofErr w:type="spellEnd"/>
      <w:r w:rsidRPr="00EF73E9">
        <w:rPr>
          <w:rFonts w:ascii="Times New Roman" w:hAnsi="Times New Roman" w:cs="Times New Roman"/>
          <w:sz w:val="28"/>
          <w:szCs w:val="28"/>
        </w:rPr>
        <w:t xml:space="preserve">. В </w:t>
      </w:r>
      <w:proofErr w:type="spellStart"/>
      <w:r w:rsidRPr="00EF73E9">
        <w:rPr>
          <w:rFonts w:ascii="Times New Roman" w:hAnsi="Times New Roman" w:cs="Times New Roman"/>
          <w:sz w:val="28"/>
          <w:szCs w:val="28"/>
        </w:rPr>
        <w:t>Теректы-Каракыстакской</w:t>
      </w:r>
      <w:proofErr w:type="spellEnd"/>
      <w:r w:rsidRPr="00EF73E9">
        <w:rPr>
          <w:rFonts w:ascii="Times New Roman" w:hAnsi="Times New Roman" w:cs="Times New Roman"/>
          <w:sz w:val="28"/>
          <w:szCs w:val="28"/>
        </w:rPr>
        <w:t xml:space="preserve"> впадине выходы этих отложений отмечаются в самых низких частях склонов, сложенных породами кайнозоя, где они обнажаются из-под более молодых отложений. </w:t>
      </w:r>
    </w:p>
    <w:p w14:paraId="399F8994"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Среднее звено. </w:t>
      </w:r>
    </w:p>
    <w:p w14:paraId="386DD107"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Отложения звена представлены аллювиальными, аллювиально-пролювиальными, эоловыми фациями. Встречаются в </w:t>
      </w:r>
      <w:proofErr w:type="spellStart"/>
      <w:r w:rsidRPr="00EF73E9">
        <w:rPr>
          <w:rFonts w:ascii="Times New Roman" w:hAnsi="Times New Roman" w:cs="Times New Roman"/>
          <w:sz w:val="28"/>
          <w:szCs w:val="28"/>
        </w:rPr>
        <w:t>Теректы-Каракыстакской</w:t>
      </w:r>
      <w:proofErr w:type="spellEnd"/>
      <w:r w:rsidRPr="00EF73E9">
        <w:rPr>
          <w:rFonts w:ascii="Times New Roman" w:hAnsi="Times New Roman" w:cs="Times New Roman"/>
          <w:sz w:val="28"/>
          <w:szCs w:val="28"/>
        </w:rPr>
        <w:t xml:space="preserve"> впадине, где они слагают вторые надпойменной террасы рек </w:t>
      </w:r>
      <w:proofErr w:type="spellStart"/>
      <w:r w:rsidRPr="00EF73E9">
        <w:rPr>
          <w:rFonts w:ascii="Times New Roman" w:hAnsi="Times New Roman" w:cs="Times New Roman"/>
          <w:sz w:val="28"/>
          <w:szCs w:val="28"/>
        </w:rPr>
        <w:t>Теректы</w:t>
      </w:r>
      <w:proofErr w:type="spellEnd"/>
      <w:r w:rsidRPr="00EF73E9">
        <w:rPr>
          <w:rFonts w:ascii="Times New Roman" w:hAnsi="Times New Roman" w:cs="Times New Roman"/>
          <w:sz w:val="28"/>
          <w:szCs w:val="28"/>
        </w:rPr>
        <w:t xml:space="preserve"> и </w:t>
      </w:r>
      <w:proofErr w:type="spellStart"/>
      <w:r w:rsidRPr="00EF73E9">
        <w:rPr>
          <w:rFonts w:ascii="Times New Roman" w:hAnsi="Times New Roman" w:cs="Times New Roman"/>
          <w:sz w:val="28"/>
          <w:szCs w:val="28"/>
        </w:rPr>
        <w:t>Каракыстак</w:t>
      </w:r>
      <w:proofErr w:type="spellEnd"/>
      <w:r w:rsidRPr="00EF73E9">
        <w:rPr>
          <w:rFonts w:ascii="Times New Roman" w:hAnsi="Times New Roman" w:cs="Times New Roman"/>
          <w:sz w:val="28"/>
          <w:szCs w:val="28"/>
        </w:rPr>
        <w:t xml:space="preserve">. </w:t>
      </w:r>
    </w:p>
    <w:p w14:paraId="67F8C059"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i/>
          <w:sz w:val="28"/>
          <w:szCs w:val="28"/>
        </w:rPr>
      </w:pPr>
      <w:r w:rsidRPr="00EF73E9">
        <w:rPr>
          <w:rFonts w:ascii="Times New Roman" w:hAnsi="Times New Roman" w:cs="Times New Roman"/>
          <w:bCs/>
          <w:i/>
          <w:sz w:val="28"/>
          <w:szCs w:val="28"/>
        </w:rPr>
        <w:t xml:space="preserve">Верхнее звено </w:t>
      </w:r>
    </w:p>
    <w:p w14:paraId="4CF8091F"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 строении отложений верхнего звена участвуют аллювиальные осадки речных террас, аллювиально-пролювиальные, пролювиальные – предгорных образований, делювиально-пролювиальных склоновых, селевых и ледниковых отложений. </w:t>
      </w:r>
    </w:p>
    <w:p w14:paraId="6282CE97"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Аллювиальные отложения слагают первые надпойменные террасы рек </w:t>
      </w:r>
      <w:proofErr w:type="spellStart"/>
      <w:r w:rsidRPr="00EF73E9">
        <w:rPr>
          <w:rFonts w:ascii="Times New Roman" w:hAnsi="Times New Roman" w:cs="Times New Roman"/>
          <w:sz w:val="28"/>
          <w:szCs w:val="28"/>
        </w:rPr>
        <w:t>Каракыстак</w:t>
      </w:r>
      <w:proofErr w:type="spellEnd"/>
      <w:r w:rsidRPr="00EF73E9">
        <w:rPr>
          <w:rFonts w:ascii="Times New Roman" w:hAnsi="Times New Roman" w:cs="Times New Roman"/>
          <w:sz w:val="28"/>
          <w:szCs w:val="28"/>
        </w:rPr>
        <w:t xml:space="preserve">, </w:t>
      </w:r>
      <w:proofErr w:type="spellStart"/>
      <w:r w:rsidRPr="00EF73E9">
        <w:rPr>
          <w:rFonts w:ascii="Times New Roman" w:hAnsi="Times New Roman" w:cs="Times New Roman"/>
          <w:sz w:val="28"/>
          <w:szCs w:val="28"/>
        </w:rPr>
        <w:t>Теректы</w:t>
      </w:r>
      <w:proofErr w:type="spellEnd"/>
      <w:r w:rsidRPr="00EF73E9">
        <w:rPr>
          <w:rFonts w:ascii="Times New Roman" w:hAnsi="Times New Roman" w:cs="Times New Roman"/>
          <w:sz w:val="28"/>
          <w:szCs w:val="28"/>
        </w:rPr>
        <w:t xml:space="preserve">. </w:t>
      </w:r>
    </w:p>
    <w:p w14:paraId="4F3C5903"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Отложения представлены </w:t>
      </w:r>
      <w:proofErr w:type="spellStart"/>
      <w:r w:rsidRPr="00EF73E9">
        <w:rPr>
          <w:rFonts w:ascii="Times New Roman" w:hAnsi="Times New Roman" w:cs="Times New Roman"/>
          <w:sz w:val="28"/>
          <w:szCs w:val="28"/>
        </w:rPr>
        <w:t>валунниками</w:t>
      </w:r>
      <w:proofErr w:type="spellEnd"/>
      <w:r w:rsidRPr="00EF73E9">
        <w:rPr>
          <w:rFonts w:ascii="Times New Roman" w:hAnsi="Times New Roman" w:cs="Times New Roman"/>
          <w:sz w:val="28"/>
          <w:szCs w:val="28"/>
        </w:rPr>
        <w:t xml:space="preserve">, галечниками с прослоями разнозернистых песков, супесей и суглинков </w:t>
      </w:r>
    </w:p>
    <w:p w14:paraId="592F9FFB"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Пролювиальные отложения выделяются в виде отдельных конусов выноса, наложенных на аллювиально-пролювиальный комплекс среднего звена в межгорной </w:t>
      </w:r>
      <w:proofErr w:type="spellStart"/>
      <w:r w:rsidRPr="00EF73E9">
        <w:rPr>
          <w:rFonts w:ascii="Times New Roman" w:hAnsi="Times New Roman" w:cs="Times New Roman"/>
          <w:sz w:val="28"/>
          <w:szCs w:val="28"/>
        </w:rPr>
        <w:t>Теректы-Каракыстакской</w:t>
      </w:r>
      <w:proofErr w:type="spellEnd"/>
      <w:r w:rsidRPr="00EF73E9">
        <w:rPr>
          <w:rFonts w:ascii="Times New Roman" w:hAnsi="Times New Roman" w:cs="Times New Roman"/>
          <w:sz w:val="28"/>
          <w:szCs w:val="28"/>
        </w:rPr>
        <w:t xml:space="preserve"> впадине. </w:t>
      </w:r>
    </w:p>
    <w:p w14:paraId="13193C80"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Голоцен (современные отложения). </w:t>
      </w:r>
    </w:p>
    <w:p w14:paraId="4A32A595"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Современные отложения отличаются пестрым фациально-генетическим и литологическим составом. Аллювиальные отложения слагают поймы, пойменные террасы и выстилают русла рек. В верховьях горных рек </w:t>
      </w:r>
      <w:proofErr w:type="spellStart"/>
      <w:r w:rsidRPr="00EF73E9">
        <w:rPr>
          <w:rFonts w:ascii="Times New Roman" w:hAnsi="Times New Roman" w:cs="Times New Roman"/>
          <w:sz w:val="28"/>
          <w:szCs w:val="28"/>
        </w:rPr>
        <w:t>Теректы</w:t>
      </w:r>
      <w:proofErr w:type="spellEnd"/>
      <w:r w:rsidRPr="00EF73E9">
        <w:rPr>
          <w:rFonts w:ascii="Times New Roman" w:hAnsi="Times New Roman" w:cs="Times New Roman"/>
          <w:sz w:val="28"/>
          <w:szCs w:val="28"/>
        </w:rPr>
        <w:t xml:space="preserve">, </w:t>
      </w:r>
      <w:proofErr w:type="spellStart"/>
      <w:r w:rsidRPr="00EF73E9">
        <w:rPr>
          <w:rFonts w:ascii="Times New Roman" w:hAnsi="Times New Roman" w:cs="Times New Roman"/>
          <w:sz w:val="28"/>
          <w:szCs w:val="28"/>
        </w:rPr>
        <w:t>Каракыстак</w:t>
      </w:r>
      <w:proofErr w:type="spellEnd"/>
      <w:r w:rsidRPr="00EF73E9">
        <w:rPr>
          <w:rFonts w:ascii="Times New Roman" w:hAnsi="Times New Roman" w:cs="Times New Roman"/>
          <w:sz w:val="28"/>
          <w:szCs w:val="28"/>
        </w:rPr>
        <w:t xml:space="preserve"> аллювий перекроен языками долинных морен. На выходе из горных ущелий, во всех доступных наблюдению местах, первая надпойменная терраса возвышается над поймой на 1-4 м, ширина поймы не превышает 15-40 м, лишь на слиянии рек </w:t>
      </w:r>
      <w:proofErr w:type="spellStart"/>
      <w:r w:rsidRPr="00EF73E9">
        <w:rPr>
          <w:rFonts w:ascii="Times New Roman" w:hAnsi="Times New Roman" w:cs="Times New Roman"/>
          <w:sz w:val="28"/>
          <w:szCs w:val="28"/>
        </w:rPr>
        <w:t>Теректы</w:t>
      </w:r>
      <w:proofErr w:type="spellEnd"/>
      <w:r w:rsidRPr="00EF73E9">
        <w:rPr>
          <w:rFonts w:ascii="Times New Roman" w:hAnsi="Times New Roman" w:cs="Times New Roman"/>
          <w:sz w:val="28"/>
          <w:szCs w:val="28"/>
        </w:rPr>
        <w:t xml:space="preserve"> и </w:t>
      </w:r>
      <w:proofErr w:type="spellStart"/>
      <w:r w:rsidRPr="00EF73E9">
        <w:rPr>
          <w:rFonts w:ascii="Times New Roman" w:hAnsi="Times New Roman" w:cs="Times New Roman"/>
          <w:sz w:val="28"/>
          <w:szCs w:val="28"/>
        </w:rPr>
        <w:t>Каракыстак</w:t>
      </w:r>
      <w:proofErr w:type="spellEnd"/>
      <w:r w:rsidRPr="00EF73E9">
        <w:rPr>
          <w:rFonts w:ascii="Times New Roman" w:hAnsi="Times New Roman" w:cs="Times New Roman"/>
          <w:sz w:val="28"/>
          <w:szCs w:val="28"/>
        </w:rPr>
        <w:t xml:space="preserve"> </w:t>
      </w:r>
      <w:r w:rsidRPr="00EF73E9">
        <w:rPr>
          <w:rFonts w:ascii="Times New Roman" w:hAnsi="Times New Roman" w:cs="Times New Roman"/>
          <w:sz w:val="28"/>
          <w:szCs w:val="28"/>
        </w:rPr>
        <w:lastRenderedPageBreak/>
        <w:t xml:space="preserve">она достигает 500-550 м. В состав надпойменных террас входят </w:t>
      </w:r>
      <w:proofErr w:type="spellStart"/>
      <w:r w:rsidRPr="00EF73E9">
        <w:rPr>
          <w:rFonts w:ascii="Times New Roman" w:hAnsi="Times New Roman" w:cs="Times New Roman"/>
          <w:sz w:val="28"/>
          <w:szCs w:val="28"/>
        </w:rPr>
        <w:t>гравийники</w:t>
      </w:r>
      <w:proofErr w:type="spellEnd"/>
      <w:r w:rsidRPr="00EF73E9">
        <w:rPr>
          <w:rFonts w:ascii="Times New Roman" w:hAnsi="Times New Roman" w:cs="Times New Roman"/>
          <w:sz w:val="28"/>
          <w:szCs w:val="28"/>
        </w:rPr>
        <w:t xml:space="preserve">, галечники и </w:t>
      </w:r>
      <w:proofErr w:type="spellStart"/>
      <w:r w:rsidRPr="00EF73E9">
        <w:rPr>
          <w:rFonts w:ascii="Times New Roman" w:hAnsi="Times New Roman" w:cs="Times New Roman"/>
          <w:sz w:val="28"/>
          <w:szCs w:val="28"/>
        </w:rPr>
        <w:t>валунники</w:t>
      </w:r>
      <w:proofErr w:type="spellEnd"/>
      <w:r w:rsidRPr="00EF73E9">
        <w:rPr>
          <w:rFonts w:ascii="Times New Roman" w:hAnsi="Times New Roman" w:cs="Times New Roman"/>
          <w:sz w:val="28"/>
          <w:szCs w:val="28"/>
        </w:rPr>
        <w:t xml:space="preserve">, реже разнозернистые пески и супеси. Пролювиальные отложения имеют достаточно широкое распространение. Они слагают конусы выноса рек </w:t>
      </w:r>
      <w:proofErr w:type="spellStart"/>
      <w:r w:rsidRPr="00EF73E9">
        <w:rPr>
          <w:rFonts w:ascii="Times New Roman" w:hAnsi="Times New Roman" w:cs="Times New Roman"/>
          <w:sz w:val="28"/>
          <w:szCs w:val="28"/>
        </w:rPr>
        <w:t>Теректы</w:t>
      </w:r>
      <w:proofErr w:type="spellEnd"/>
      <w:r w:rsidRPr="00EF73E9">
        <w:rPr>
          <w:rFonts w:ascii="Times New Roman" w:hAnsi="Times New Roman" w:cs="Times New Roman"/>
          <w:sz w:val="28"/>
          <w:szCs w:val="28"/>
        </w:rPr>
        <w:t xml:space="preserve">, </w:t>
      </w:r>
      <w:proofErr w:type="spellStart"/>
      <w:r w:rsidRPr="00EF73E9">
        <w:rPr>
          <w:rFonts w:ascii="Times New Roman" w:hAnsi="Times New Roman" w:cs="Times New Roman"/>
          <w:sz w:val="28"/>
          <w:szCs w:val="28"/>
        </w:rPr>
        <w:t>Каракыстак</w:t>
      </w:r>
      <w:proofErr w:type="spellEnd"/>
      <w:r w:rsidRPr="00EF73E9">
        <w:rPr>
          <w:rFonts w:ascii="Times New Roman" w:hAnsi="Times New Roman" w:cs="Times New Roman"/>
          <w:sz w:val="28"/>
          <w:szCs w:val="28"/>
        </w:rPr>
        <w:t xml:space="preserve">, повсеместно перекрывают аллювиальные отложения надпойменных террас. Пойменные и русловые отложения в свою очередь прорезают пролювиальные конусы. Протяженность их достигает 4-5 км. </w:t>
      </w:r>
    </w:p>
    <w:p w14:paraId="14072FFB"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Интрузивные образования. </w:t>
      </w:r>
    </w:p>
    <w:p w14:paraId="72C86468"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Изверженные породы слагают значительную часть описываемой территории, сложенной палеозойскими образованиями. </w:t>
      </w:r>
    </w:p>
    <w:p w14:paraId="0CC0DAC7"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 строении изученного района участвуют следующие интрузивные комплексы: </w:t>
      </w:r>
      <w:proofErr w:type="spellStart"/>
      <w:r w:rsidRPr="00EF73E9">
        <w:rPr>
          <w:rFonts w:ascii="Times New Roman" w:hAnsi="Times New Roman" w:cs="Times New Roman"/>
          <w:sz w:val="28"/>
          <w:szCs w:val="28"/>
        </w:rPr>
        <w:t>Акташский</w:t>
      </w:r>
      <w:proofErr w:type="spellEnd"/>
      <w:r w:rsidRPr="00EF73E9">
        <w:rPr>
          <w:rFonts w:ascii="Times New Roman" w:hAnsi="Times New Roman" w:cs="Times New Roman"/>
          <w:sz w:val="28"/>
          <w:szCs w:val="28"/>
        </w:rPr>
        <w:t xml:space="preserve"> интрузивный комплекс</w:t>
      </w:r>
      <w:r w:rsidRPr="00EF73E9">
        <w:rPr>
          <w:rFonts w:ascii="Times New Roman" w:hAnsi="Times New Roman" w:cs="Times New Roman"/>
          <w:i/>
          <w:iCs/>
          <w:sz w:val="28"/>
          <w:szCs w:val="28"/>
        </w:rPr>
        <w:t xml:space="preserve">. </w:t>
      </w:r>
    </w:p>
    <w:p w14:paraId="5D95B478"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Основными участками расположения пород комплекса является водораздельная часть хребта в верховьях рек Аспара и Мерке, верховье реки </w:t>
      </w:r>
      <w:proofErr w:type="spellStart"/>
      <w:r w:rsidRPr="00EF73E9">
        <w:rPr>
          <w:rFonts w:ascii="Times New Roman" w:hAnsi="Times New Roman" w:cs="Times New Roman"/>
          <w:sz w:val="28"/>
          <w:szCs w:val="28"/>
        </w:rPr>
        <w:t>Каракыстак</w:t>
      </w:r>
      <w:proofErr w:type="spellEnd"/>
      <w:r w:rsidRPr="00EF73E9">
        <w:rPr>
          <w:rFonts w:ascii="Times New Roman" w:hAnsi="Times New Roman" w:cs="Times New Roman"/>
          <w:sz w:val="28"/>
          <w:szCs w:val="28"/>
        </w:rPr>
        <w:t xml:space="preserve">, район перевала Акташ. </w:t>
      </w:r>
    </w:p>
    <w:p w14:paraId="533957EE"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Комплекс многофазный, сформировавшийся в результате внедрения различного по составу магматического расплава. В нем выделяются: первая интрузивная фаза: </w:t>
      </w:r>
      <w:proofErr w:type="spellStart"/>
      <w:r w:rsidRPr="00EF73E9">
        <w:rPr>
          <w:rFonts w:ascii="Times New Roman" w:hAnsi="Times New Roman" w:cs="Times New Roman"/>
          <w:sz w:val="28"/>
          <w:szCs w:val="28"/>
        </w:rPr>
        <w:t>габбро</w:t>
      </w:r>
      <w:proofErr w:type="spellEnd"/>
      <w:r w:rsidRPr="00EF73E9">
        <w:rPr>
          <w:rFonts w:ascii="Times New Roman" w:hAnsi="Times New Roman" w:cs="Times New Roman"/>
          <w:sz w:val="28"/>
          <w:szCs w:val="28"/>
        </w:rPr>
        <w:t xml:space="preserve">, габбро-диориты, диориты, кварцевые диориты; вторая интрузивная фаза: </w:t>
      </w:r>
      <w:proofErr w:type="spellStart"/>
      <w:r w:rsidRPr="00EF73E9">
        <w:rPr>
          <w:rFonts w:ascii="Times New Roman" w:hAnsi="Times New Roman" w:cs="Times New Roman"/>
          <w:sz w:val="28"/>
          <w:szCs w:val="28"/>
        </w:rPr>
        <w:t>гранодиориты</w:t>
      </w:r>
      <w:proofErr w:type="spellEnd"/>
      <w:r w:rsidRPr="00EF73E9">
        <w:rPr>
          <w:rFonts w:ascii="Times New Roman" w:hAnsi="Times New Roman" w:cs="Times New Roman"/>
          <w:sz w:val="28"/>
          <w:szCs w:val="28"/>
        </w:rPr>
        <w:t xml:space="preserve">, граниты; дайки первого и второго этапа. </w:t>
      </w:r>
    </w:p>
    <w:p w14:paraId="59EF145C"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Среднедевонский интрузивный комплекс. </w:t>
      </w:r>
    </w:p>
    <w:p w14:paraId="43ECF187"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Отложения комплекса слагают серию интрузивных тел в долине реки </w:t>
      </w:r>
      <w:proofErr w:type="spellStart"/>
      <w:r w:rsidRPr="00EF73E9">
        <w:rPr>
          <w:rFonts w:ascii="Times New Roman" w:hAnsi="Times New Roman" w:cs="Times New Roman"/>
          <w:sz w:val="28"/>
          <w:szCs w:val="28"/>
        </w:rPr>
        <w:t>Каракыстак</w:t>
      </w:r>
      <w:proofErr w:type="spellEnd"/>
      <w:r w:rsidRPr="00EF73E9">
        <w:rPr>
          <w:rFonts w:ascii="Times New Roman" w:hAnsi="Times New Roman" w:cs="Times New Roman"/>
          <w:sz w:val="28"/>
          <w:szCs w:val="28"/>
        </w:rPr>
        <w:t xml:space="preserve">. Состав комплекса сложный: в его строении участвуют </w:t>
      </w:r>
      <w:proofErr w:type="spellStart"/>
      <w:r w:rsidRPr="00EF73E9">
        <w:rPr>
          <w:rFonts w:ascii="Times New Roman" w:hAnsi="Times New Roman" w:cs="Times New Roman"/>
          <w:sz w:val="28"/>
          <w:szCs w:val="28"/>
        </w:rPr>
        <w:t>гранодиориты</w:t>
      </w:r>
      <w:proofErr w:type="spellEnd"/>
      <w:r w:rsidRPr="00EF73E9">
        <w:rPr>
          <w:rFonts w:ascii="Times New Roman" w:hAnsi="Times New Roman" w:cs="Times New Roman"/>
          <w:sz w:val="28"/>
          <w:szCs w:val="28"/>
        </w:rPr>
        <w:t xml:space="preserve">, кварцевые диориты, диориты, сиениты, кварцевые сиениты, </w:t>
      </w:r>
      <w:proofErr w:type="spellStart"/>
      <w:r w:rsidRPr="00EF73E9">
        <w:rPr>
          <w:rFonts w:ascii="Times New Roman" w:hAnsi="Times New Roman" w:cs="Times New Roman"/>
          <w:sz w:val="28"/>
          <w:szCs w:val="28"/>
        </w:rPr>
        <w:t>монцониты</w:t>
      </w:r>
      <w:proofErr w:type="spellEnd"/>
      <w:r w:rsidRPr="00EF73E9">
        <w:rPr>
          <w:rFonts w:ascii="Times New Roman" w:hAnsi="Times New Roman" w:cs="Times New Roman"/>
          <w:sz w:val="28"/>
          <w:szCs w:val="28"/>
        </w:rPr>
        <w:t xml:space="preserve">, </w:t>
      </w:r>
      <w:proofErr w:type="spellStart"/>
      <w:r w:rsidRPr="00EF73E9">
        <w:rPr>
          <w:rFonts w:ascii="Times New Roman" w:hAnsi="Times New Roman" w:cs="Times New Roman"/>
          <w:sz w:val="28"/>
          <w:szCs w:val="28"/>
        </w:rPr>
        <w:t>монцодиориты</w:t>
      </w:r>
      <w:proofErr w:type="spellEnd"/>
      <w:r w:rsidRPr="00EF73E9">
        <w:rPr>
          <w:rFonts w:ascii="Times New Roman" w:hAnsi="Times New Roman" w:cs="Times New Roman"/>
          <w:sz w:val="28"/>
          <w:szCs w:val="28"/>
        </w:rPr>
        <w:t xml:space="preserve"> и их субщелочные разности. Состав </w:t>
      </w:r>
      <w:proofErr w:type="spellStart"/>
      <w:r w:rsidRPr="00EF73E9">
        <w:rPr>
          <w:rFonts w:ascii="Times New Roman" w:hAnsi="Times New Roman" w:cs="Times New Roman"/>
          <w:sz w:val="28"/>
          <w:szCs w:val="28"/>
        </w:rPr>
        <w:t>дайковой</w:t>
      </w:r>
      <w:proofErr w:type="spellEnd"/>
      <w:r w:rsidRPr="00EF73E9">
        <w:rPr>
          <w:rFonts w:ascii="Times New Roman" w:hAnsi="Times New Roman" w:cs="Times New Roman"/>
          <w:sz w:val="28"/>
          <w:szCs w:val="28"/>
        </w:rPr>
        <w:t xml:space="preserve"> серии крайне разнообразен - от </w:t>
      </w:r>
      <w:proofErr w:type="spellStart"/>
      <w:r w:rsidRPr="00EF73E9">
        <w:rPr>
          <w:rFonts w:ascii="Times New Roman" w:hAnsi="Times New Roman" w:cs="Times New Roman"/>
          <w:sz w:val="28"/>
          <w:szCs w:val="28"/>
        </w:rPr>
        <w:t>ультракислых</w:t>
      </w:r>
      <w:proofErr w:type="spellEnd"/>
      <w:r w:rsidRPr="00EF73E9">
        <w:rPr>
          <w:rFonts w:ascii="Times New Roman" w:hAnsi="Times New Roman" w:cs="Times New Roman"/>
          <w:sz w:val="28"/>
          <w:szCs w:val="28"/>
        </w:rPr>
        <w:t xml:space="preserve"> гранитов до долеритов и их субщелочных разностей. </w:t>
      </w:r>
    </w:p>
    <w:p w14:paraId="73FA954B"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 строении </w:t>
      </w:r>
      <w:proofErr w:type="spellStart"/>
      <w:r w:rsidRPr="00EF73E9">
        <w:rPr>
          <w:rFonts w:ascii="Times New Roman" w:hAnsi="Times New Roman" w:cs="Times New Roman"/>
          <w:sz w:val="28"/>
          <w:szCs w:val="28"/>
        </w:rPr>
        <w:t>Учбулакского</w:t>
      </w:r>
      <w:proofErr w:type="spellEnd"/>
      <w:r w:rsidRPr="00EF73E9">
        <w:rPr>
          <w:rFonts w:ascii="Times New Roman" w:hAnsi="Times New Roman" w:cs="Times New Roman"/>
          <w:sz w:val="28"/>
          <w:szCs w:val="28"/>
        </w:rPr>
        <w:t xml:space="preserve"> интрузива и его сателлитов участвуют серые, розовато-серые, желтовато-розовые, розовые </w:t>
      </w:r>
      <w:proofErr w:type="spellStart"/>
      <w:r w:rsidRPr="00EF73E9">
        <w:rPr>
          <w:rFonts w:ascii="Times New Roman" w:hAnsi="Times New Roman" w:cs="Times New Roman"/>
          <w:sz w:val="28"/>
          <w:szCs w:val="28"/>
        </w:rPr>
        <w:t>гранодиориты</w:t>
      </w:r>
      <w:proofErr w:type="spellEnd"/>
      <w:r w:rsidRPr="00EF73E9">
        <w:rPr>
          <w:rFonts w:ascii="Times New Roman" w:hAnsi="Times New Roman" w:cs="Times New Roman"/>
          <w:sz w:val="28"/>
          <w:szCs w:val="28"/>
        </w:rPr>
        <w:t xml:space="preserve">, кварцевые диориты, диориты, </w:t>
      </w:r>
      <w:proofErr w:type="spellStart"/>
      <w:r w:rsidRPr="00EF73E9">
        <w:rPr>
          <w:rFonts w:ascii="Times New Roman" w:hAnsi="Times New Roman" w:cs="Times New Roman"/>
          <w:sz w:val="28"/>
          <w:szCs w:val="28"/>
        </w:rPr>
        <w:t>монцониты</w:t>
      </w:r>
      <w:proofErr w:type="spellEnd"/>
      <w:r w:rsidRPr="00EF73E9">
        <w:rPr>
          <w:rFonts w:ascii="Times New Roman" w:hAnsi="Times New Roman" w:cs="Times New Roman"/>
          <w:sz w:val="28"/>
          <w:szCs w:val="28"/>
        </w:rPr>
        <w:t xml:space="preserve">, </w:t>
      </w:r>
      <w:proofErr w:type="spellStart"/>
      <w:r w:rsidRPr="00EF73E9">
        <w:rPr>
          <w:rFonts w:ascii="Times New Roman" w:hAnsi="Times New Roman" w:cs="Times New Roman"/>
          <w:sz w:val="28"/>
          <w:szCs w:val="28"/>
        </w:rPr>
        <w:t>монцодиориты</w:t>
      </w:r>
      <w:proofErr w:type="spellEnd"/>
      <w:r w:rsidRPr="00EF73E9">
        <w:rPr>
          <w:rFonts w:ascii="Times New Roman" w:hAnsi="Times New Roman" w:cs="Times New Roman"/>
          <w:sz w:val="28"/>
          <w:szCs w:val="28"/>
        </w:rPr>
        <w:t xml:space="preserve"> и их субщелочные разности. </w:t>
      </w:r>
      <w:r w:rsidRPr="00EF73E9">
        <w:rPr>
          <w:rFonts w:ascii="Times New Roman" w:hAnsi="Times New Roman" w:cs="Times New Roman"/>
          <w:sz w:val="28"/>
          <w:szCs w:val="28"/>
        </w:rPr>
        <w:lastRenderedPageBreak/>
        <w:t xml:space="preserve">Явно подчиненная роль принадлежит розовым и </w:t>
      </w:r>
      <w:proofErr w:type="spellStart"/>
      <w:r w:rsidRPr="00EF73E9">
        <w:rPr>
          <w:rFonts w:ascii="Times New Roman" w:hAnsi="Times New Roman" w:cs="Times New Roman"/>
          <w:sz w:val="28"/>
          <w:szCs w:val="28"/>
        </w:rPr>
        <w:t>яркорозовым</w:t>
      </w:r>
      <w:proofErr w:type="spellEnd"/>
      <w:r w:rsidRPr="00EF73E9">
        <w:rPr>
          <w:rFonts w:ascii="Times New Roman" w:hAnsi="Times New Roman" w:cs="Times New Roman"/>
          <w:sz w:val="28"/>
          <w:szCs w:val="28"/>
        </w:rPr>
        <w:t xml:space="preserve"> сиенитам и кварцевым сиенитам, слагающим серию небольших тел на правом берегу реки </w:t>
      </w:r>
      <w:proofErr w:type="spellStart"/>
      <w:r w:rsidRPr="00EF73E9">
        <w:rPr>
          <w:rFonts w:ascii="Times New Roman" w:hAnsi="Times New Roman" w:cs="Times New Roman"/>
          <w:sz w:val="28"/>
          <w:szCs w:val="28"/>
        </w:rPr>
        <w:t>Каракыстак</w:t>
      </w:r>
      <w:proofErr w:type="spellEnd"/>
      <w:r w:rsidRPr="00EF73E9">
        <w:rPr>
          <w:rFonts w:ascii="Times New Roman" w:hAnsi="Times New Roman" w:cs="Times New Roman"/>
          <w:sz w:val="28"/>
          <w:szCs w:val="28"/>
        </w:rPr>
        <w:t xml:space="preserve"> и севернее перевалов Большая и Малая </w:t>
      </w:r>
      <w:proofErr w:type="spellStart"/>
      <w:r w:rsidRPr="00EF73E9">
        <w:rPr>
          <w:rFonts w:ascii="Times New Roman" w:hAnsi="Times New Roman" w:cs="Times New Roman"/>
          <w:sz w:val="28"/>
          <w:szCs w:val="28"/>
        </w:rPr>
        <w:t>Коккия</w:t>
      </w:r>
      <w:proofErr w:type="spellEnd"/>
      <w:r w:rsidRPr="00EF73E9">
        <w:rPr>
          <w:rFonts w:ascii="Times New Roman" w:hAnsi="Times New Roman" w:cs="Times New Roman"/>
          <w:sz w:val="28"/>
          <w:szCs w:val="28"/>
        </w:rPr>
        <w:t xml:space="preserve">. </w:t>
      </w:r>
    </w:p>
    <w:p w14:paraId="6F3E427F"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EF73E9">
        <w:rPr>
          <w:rFonts w:ascii="Times New Roman" w:hAnsi="Times New Roman" w:cs="Times New Roman"/>
          <w:i/>
          <w:iCs/>
          <w:sz w:val="28"/>
          <w:szCs w:val="28"/>
        </w:rPr>
        <w:t>Дайковый</w:t>
      </w:r>
      <w:proofErr w:type="spellEnd"/>
      <w:r w:rsidRPr="00EF73E9">
        <w:rPr>
          <w:rFonts w:ascii="Times New Roman" w:hAnsi="Times New Roman" w:cs="Times New Roman"/>
          <w:i/>
          <w:iCs/>
          <w:sz w:val="28"/>
          <w:szCs w:val="28"/>
        </w:rPr>
        <w:t xml:space="preserve"> комплекс. </w:t>
      </w:r>
      <w:r w:rsidRPr="00EF73E9">
        <w:rPr>
          <w:rFonts w:ascii="Times New Roman" w:hAnsi="Times New Roman" w:cs="Times New Roman"/>
          <w:sz w:val="28"/>
          <w:szCs w:val="28"/>
        </w:rPr>
        <w:t xml:space="preserve">Описываемый комплекс характеризуется широким проявлением пород </w:t>
      </w:r>
      <w:proofErr w:type="spellStart"/>
      <w:r w:rsidRPr="00EF73E9">
        <w:rPr>
          <w:rFonts w:ascii="Times New Roman" w:hAnsi="Times New Roman" w:cs="Times New Roman"/>
          <w:sz w:val="28"/>
          <w:szCs w:val="28"/>
        </w:rPr>
        <w:t>дайковой</w:t>
      </w:r>
      <w:proofErr w:type="spellEnd"/>
      <w:r w:rsidRPr="00EF73E9">
        <w:rPr>
          <w:rFonts w:ascii="Times New Roman" w:hAnsi="Times New Roman" w:cs="Times New Roman"/>
          <w:sz w:val="28"/>
          <w:szCs w:val="28"/>
        </w:rPr>
        <w:t xml:space="preserve"> серии самого различного состава. Среди даек встречаются представители семейств </w:t>
      </w:r>
      <w:proofErr w:type="spellStart"/>
      <w:r w:rsidRPr="00EF73E9">
        <w:rPr>
          <w:rFonts w:ascii="Times New Roman" w:hAnsi="Times New Roman" w:cs="Times New Roman"/>
          <w:sz w:val="28"/>
          <w:szCs w:val="28"/>
        </w:rPr>
        <w:t>ультракислого</w:t>
      </w:r>
      <w:proofErr w:type="spellEnd"/>
      <w:r w:rsidRPr="00EF73E9">
        <w:rPr>
          <w:rFonts w:ascii="Times New Roman" w:hAnsi="Times New Roman" w:cs="Times New Roman"/>
          <w:sz w:val="28"/>
          <w:szCs w:val="28"/>
        </w:rPr>
        <w:t xml:space="preserve">, кислого, умеренно кислого, среднего, основного и ультраосновного состава. </w:t>
      </w:r>
    </w:p>
    <w:p w14:paraId="428A03D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Позднедевонский субвулканический комплекс. </w:t>
      </w:r>
    </w:p>
    <w:p w14:paraId="43C212C4"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Субвулканические образования комплекса известны в междуречье </w:t>
      </w:r>
      <w:proofErr w:type="spellStart"/>
      <w:r w:rsidRPr="00EF73E9">
        <w:rPr>
          <w:rFonts w:ascii="Times New Roman" w:hAnsi="Times New Roman" w:cs="Times New Roman"/>
          <w:sz w:val="28"/>
          <w:szCs w:val="28"/>
        </w:rPr>
        <w:t>Каракыстак-Айранды</w:t>
      </w:r>
      <w:proofErr w:type="spellEnd"/>
      <w:r w:rsidRPr="00EF73E9">
        <w:rPr>
          <w:rFonts w:ascii="Times New Roman" w:hAnsi="Times New Roman" w:cs="Times New Roman"/>
          <w:sz w:val="28"/>
          <w:szCs w:val="28"/>
        </w:rPr>
        <w:t xml:space="preserve">. В состав комплекса входят незначительные по размерам </w:t>
      </w:r>
      <w:proofErr w:type="spellStart"/>
      <w:r w:rsidRPr="00EF73E9">
        <w:rPr>
          <w:rFonts w:ascii="Times New Roman" w:hAnsi="Times New Roman" w:cs="Times New Roman"/>
          <w:sz w:val="28"/>
          <w:szCs w:val="28"/>
        </w:rPr>
        <w:t>штокообразные</w:t>
      </w:r>
      <w:proofErr w:type="spellEnd"/>
      <w:r w:rsidRPr="00EF73E9">
        <w:rPr>
          <w:rFonts w:ascii="Times New Roman" w:hAnsi="Times New Roman" w:cs="Times New Roman"/>
          <w:sz w:val="28"/>
          <w:szCs w:val="28"/>
        </w:rPr>
        <w:t xml:space="preserve"> тела, прорывающие образования позднедевонской </w:t>
      </w:r>
      <w:proofErr w:type="spellStart"/>
      <w:r w:rsidRPr="00EF73E9">
        <w:rPr>
          <w:rFonts w:ascii="Times New Roman" w:hAnsi="Times New Roman" w:cs="Times New Roman"/>
          <w:sz w:val="28"/>
          <w:szCs w:val="28"/>
        </w:rPr>
        <w:t>риолитовой</w:t>
      </w:r>
      <w:proofErr w:type="spellEnd"/>
      <w:r w:rsidRPr="00EF73E9">
        <w:rPr>
          <w:rFonts w:ascii="Times New Roman" w:hAnsi="Times New Roman" w:cs="Times New Roman"/>
          <w:sz w:val="28"/>
          <w:szCs w:val="28"/>
        </w:rPr>
        <w:t xml:space="preserve"> формации, и межпластовые тела, расположенные среди пород эффузивной фации </w:t>
      </w:r>
      <w:proofErr w:type="spellStart"/>
      <w:r w:rsidRPr="00EF73E9">
        <w:rPr>
          <w:rFonts w:ascii="Times New Roman" w:hAnsi="Times New Roman" w:cs="Times New Roman"/>
          <w:sz w:val="28"/>
          <w:szCs w:val="28"/>
        </w:rPr>
        <w:t>риолитовой</w:t>
      </w:r>
      <w:proofErr w:type="spellEnd"/>
      <w:r w:rsidRPr="00EF73E9">
        <w:rPr>
          <w:rFonts w:ascii="Times New Roman" w:hAnsi="Times New Roman" w:cs="Times New Roman"/>
          <w:sz w:val="28"/>
          <w:szCs w:val="28"/>
        </w:rPr>
        <w:t xml:space="preserve"> формации. Первые выделяются в собственно субвулканическую </w:t>
      </w:r>
      <w:proofErr w:type="spellStart"/>
      <w:r w:rsidRPr="00EF73E9">
        <w:rPr>
          <w:rFonts w:ascii="Times New Roman" w:hAnsi="Times New Roman" w:cs="Times New Roman"/>
          <w:sz w:val="28"/>
          <w:szCs w:val="28"/>
        </w:rPr>
        <w:t>субфацию</w:t>
      </w:r>
      <w:proofErr w:type="spellEnd"/>
      <w:r w:rsidRPr="00EF73E9">
        <w:rPr>
          <w:rFonts w:ascii="Times New Roman" w:hAnsi="Times New Roman" w:cs="Times New Roman"/>
          <w:sz w:val="28"/>
          <w:szCs w:val="28"/>
        </w:rPr>
        <w:t xml:space="preserve">, а межпластовые тела – в </w:t>
      </w:r>
      <w:proofErr w:type="spellStart"/>
      <w:r w:rsidRPr="00EF73E9">
        <w:rPr>
          <w:rFonts w:ascii="Times New Roman" w:hAnsi="Times New Roman" w:cs="Times New Roman"/>
          <w:sz w:val="28"/>
          <w:szCs w:val="28"/>
        </w:rPr>
        <w:t>силловуюсубфацию</w:t>
      </w:r>
      <w:proofErr w:type="spellEnd"/>
      <w:r w:rsidRPr="00EF73E9">
        <w:rPr>
          <w:rFonts w:ascii="Times New Roman" w:hAnsi="Times New Roman" w:cs="Times New Roman"/>
          <w:sz w:val="28"/>
          <w:szCs w:val="28"/>
        </w:rPr>
        <w:t xml:space="preserve"> комплекса. </w:t>
      </w:r>
    </w:p>
    <w:p w14:paraId="0756C3DF"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Форма </w:t>
      </w:r>
      <w:proofErr w:type="spellStart"/>
      <w:r w:rsidRPr="00EF73E9">
        <w:rPr>
          <w:rFonts w:ascii="Times New Roman" w:hAnsi="Times New Roman" w:cs="Times New Roman"/>
          <w:sz w:val="28"/>
          <w:szCs w:val="28"/>
        </w:rPr>
        <w:t>штокообразных</w:t>
      </w:r>
      <w:proofErr w:type="spellEnd"/>
      <w:r w:rsidRPr="00EF73E9">
        <w:rPr>
          <w:rFonts w:ascii="Times New Roman" w:hAnsi="Times New Roman" w:cs="Times New Roman"/>
          <w:sz w:val="28"/>
          <w:szCs w:val="28"/>
        </w:rPr>
        <w:t xml:space="preserve"> тел собственно субвулканической </w:t>
      </w:r>
      <w:proofErr w:type="spellStart"/>
      <w:r w:rsidRPr="00EF73E9">
        <w:rPr>
          <w:rFonts w:ascii="Times New Roman" w:hAnsi="Times New Roman" w:cs="Times New Roman"/>
          <w:sz w:val="28"/>
          <w:szCs w:val="28"/>
        </w:rPr>
        <w:t>субфации</w:t>
      </w:r>
      <w:proofErr w:type="spellEnd"/>
      <w:r w:rsidRPr="00EF73E9">
        <w:rPr>
          <w:rFonts w:ascii="Times New Roman" w:hAnsi="Times New Roman" w:cs="Times New Roman"/>
          <w:sz w:val="28"/>
          <w:szCs w:val="28"/>
        </w:rPr>
        <w:t xml:space="preserve"> в плане </w:t>
      </w:r>
      <w:proofErr w:type="spellStart"/>
      <w:r w:rsidRPr="00EF73E9">
        <w:rPr>
          <w:rFonts w:ascii="Times New Roman" w:hAnsi="Times New Roman" w:cs="Times New Roman"/>
          <w:sz w:val="28"/>
          <w:szCs w:val="28"/>
        </w:rPr>
        <w:t>изометричная</w:t>
      </w:r>
      <w:proofErr w:type="spellEnd"/>
      <w:r w:rsidRPr="00EF73E9">
        <w:rPr>
          <w:rFonts w:ascii="Times New Roman" w:hAnsi="Times New Roman" w:cs="Times New Roman"/>
          <w:sz w:val="28"/>
          <w:szCs w:val="28"/>
        </w:rPr>
        <w:t xml:space="preserve">, овальная, удлиненная, размеры от сотен квадратных метров до 1 км2. Мощность тел </w:t>
      </w:r>
      <w:proofErr w:type="spellStart"/>
      <w:r w:rsidRPr="00EF73E9">
        <w:rPr>
          <w:rFonts w:ascii="Times New Roman" w:hAnsi="Times New Roman" w:cs="Times New Roman"/>
          <w:sz w:val="28"/>
          <w:szCs w:val="28"/>
        </w:rPr>
        <w:t>силловой</w:t>
      </w:r>
      <w:proofErr w:type="spellEnd"/>
      <w:r w:rsidRPr="00EF73E9">
        <w:rPr>
          <w:rFonts w:ascii="Times New Roman" w:hAnsi="Times New Roman" w:cs="Times New Roman"/>
          <w:sz w:val="28"/>
          <w:szCs w:val="28"/>
        </w:rPr>
        <w:t xml:space="preserve"> </w:t>
      </w:r>
      <w:proofErr w:type="spellStart"/>
      <w:r w:rsidRPr="00EF73E9">
        <w:rPr>
          <w:rFonts w:ascii="Times New Roman" w:hAnsi="Times New Roman" w:cs="Times New Roman"/>
          <w:sz w:val="28"/>
          <w:szCs w:val="28"/>
        </w:rPr>
        <w:t>субфации</w:t>
      </w:r>
      <w:proofErr w:type="spellEnd"/>
      <w:r w:rsidRPr="00EF73E9">
        <w:rPr>
          <w:rFonts w:ascii="Times New Roman" w:hAnsi="Times New Roman" w:cs="Times New Roman"/>
          <w:sz w:val="28"/>
          <w:szCs w:val="28"/>
        </w:rPr>
        <w:t xml:space="preserve"> от 3 до 10 м. </w:t>
      </w:r>
    </w:p>
    <w:p w14:paraId="26A4ED3F"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Сложен комплекс породами </w:t>
      </w:r>
      <w:proofErr w:type="spellStart"/>
      <w:r w:rsidRPr="00EF73E9">
        <w:rPr>
          <w:rFonts w:ascii="Times New Roman" w:hAnsi="Times New Roman" w:cs="Times New Roman"/>
          <w:sz w:val="28"/>
          <w:szCs w:val="28"/>
        </w:rPr>
        <w:t>андезибазальтового</w:t>
      </w:r>
      <w:proofErr w:type="spellEnd"/>
      <w:r w:rsidRPr="00EF73E9">
        <w:rPr>
          <w:rFonts w:ascii="Times New Roman" w:hAnsi="Times New Roman" w:cs="Times New Roman"/>
          <w:sz w:val="28"/>
          <w:szCs w:val="28"/>
        </w:rPr>
        <w:t xml:space="preserve">, </w:t>
      </w:r>
      <w:proofErr w:type="spellStart"/>
      <w:r w:rsidRPr="00EF73E9">
        <w:rPr>
          <w:rFonts w:ascii="Times New Roman" w:hAnsi="Times New Roman" w:cs="Times New Roman"/>
          <w:sz w:val="28"/>
          <w:szCs w:val="28"/>
        </w:rPr>
        <w:t>трахиандези</w:t>
      </w:r>
      <w:proofErr w:type="spellEnd"/>
      <w:r w:rsidRPr="00EF73E9">
        <w:rPr>
          <w:rFonts w:ascii="Times New Roman" w:hAnsi="Times New Roman" w:cs="Times New Roman"/>
          <w:sz w:val="28"/>
          <w:szCs w:val="28"/>
        </w:rPr>
        <w:t>-базальтового, реже андезитового-</w:t>
      </w:r>
      <w:proofErr w:type="spellStart"/>
      <w:r w:rsidRPr="00EF73E9">
        <w:rPr>
          <w:rFonts w:ascii="Times New Roman" w:hAnsi="Times New Roman" w:cs="Times New Roman"/>
          <w:sz w:val="28"/>
          <w:szCs w:val="28"/>
        </w:rPr>
        <w:t>трахиандезитового</w:t>
      </w:r>
      <w:proofErr w:type="spellEnd"/>
      <w:r w:rsidRPr="00EF73E9">
        <w:rPr>
          <w:rFonts w:ascii="Times New Roman" w:hAnsi="Times New Roman" w:cs="Times New Roman"/>
          <w:sz w:val="28"/>
          <w:szCs w:val="28"/>
        </w:rPr>
        <w:t xml:space="preserve"> состава. </w:t>
      </w:r>
    </w:p>
    <w:p w14:paraId="202E5C4F"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Меркенский интрузивный комплекс. </w:t>
      </w:r>
    </w:p>
    <w:p w14:paraId="2D98150C"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Изверженные породы комплекса играют важную роль в геологическом строении описываемого района и расположены в междуречье рек Аспара-</w:t>
      </w:r>
      <w:proofErr w:type="spellStart"/>
      <w:r w:rsidRPr="00EF73E9">
        <w:rPr>
          <w:rFonts w:ascii="Times New Roman" w:hAnsi="Times New Roman" w:cs="Times New Roman"/>
          <w:sz w:val="28"/>
          <w:szCs w:val="28"/>
        </w:rPr>
        <w:t>Каракыстак</w:t>
      </w:r>
      <w:proofErr w:type="spellEnd"/>
      <w:r w:rsidRPr="00EF73E9">
        <w:rPr>
          <w:rFonts w:ascii="Times New Roman" w:hAnsi="Times New Roman" w:cs="Times New Roman"/>
          <w:sz w:val="28"/>
          <w:szCs w:val="28"/>
        </w:rPr>
        <w:t xml:space="preserve">. В составе комплекса выделяются четыре интрузивных фазы и дайки двух этапов. Первая интрузивная фаза: серые, розовато-серые среднезернистые и мелкозернистые кварцевые диориты, </w:t>
      </w:r>
      <w:proofErr w:type="spellStart"/>
      <w:r w:rsidRPr="00EF73E9">
        <w:rPr>
          <w:rFonts w:ascii="Times New Roman" w:hAnsi="Times New Roman" w:cs="Times New Roman"/>
          <w:sz w:val="28"/>
          <w:szCs w:val="28"/>
        </w:rPr>
        <w:t>гранодиориты</w:t>
      </w:r>
      <w:proofErr w:type="spellEnd"/>
      <w:r w:rsidRPr="00EF73E9">
        <w:rPr>
          <w:rFonts w:ascii="Times New Roman" w:hAnsi="Times New Roman" w:cs="Times New Roman"/>
          <w:sz w:val="28"/>
          <w:szCs w:val="28"/>
        </w:rPr>
        <w:t xml:space="preserve"> – qδ1, γδ1D3</w:t>
      </w:r>
      <w:r w:rsidRPr="00EF73E9">
        <w:rPr>
          <w:rFonts w:ascii="Times New Roman" w:hAnsi="Times New Roman" w:cs="Times New Roman"/>
          <w:i/>
          <w:iCs/>
          <w:sz w:val="28"/>
          <w:szCs w:val="28"/>
        </w:rPr>
        <w:t xml:space="preserve">m </w:t>
      </w:r>
    </w:p>
    <w:p w14:paraId="3E6C38BD"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Вторая фаза: серовато-розовые, желтовато-розовые и розовые среднезернистые и крупнозернистые умеренно кислые и кислые биотитовые </w:t>
      </w:r>
      <w:r w:rsidRPr="00EF73E9">
        <w:rPr>
          <w:rFonts w:ascii="Times New Roman" w:hAnsi="Times New Roman" w:cs="Times New Roman"/>
          <w:sz w:val="28"/>
          <w:szCs w:val="28"/>
        </w:rPr>
        <w:lastRenderedPageBreak/>
        <w:t xml:space="preserve">и биотит-роговообманковые граниты, </w:t>
      </w:r>
      <w:proofErr w:type="spellStart"/>
      <w:r w:rsidRPr="00EF73E9">
        <w:rPr>
          <w:rFonts w:ascii="Times New Roman" w:hAnsi="Times New Roman" w:cs="Times New Roman"/>
          <w:sz w:val="28"/>
          <w:szCs w:val="28"/>
        </w:rPr>
        <w:t>гранодиориты</w:t>
      </w:r>
      <w:proofErr w:type="spellEnd"/>
      <w:r w:rsidRPr="00EF73E9">
        <w:rPr>
          <w:rFonts w:ascii="Times New Roman" w:hAnsi="Times New Roman" w:cs="Times New Roman"/>
          <w:sz w:val="28"/>
          <w:szCs w:val="28"/>
        </w:rPr>
        <w:t>, кварцевые сиениты – γ2, γε2 D3</w:t>
      </w:r>
      <w:r w:rsidRPr="00EF73E9">
        <w:rPr>
          <w:rFonts w:ascii="Times New Roman" w:hAnsi="Times New Roman" w:cs="Times New Roman"/>
          <w:i/>
          <w:iCs/>
          <w:sz w:val="28"/>
          <w:szCs w:val="28"/>
        </w:rPr>
        <w:t xml:space="preserve">m </w:t>
      </w:r>
    </w:p>
    <w:p w14:paraId="58C97A28"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i/>
          <w:iCs/>
          <w:sz w:val="28"/>
          <w:szCs w:val="28"/>
        </w:rPr>
      </w:pPr>
      <w:r w:rsidRPr="00EF73E9">
        <w:rPr>
          <w:rFonts w:ascii="Times New Roman" w:hAnsi="Times New Roman" w:cs="Times New Roman"/>
          <w:sz w:val="28"/>
          <w:szCs w:val="28"/>
        </w:rPr>
        <w:t xml:space="preserve">Третья (главная) интрузивная фаза: розовые и </w:t>
      </w:r>
      <w:proofErr w:type="spellStart"/>
      <w:r w:rsidRPr="00EF73E9">
        <w:rPr>
          <w:rFonts w:ascii="Times New Roman" w:hAnsi="Times New Roman" w:cs="Times New Roman"/>
          <w:sz w:val="28"/>
          <w:szCs w:val="28"/>
        </w:rPr>
        <w:t>яркорозовые</w:t>
      </w:r>
      <w:proofErr w:type="spellEnd"/>
      <w:r w:rsidRPr="00EF73E9">
        <w:rPr>
          <w:rFonts w:ascii="Times New Roman" w:hAnsi="Times New Roman" w:cs="Times New Roman"/>
          <w:sz w:val="28"/>
          <w:szCs w:val="28"/>
        </w:rPr>
        <w:t xml:space="preserve"> крупнозернистые кислые и </w:t>
      </w:r>
      <w:proofErr w:type="spellStart"/>
      <w:r w:rsidRPr="00EF73E9">
        <w:rPr>
          <w:rFonts w:ascii="Times New Roman" w:hAnsi="Times New Roman" w:cs="Times New Roman"/>
          <w:sz w:val="28"/>
          <w:szCs w:val="28"/>
        </w:rPr>
        <w:t>ультракислыелейкократовые</w:t>
      </w:r>
      <w:proofErr w:type="spellEnd"/>
      <w:r w:rsidRPr="00EF73E9">
        <w:rPr>
          <w:rFonts w:ascii="Times New Roman" w:hAnsi="Times New Roman" w:cs="Times New Roman"/>
          <w:sz w:val="28"/>
          <w:szCs w:val="28"/>
        </w:rPr>
        <w:t xml:space="preserve"> граниты – γ3 D3</w:t>
      </w:r>
      <w:r w:rsidRPr="00EF73E9">
        <w:rPr>
          <w:rFonts w:ascii="Times New Roman" w:hAnsi="Times New Roman" w:cs="Times New Roman"/>
          <w:i/>
          <w:iCs/>
          <w:sz w:val="28"/>
          <w:szCs w:val="28"/>
        </w:rPr>
        <w:t xml:space="preserve">m </w:t>
      </w:r>
    </w:p>
    <w:p w14:paraId="44604605"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Четвертая фаза: серовато-розовые, розовые и </w:t>
      </w:r>
      <w:proofErr w:type="spellStart"/>
      <w:r w:rsidRPr="00EF73E9">
        <w:rPr>
          <w:rFonts w:ascii="Times New Roman" w:hAnsi="Times New Roman" w:cs="Times New Roman"/>
          <w:sz w:val="28"/>
          <w:szCs w:val="28"/>
        </w:rPr>
        <w:t>яркорозовые</w:t>
      </w:r>
      <w:proofErr w:type="spellEnd"/>
      <w:r w:rsidRPr="00EF73E9">
        <w:rPr>
          <w:rFonts w:ascii="Times New Roman" w:hAnsi="Times New Roman" w:cs="Times New Roman"/>
          <w:sz w:val="28"/>
          <w:szCs w:val="28"/>
        </w:rPr>
        <w:t xml:space="preserve"> мелкозернистые порфировидные граниты, гранит - порфиры, кварцевые сиениты – γ4, γε4 D3</w:t>
      </w:r>
      <w:r w:rsidRPr="00EF73E9">
        <w:rPr>
          <w:rFonts w:ascii="Times New Roman" w:hAnsi="Times New Roman" w:cs="Times New Roman"/>
          <w:i/>
          <w:iCs/>
          <w:sz w:val="28"/>
          <w:szCs w:val="28"/>
        </w:rPr>
        <w:t xml:space="preserve">m </w:t>
      </w:r>
    </w:p>
    <w:p w14:paraId="3C6B007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Дайки первого этапа: порфировидные граниты, гранит–порфиры, гранит–аплиты, </w:t>
      </w:r>
      <w:proofErr w:type="spellStart"/>
      <w:r w:rsidRPr="00EF73E9">
        <w:rPr>
          <w:rFonts w:ascii="Times New Roman" w:hAnsi="Times New Roman" w:cs="Times New Roman"/>
          <w:sz w:val="28"/>
          <w:szCs w:val="28"/>
        </w:rPr>
        <w:t>фельзит</w:t>
      </w:r>
      <w:proofErr w:type="spellEnd"/>
      <w:r w:rsidRPr="00EF73E9">
        <w:rPr>
          <w:rFonts w:ascii="Times New Roman" w:hAnsi="Times New Roman" w:cs="Times New Roman"/>
          <w:sz w:val="28"/>
          <w:szCs w:val="28"/>
        </w:rPr>
        <w:t xml:space="preserve">–порфиры, флюидальные </w:t>
      </w:r>
      <w:proofErr w:type="spellStart"/>
      <w:r w:rsidRPr="00EF73E9">
        <w:rPr>
          <w:rFonts w:ascii="Times New Roman" w:hAnsi="Times New Roman" w:cs="Times New Roman"/>
          <w:sz w:val="28"/>
          <w:szCs w:val="28"/>
        </w:rPr>
        <w:t>риолитовые</w:t>
      </w:r>
      <w:proofErr w:type="spellEnd"/>
      <w:r w:rsidRPr="00EF73E9">
        <w:rPr>
          <w:rFonts w:ascii="Times New Roman" w:hAnsi="Times New Roman" w:cs="Times New Roman"/>
          <w:sz w:val="28"/>
          <w:szCs w:val="28"/>
        </w:rPr>
        <w:t xml:space="preserve"> порфиры, составные части сложных даек. </w:t>
      </w:r>
    </w:p>
    <w:p w14:paraId="6FFD961E"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Дайки второго этапа: диабазовые, диоритовые, габбро-диоритовые порфириты, составные части даек сложного состава. </w:t>
      </w:r>
    </w:p>
    <w:p w14:paraId="6E74E24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Тектоника. </w:t>
      </w:r>
    </w:p>
    <w:p w14:paraId="15198E7E"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В тектоническом плане рассматриваемая территория охватывает фрагменты Киргизско-</w:t>
      </w:r>
      <w:proofErr w:type="spellStart"/>
      <w:r w:rsidRPr="00EF73E9">
        <w:rPr>
          <w:rFonts w:ascii="Times New Roman" w:hAnsi="Times New Roman" w:cs="Times New Roman"/>
          <w:sz w:val="28"/>
          <w:szCs w:val="28"/>
        </w:rPr>
        <w:t>Терскейской</w:t>
      </w:r>
      <w:proofErr w:type="spellEnd"/>
      <w:r w:rsidRPr="00EF73E9">
        <w:rPr>
          <w:rFonts w:ascii="Times New Roman" w:hAnsi="Times New Roman" w:cs="Times New Roman"/>
          <w:sz w:val="28"/>
          <w:szCs w:val="28"/>
        </w:rPr>
        <w:t xml:space="preserve"> структурно-формационных зоны. </w:t>
      </w:r>
    </w:p>
    <w:p w14:paraId="107C4361"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Разрывные нарушения играют важную роль в формировании структурного плана района, являясь важной частью деформационного процесса. Имеющиеся на отчетной площади разрывные нарушения разделены на главные и второстепенные. </w:t>
      </w:r>
    </w:p>
    <w:p w14:paraId="0A319E48"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Ранг главных разломов определяется протяженностью, длительностью своего развития, глубинностью проникновения в толщу земной коры, определявшуюся по геофизическим данным. </w:t>
      </w:r>
    </w:p>
    <w:p w14:paraId="2C91F2EB"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Разломы менее протяженные, зачастую являющиеся оперяющими к главным, различные зоны дробления, нарушающие сплошность СВК, отнесены к второстепенным. </w:t>
      </w:r>
    </w:p>
    <w:p w14:paraId="7620F523"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Одним из определяющих факторов, по которым сгруппированы и описаны как главные, так и второстепенные прямолинейные разломы, является их направление. </w:t>
      </w:r>
    </w:p>
    <w:p w14:paraId="696942C3"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По времени заложения наиболее ранними являются разломы </w:t>
      </w:r>
      <w:proofErr w:type="spellStart"/>
      <w:r w:rsidRPr="00EF73E9">
        <w:rPr>
          <w:rFonts w:ascii="Times New Roman" w:hAnsi="Times New Roman" w:cs="Times New Roman"/>
          <w:sz w:val="28"/>
          <w:szCs w:val="28"/>
        </w:rPr>
        <w:t>субмеридианального</w:t>
      </w:r>
      <w:proofErr w:type="spellEnd"/>
      <w:r w:rsidRPr="00EF73E9">
        <w:rPr>
          <w:rFonts w:ascii="Times New Roman" w:hAnsi="Times New Roman" w:cs="Times New Roman"/>
          <w:sz w:val="28"/>
          <w:szCs w:val="28"/>
        </w:rPr>
        <w:t xml:space="preserve"> направления, более поздними – широтные и самые </w:t>
      </w:r>
      <w:r w:rsidRPr="00EF73E9">
        <w:rPr>
          <w:rFonts w:ascii="Times New Roman" w:hAnsi="Times New Roman" w:cs="Times New Roman"/>
          <w:sz w:val="28"/>
          <w:szCs w:val="28"/>
        </w:rPr>
        <w:lastRenderedPageBreak/>
        <w:t xml:space="preserve">молодые разломы северо-западного направления. При этом необходимо иметь в виду, что альпийскую фазу </w:t>
      </w:r>
      <w:proofErr w:type="spellStart"/>
      <w:r w:rsidRPr="00EF73E9">
        <w:rPr>
          <w:rFonts w:ascii="Times New Roman" w:hAnsi="Times New Roman" w:cs="Times New Roman"/>
          <w:sz w:val="28"/>
          <w:szCs w:val="28"/>
        </w:rPr>
        <w:t>тектогенеза</w:t>
      </w:r>
      <w:proofErr w:type="spellEnd"/>
      <w:r w:rsidRPr="00EF73E9">
        <w:rPr>
          <w:rFonts w:ascii="Times New Roman" w:hAnsi="Times New Roman" w:cs="Times New Roman"/>
          <w:sz w:val="28"/>
          <w:szCs w:val="28"/>
        </w:rPr>
        <w:t>, во время роста горст-</w:t>
      </w:r>
      <w:proofErr w:type="spellStart"/>
      <w:r w:rsidRPr="00EF73E9">
        <w:rPr>
          <w:rFonts w:ascii="Times New Roman" w:hAnsi="Times New Roman" w:cs="Times New Roman"/>
          <w:sz w:val="28"/>
          <w:szCs w:val="28"/>
        </w:rPr>
        <w:t>антиклинория</w:t>
      </w:r>
      <w:proofErr w:type="spellEnd"/>
      <w:r w:rsidRPr="00EF73E9">
        <w:rPr>
          <w:rFonts w:ascii="Times New Roman" w:hAnsi="Times New Roman" w:cs="Times New Roman"/>
          <w:sz w:val="28"/>
          <w:szCs w:val="28"/>
        </w:rPr>
        <w:t xml:space="preserve"> Киргизского хребта, произошло подновление большинства древних разломов, и были заложены новые. </w:t>
      </w:r>
    </w:p>
    <w:p w14:paraId="06332735"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На отчетной территории выделен главный разлом широтного простирания - Северо-Киргизский, или зона глубинного разлома, ограничивающая с севера горное сооружение Киргизского хребта. Разлом протягивается на сотни километров </w:t>
      </w:r>
    </w:p>
    <w:p w14:paraId="7373D319"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EF73E9">
        <w:rPr>
          <w:rFonts w:ascii="Times New Roman" w:hAnsi="Times New Roman" w:cs="Times New Roman"/>
          <w:sz w:val="28"/>
          <w:szCs w:val="28"/>
        </w:rPr>
        <w:t>Каракыстакский</w:t>
      </w:r>
      <w:proofErr w:type="spellEnd"/>
      <w:r w:rsidRPr="00EF73E9">
        <w:rPr>
          <w:rFonts w:ascii="Times New Roman" w:hAnsi="Times New Roman" w:cs="Times New Roman"/>
          <w:sz w:val="28"/>
          <w:szCs w:val="28"/>
        </w:rPr>
        <w:t xml:space="preserve"> разлом тянется на многие десятки километров в северо-западном направлении. Основанием отнесения его к главному разлому является протяженность и значительные вертикальные блоковые перемещения. По нему проводятся в соприкосновения разносоставные блоки палеозойских пород, ограничиваются или закладываются </w:t>
      </w:r>
      <w:proofErr w:type="spellStart"/>
      <w:r w:rsidRPr="00EF73E9">
        <w:rPr>
          <w:rFonts w:ascii="Times New Roman" w:hAnsi="Times New Roman" w:cs="Times New Roman"/>
          <w:sz w:val="28"/>
          <w:szCs w:val="28"/>
        </w:rPr>
        <w:t>внутригорные</w:t>
      </w:r>
      <w:proofErr w:type="spellEnd"/>
      <w:r w:rsidRPr="00EF73E9">
        <w:rPr>
          <w:rFonts w:ascii="Times New Roman" w:hAnsi="Times New Roman" w:cs="Times New Roman"/>
          <w:sz w:val="28"/>
          <w:szCs w:val="28"/>
        </w:rPr>
        <w:t xml:space="preserve"> впадины. </w:t>
      </w:r>
    </w:p>
    <w:p w14:paraId="3D7664C9"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b/>
          <w:bCs/>
          <w:color w:val="000000"/>
          <w:sz w:val="28"/>
          <w:szCs w:val="28"/>
        </w:rPr>
        <w:t>2.</w:t>
      </w:r>
      <w:r w:rsidRPr="00EF73E9">
        <w:rPr>
          <w:rFonts w:ascii="Times New Roman" w:hAnsi="Times New Roman" w:cs="Times New Roman"/>
          <w:b/>
          <w:bCs/>
          <w:color w:val="000000"/>
          <w:sz w:val="28"/>
          <w:szCs w:val="28"/>
          <w:lang w:val="kk-KZ"/>
        </w:rPr>
        <w:t>6</w:t>
      </w:r>
      <w:r w:rsidRPr="00EF73E9">
        <w:rPr>
          <w:rFonts w:ascii="Times New Roman" w:hAnsi="Times New Roman" w:cs="Times New Roman"/>
          <w:b/>
          <w:bCs/>
          <w:color w:val="000000"/>
          <w:sz w:val="28"/>
          <w:szCs w:val="28"/>
        </w:rPr>
        <w:t xml:space="preserve"> Качество атмосферного воздуха </w:t>
      </w:r>
    </w:p>
    <w:p w14:paraId="020552D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Согласно районированию, выполненному Казахским научно-исследовательским гидрометеорологическим институтом, рассматриваемая территория (Жамбылская область/район) относится к </w:t>
      </w:r>
      <w:r w:rsidRPr="00EF73E9">
        <w:rPr>
          <w:rFonts w:ascii="Times New Roman" w:eastAsia="Times New Roman" w:hAnsi="Times New Roman" w:cs="Times New Roman"/>
          <w:b/>
          <w:bCs/>
          <w:sz w:val="28"/>
          <w:szCs w:val="28"/>
          <w:lang w:eastAsia="ru-RU"/>
        </w:rPr>
        <w:t>зоне горно-долинной циркуляции</w:t>
      </w:r>
      <w:r w:rsidRPr="00EF73E9">
        <w:rPr>
          <w:rFonts w:ascii="Times New Roman" w:eastAsia="Times New Roman" w:hAnsi="Times New Roman" w:cs="Times New Roman"/>
          <w:sz w:val="28"/>
          <w:szCs w:val="28"/>
          <w:lang w:eastAsia="ru-RU"/>
        </w:rPr>
        <w:t>.</w:t>
      </w:r>
    </w:p>
    <w:p w14:paraId="21485B4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Условия проветривания:</w:t>
      </w:r>
      <w:r w:rsidRPr="00EF73E9">
        <w:rPr>
          <w:rFonts w:ascii="Times New Roman" w:eastAsia="Times New Roman" w:hAnsi="Times New Roman" w:cs="Times New Roman"/>
          <w:sz w:val="28"/>
          <w:szCs w:val="28"/>
          <w:lang w:eastAsia="ru-RU"/>
        </w:rPr>
        <w:t xml:space="preserve"> Удовлетворительные.</w:t>
      </w:r>
    </w:p>
    <w:p w14:paraId="6FE168DC"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Степень загрязнения:</w:t>
      </w:r>
      <w:r w:rsidRPr="00EF73E9">
        <w:rPr>
          <w:rFonts w:ascii="Times New Roman" w:eastAsia="Times New Roman" w:hAnsi="Times New Roman" w:cs="Times New Roman"/>
          <w:sz w:val="28"/>
          <w:szCs w:val="28"/>
          <w:lang w:eastAsia="ru-RU"/>
        </w:rPr>
        <w:t xml:space="preserve"> Территория относится к </w:t>
      </w:r>
      <w:r w:rsidRPr="00EF73E9">
        <w:rPr>
          <w:rFonts w:ascii="Times New Roman" w:eastAsia="Times New Roman" w:hAnsi="Times New Roman" w:cs="Times New Roman"/>
          <w:b/>
          <w:bCs/>
          <w:sz w:val="28"/>
          <w:szCs w:val="28"/>
          <w:lang w:eastAsia="ru-RU"/>
        </w:rPr>
        <w:t>благоприятной зоне</w:t>
      </w:r>
      <w:r w:rsidRPr="00EF73E9">
        <w:rPr>
          <w:rFonts w:ascii="Times New Roman" w:eastAsia="Times New Roman" w:hAnsi="Times New Roman" w:cs="Times New Roman"/>
          <w:sz w:val="28"/>
          <w:szCs w:val="28"/>
          <w:lang w:eastAsia="ru-RU"/>
        </w:rPr>
        <w:t xml:space="preserve"> с точки зрения степени загрязнения атмосферного воздуха.</w:t>
      </w:r>
    </w:p>
    <w:p w14:paraId="3580C31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Основным источником выбросов</w:t>
      </w:r>
      <w:r w:rsidRPr="00EF73E9">
        <w:rPr>
          <w:rFonts w:ascii="Times New Roman" w:eastAsia="Times New Roman" w:hAnsi="Times New Roman" w:cs="Times New Roman"/>
          <w:sz w:val="28"/>
          <w:szCs w:val="28"/>
          <w:lang w:eastAsia="ru-RU"/>
        </w:rPr>
        <w:t xml:space="preserve"> загрязняющих веществ (ЗВ) является </w:t>
      </w:r>
      <w:r w:rsidRPr="00EF73E9">
        <w:rPr>
          <w:rFonts w:ascii="Times New Roman" w:eastAsia="Times New Roman" w:hAnsi="Times New Roman" w:cs="Times New Roman"/>
          <w:b/>
          <w:bCs/>
          <w:sz w:val="28"/>
          <w:szCs w:val="28"/>
          <w:lang w:eastAsia="ru-RU"/>
        </w:rPr>
        <w:t>автомобильный транспорт</w:t>
      </w:r>
      <w:r w:rsidRPr="00EF73E9">
        <w:rPr>
          <w:rFonts w:ascii="Times New Roman" w:eastAsia="Times New Roman" w:hAnsi="Times New Roman" w:cs="Times New Roman"/>
          <w:sz w:val="28"/>
          <w:szCs w:val="28"/>
          <w:lang w:eastAsia="ru-RU"/>
        </w:rPr>
        <w:t xml:space="preserve">, на долю которого приходится </w:t>
      </w:r>
      <w:r w:rsidRPr="00EF73E9">
        <w:rPr>
          <w:rFonts w:ascii="Times New Roman" w:eastAsia="Times New Roman" w:hAnsi="Times New Roman" w:cs="Times New Roman"/>
          <w:b/>
          <w:bCs/>
          <w:sz w:val="28"/>
          <w:szCs w:val="28"/>
          <w:lang w:eastAsia="ru-RU"/>
        </w:rPr>
        <w:t>64%</w:t>
      </w:r>
      <w:r w:rsidRPr="00EF73E9">
        <w:rPr>
          <w:rFonts w:ascii="Times New Roman" w:eastAsia="Times New Roman" w:hAnsi="Times New Roman" w:cs="Times New Roman"/>
          <w:sz w:val="28"/>
          <w:szCs w:val="28"/>
          <w:lang w:eastAsia="ru-RU"/>
        </w:rPr>
        <w:t xml:space="preserve"> от общего объема выбросов.</w:t>
      </w:r>
    </w:p>
    <w:p w14:paraId="27CA5833" w14:textId="74F55C22"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Загрязнение в районе проектируемого расположения села </w:t>
      </w:r>
      <w:r w:rsidR="00C9058B">
        <w:rPr>
          <w:rFonts w:ascii="Times New Roman" w:eastAsia="Times New Roman" w:hAnsi="Times New Roman" w:cs="Times New Roman"/>
          <w:b/>
          <w:bCs/>
          <w:sz w:val="28"/>
          <w:szCs w:val="28"/>
          <w:lang w:eastAsia="ru-RU"/>
        </w:rPr>
        <w:t>Кызылшаруа</w:t>
      </w:r>
      <w:r w:rsidRPr="00EF73E9">
        <w:rPr>
          <w:rFonts w:ascii="Times New Roman" w:eastAsia="Times New Roman" w:hAnsi="Times New Roman" w:cs="Times New Roman"/>
          <w:sz w:val="28"/>
          <w:szCs w:val="28"/>
          <w:lang w:eastAsia="ru-RU"/>
        </w:rPr>
        <w:t xml:space="preserve"> определяется </w:t>
      </w:r>
      <w:r w:rsidRPr="00EF73E9">
        <w:rPr>
          <w:rFonts w:ascii="Times New Roman" w:eastAsia="Times New Roman" w:hAnsi="Times New Roman" w:cs="Times New Roman"/>
          <w:b/>
          <w:bCs/>
          <w:sz w:val="28"/>
          <w:szCs w:val="28"/>
          <w:lang w:eastAsia="ru-RU"/>
        </w:rPr>
        <w:t>общим фоновым загрязнением</w:t>
      </w:r>
      <w:r w:rsidRPr="00EF73E9">
        <w:rPr>
          <w:rFonts w:ascii="Times New Roman" w:eastAsia="Times New Roman" w:hAnsi="Times New Roman" w:cs="Times New Roman"/>
          <w:sz w:val="28"/>
          <w:szCs w:val="28"/>
          <w:lang w:eastAsia="ru-RU"/>
        </w:rPr>
        <w:t xml:space="preserve"> атмосферного воздуха.</w:t>
      </w:r>
    </w:p>
    <w:p w14:paraId="18A6718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lastRenderedPageBreak/>
        <w:t>Мониторинг:</w:t>
      </w:r>
      <w:r w:rsidRPr="00EF73E9">
        <w:rPr>
          <w:rFonts w:ascii="Times New Roman" w:eastAsia="Times New Roman" w:hAnsi="Times New Roman" w:cs="Times New Roman"/>
          <w:sz w:val="28"/>
          <w:szCs w:val="28"/>
          <w:lang w:eastAsia="ru-RU"/>
        </w:rPr>
        <w:t xml:space="preserve"> По данным </w:t>
      </w:r>
      <w:proofErr w:type="spellStart"/>
      <w:r w:rsidRPr="00EF73E9">
        <w:rPr>
          <w:rFonts w:ascii="Times New Roman" w:eastAsia="Times New Roman" w:hAnsi="Times New Roman" w:cs="Times New Roman"/>
          <w:sz w:val="28"/>
          <w:szCs w:val="28"/>
          <w:lang w:eastAsia="ru-RU"/>
        </w:rPr>
        <w:t>Казгидромета</w:t>
      </w:r>
      <w:proofErr w:type="spellEnd"/>
      <w:r w:rsidRPr="00EF73E9">
        <w:rPr>
          <w:rFonts w:ascii="Times New Roman" w:eastAsia="Times New Roman" w:hAnsi="Times New Roman" w:cs="Times New Roman"/>
          <w:sz w:val="28"/>
          <w:szCs w:val="28"/>
          <w:lang w:eastAsia="ru-RU"/>
        </w:rPr>
        <w:t xml:space="preserve">, на территории Т. Рыскуловского района </w:t>
      </w:r>
      <w:r w:rsidRPr="00EF73E9">
        <w:rPr>
          <w:rFonts w:ascii="Times New Roman" w:eastAsia="Times New Roman" w:hAnsi="Times New Roman" w:cs="Times New Roman"/>
          <w:b/>
          <w:bCs/>
          <w:sz w:val="28"/>
          <w:szCs w:val="28"/>
          <w:lang w:eastAsia="ru-RU"/>
        </w:rPr>
        <w:t>отсутствует стационарный пост наблюдения</w:t>
      </w:r>
      <w:r w:rsidRPr="00EF73E9">
        <w:rPr>
          <w:rFonts w:ascii="Times New Roman" w:eastAsia="Times New Roman" w:hAnsi="Times New Roman" w:cs="Times New Roman"/>
          <w:sz w:val="28"/>
          <w:szCs w:val="28"/>
          <w:lang w:eastAsia="ru-RU"/>
        </w:rPr>
        <w:t xml:space="preserve"> за загрязнением атмосферного воздуха.</w:t>
      </w:r>
    </w:p>
    <w:p w14:paraId="445CEE3A"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p>
    <w:p w14:paraId="3C2BFFC9"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b/>
          <w:bCs/>
          <w:color w:val="000000"/>
          <w:sz w:val="28"/>
          <w:szCs w:val="28"/>
        </w:rPr>
        <w:t>2.</w:t>
      </w:r>
      <w:r w:rsidRPr="00EF73E9">
        <w:rPr>
          <w:rFonts w:ascii="Times New Roman" w:hAnsi="Times New Roman" w:cs="Times New Roman"/>
          <w:b/>
          <w:bCs/>
          <w:color w:val="000000"/>
          <w:sz w:val="28"/>
          <w:szCs w:val="28"/>
          <w:lang w:val="kk-KZ"/>
        </w:rPr>
        <w:t>7</w:t>
      </w:r>
      <w:r w:rsidRPr="00EF73E9">
        <w:rPr>
          <w:rFonts w:ascii="Times New Roman" w:hAnsi="Times New Roman" w:cs="Times New Roman"/>
          <w:b/>
          <w:bCs/>
          <w:color w:val="000000"/>
          <w:sz w:val="28"/>
          <w:szCs w:val="28"/>
        </w:rPr>
        <w:t xml:space="preserve"> Состояние водного бассейна. </w:t>
      </w:r>
    </w:p>
    <w:p w14:paraId="7F009E41"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 xml:space="preserve">Территория Жамбылской области является малодоступной областью для атлантических воздушных масс, несущих на материк основные запасы влаги. Континентальные воздушные массы, поступающие из Сибири, отличаются относительно малым влагосодержанием. </w:t>
      </w:r>
    </w:p>
    <w:p w14:paraId="55C41474"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 xml:space="preserve">Гидрогеологические условия района тесно связаны с геолого-структурными и природно-климатическими особенностями, это основные факторы, определяющие различие в условиях формировании залегания, циркуляции и режима движения подземных вод. </w:t>
      </w:r>
    </w:p>
    <w:p w14:paraId="5E519542"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 xml:space="preserve">Глубина залегания грунтовых вод колеблется в пределах 3,5-12,8 м в зависимости от степени </w:t>
      </w:r>
      <w:proofErr w:type="spellStart"/>
      <w:r w:rsidRPr="00EF73E9">
        <w:rPr>
          <w:rFonts w:ascii="Times New Roman" w:hAnsi="Times New Roman" w:cs="Times New Roman"/>
          <w:color w:val="000000"/>
          <w:sz w:val="28"/>
          <w:szCs w:val="28"/>
        </w:rPr>
        <w:t>дренированности</w:t>
      </w:r>
      <w:proofErr w:type="spellEnd"/>
      <w:r w:rsidRPr="00EF73E9">
        <w:rPr>
          <w:rFonts w:ascii="Times New Roman" w:hAnsi="Times New Roman" w:cs="Times New Roman"/>
          <w:color w:val="000000"/>
          <w:sz w:val="28"/>
          <w:szCs w:val="28"/>
        </w:rPr>
        <w:t xml:space="preserve"> территории. В водораздельной части уровни ближе к поверхности, а вблизи речных долин подземные воды залегают на больших глубинах. Эффективная мощность водоносного горизонта невысокая и обычно не превышает 4-6 м. На отдельных участках, где речная сеть прорезает водоносный горизонт полностью, его мощность сокращается до 0,2-0,5 м. </w:t>
      </w:r>
    </w:p>
    <w:p w14:paraId="7AD7ED20"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 xml:space="preserve">Дебиты по скважинам и колодцам варьируют в пределах 0,01-0,2 л/с при понижении 0,1-5 м. По данным режимных наблюдений амплитуда сезонных колебаний уровня составляет 0,7-1,3 м. Родники нисходящие, расходы их изменяются от 0,1 до 2,7 л/с. </w:t>
      </w:r>
    </w:p>
    <w:p w14:paraId="48B0D0E5"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Коэффициент фильтрации водоносного горизонта невысокий, изменяясь от 0,2 до 1,6 м/</w:t>
      </w:r>
      <w:proofErr w:type="spellStart"/>
      <w:r w:rsidRPr="00EF73E9">
        <w:rPr>
          <w:rFonts w:ascii="Times New Roman" w:hAnsi="Times New Roman" w:cs="Times New Roman"/>
          <w:color w:val="000000"/>
          <w:sz w:val="28"/>
          <w:szCs w:val="28"/>
        </w:rPr>
        <w:t>сут</w:t>
      </w:r>
      <w:proofErr w:type="spellEnd"/>
      <w:r w:rsidRPr="00EF73E9">
        <w:rPr>
          <w:rFonts w:ascii="Times New Roman" w:hAnsi="Times New Roman" w:cs="Times New Roman"/>
          <w:color w:val="000000"/>
          <w:sz w:val="28"/>
          <w:szCs w:val="28"/>
        </w:rPr>
        <w:t xml:space="preserve">, что обусловлено присутствием глинистых частиц в составе заполнителя. </w:t>
      </w:r>
    </w:p>
    <w:p w14:paraId="424ACD2A"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 xml:space="preserve">Воды пресные и ультрапресные. Минерализация воды изменяется от 0,1 до 0,3 г/л. Химический состав преимущественно гидрокарбонатный </w:t>
      </w:r>
      <w:r w:rsidRPr="00EF73E9">
        <w:rPr>
          <w:rFonts w:ascii="Times New Roman" w:hAnsi="Times New Roman" w:cs="Times New Roman"/>
          <w:color w:val="000000"/>
          <w:sz w:val="28"/>
          <w:szCs w:val="28"/>
        </w:rPr>
        <w:lastRenderedPageBreak/>
        <w:t xml:space="preserve">кальциевый. Воды горизонта используется населением для водоснабжения отгонного животноводства. </w:t>
      </w:r>
    </w:p>
    <w:p w14:paraId="4AAD9448"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i/>
          <w:iCs/>
          <w:color w:val="000000"/>
          <w:sz w:val="28"/>
          <w:szCs w:val="28"/>
        </w:rPr>
        <w:t xml:space="preserve">Водоносный горизонт </w:t>
      </w:r>
      <w:proofErr w:type="spellStart"/>
      <w:r w:rsidRPr="00EF73E9">
        <w:rPr>
          <w:rFonts w:ascii="Times New Roman" w:hAnsi="Times New Roman" w:cs="Times New Roman"/>
          <w:i/>
          <w:iCs/>
          <w:color w:val="000000"/>
          <w:sz w:val="28"/>
          <w:szCs w:val="28"/>
        </w:rPr>
        <w:t>среднечетвертичных</w:t>
      </w:r>
      <w:proofErr w:type="spellEnd"/>
      <w:r w:rsidRPr="00EF73E9">
        <w:rPr>
          <w:rFonts w:ascii="Times New Roman" w:hAnsi="Times New Roman" w:cs="Times New Roman"/>
          <w:i/>
          <w:iCs/>
          <w:color w:val="000000"/>
          <w:sz w:val="28"/>
          <w:szCs w:val="28"/>
        </w:rPr>
        <w:t xml:space="preserve"> пролювиальных отложений (</w:t>
      </w:r>
      <w:proofErr w:type="spellStart"/>
      <w:r w:rsidRPr="00EF73E9">
        <w:rPr>
          <w:rFonts w:ascii="Times New Roman" w:hAnsi="Times New Roman" w:cs="Times New Roman"/>
          <w:i/>
          <w:iCs/>
          <w:color w:val="000000"/>
          <w:sz w:val="28"/>
          <w:szCs w:val="28"/>
        </w:rPr>
        <w:t>pQII</w:t>
      </w:r>
      <w:proofErr w:type="spellEnd"/>
      <w:r w:rsidRPr="00EF73E9">
        <w:rPr>
          <w:rFonts w:ascii="Times New Roman" w:hAnsi="Times New Roman" w:cs="Times New Roman"/>
          <w:i/>
          <w:iCs/>
          <w:color w:val="000000"/>
          <w:sz w:val="28"/>
          <w:szCs w:val="28"/>
        </w:rPr>
        <w:t xml:space="preserve">) </w:t>
      </w:r>
      <w:r w:rsidRPr="00EF73E9">
        <w:rPr>
          <w:rFonts w:ascii="Times New Roman" w:hAnsi="Times New Roman" w:cs="Times New Roman"/>
          <w:color w:val="000000"/>
          <w:sz w:val="28"/>
          <w:szCs w:val="28"/>
        </w:rPr>
        <w:t xml:space="preserve">получил распространение в предгорьях Киргизского хребта в северной части рассматриваемой территории. Водовмещающие породы представлены валунно- галечниками, галечниками, песками, супесями и суглинками. </w:t>
      </w:r>
    </w:p>
    <w:p w14:paraId="001E67B3"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 xml:space="preserve">По мере удаления от гор к центральной части предгорной равнины происходит изменение гранулометрического состава водовмещающих пород в направлении уменьшения размеров обломочного материала. Общая мощность водовмещающих пород составляет18-43 м. </w:t>
      </w:r>
    </w:p>
    <w:p w14:paraId="297CF3D4"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 xml:space="preserve">Наибольшая глубина залегания грунтовых вод 140-160 м наблюдается у подножья Киргизского хребта. По мере удаления от гор глубина залегания подземных вод уменьшается вплоть до выклинивания на дневную поверхность. Далее на север подземные воды приобретают напор с пьезометрическими уровнями от 1,9 до 9,8 м над поверхностью земли. </w:t>
      </w:r>
    </w:p>
    <w:p w14:paraId="39A2CF87"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proofErr w:type="spellStart"/>
      <w:r w:rsidRPr="00EF73E9">
        <w:rPr>
          <w:rFonts w:ascii="Times New Roman" w:hAnsi="Times New Roman" w:cs="Times New Roman"/>
          <w:color w:val="000000"/>
          <w:sz w:val="28"/>
          <w:szCs w:val="28"/>
        </w:rPr>
        <w:t>Водообильность</w:t>
      </w:r>
      <w:proofErr w:type="spellEnd"/>
      <w:r w:rsidRPr="00EF73E9">
        <w:rPr>
          <w:rFonts w:ascii="Times New Roman" w:hAnsi="Times New Roman" w:cs="Times New Roman"/>
          <w:color w:val="000000"/>
          <w:sz w:val="28"/>
          <w:szCs w:val="28"/>
        </w:rPr>
        <w:t xml:space="preserve"> пород характеризуется дебитами скважин – 0,15-6 л/с и расходами родников – 0,2-16,8 л/с. </w:t>
      </w:r>
    </w:p>
    <w:p w14:paraId="36004928"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Коэффициент фильтрации водовмещающих пород варьирует в пределах 0,6-5,8 м/</w:t>
      </w:r>
      <w:proofErr w:type="spellStart"/>
      <w:r w:rsidRPr="00EF73E9">
        <w:rPr>
          <w:rFonts w:ascii="Times New Roman" w:hAnsi="Times New Roman" w:cs="Times New Roman"/>
          <w:color w:val="000000"/>
          <w:sz w:val="28"/>
          <w:szCs w:val="28"/>
        </w:rPr>
        <w:t>сут</w:t>
      </w:r>
      <w:proofErr w:type="spellEnd"/>
      <w:r w:rsidRPr="00EF73E9">
        <w:rPr>
          <w:rFonts w:ascii="Times New Roman" w:hAnsi="Times New Roman" w:cs="Times New Roman"/>
          <w:color w:val="000000"/>
          <w:sz w:val="28"/>
          <w:szCs w:val="28"/>
        </w:rPr>
        <w:t xml:space="preserve">. </w:t>
      </w:r>
    </w:p>
    <w:p w14:paraId="44035893"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Химический состав подземных вод пестрый, изменяясь от гидрокарбонатного кальциевого до сульфатного натриевого. Минерализация воды колеблется в пределах 0,3-5,6 г/л, но преобладают пресные воды. </w:t>
      </w:r>
    </w:p>
    <w:p w14:paraId="4F69DF7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Подземные воды </w:t>
      </w:r>
      <w:proofErr w:type="spellStart"/>
      <w:r w:rsidRPr="00EF73E9">
        <w:rPr>
          <w:rFonts w:ascii="Times New Roman" w:hAnsi="Times New Roman" w:cs="Times New Roman"/>
          <w:sz w:val="28"/>
          <w:szCs w:val="28"/>
        </w:rPr>
        <w:t>среднечетвертичных</w:t>
      </w:r>
      <w:proofErr w:type="spellEnd"/>
      <w:r w:rsidRPr="00EF73E9">
        <w:rPr>
          <w:rFonts w:ascii="Times New Roman" w:hAnsi="Times New Roman" w:cs="Times New Roman"/>
          <w:sz w:val="28"/>
          <w:szCs w:val="28"/>
        </w:rPr>
        <w:t xml:space="preserve"> пролювиальных отложений широко используются для водоснабжения населенных пунктов. Водоносный комплекс плиоценовых отложений (N2). Плиоценовые отложения на рассматриваемой территории пользуется ограниченным распространением. Они развиты вдоль северной окраины Киргизского хребта, погружаясь под четвертичные отложения. Плиоценовые отложения характеризуются слабой </w:t>
      </w:r>
      <w:proofErr w:type="spellStart"/>
      <w:r w:rsidRPr="00EF73E9">
        <w:rPr>
          <w:rFonts w:ascii="Times New Roman" w:hAnsi="Times New Roman" w:cs="Times New Roman"/>
          <w:sz w:val="28"/>
          <w:szCs w:val="28"/>
        </w:rPr>
        <w:t>водообильностью</w:t>
      </w:r>
      <w:proofErr w:type="spellEnd"/>
      <w:r w:rsidRPr="00EF73E9">
        <w:rPr>
          <w:rFonts w:ascii="Times New Roman" w:hAnsi="Times New Roman" w:cs="Times New Roman"/>
          <w:sz w:val="28"/>
          <w:szCs w:val="28"/>
        </w:rPr>
        <w:t xml:space="preserve">. Дебиты родников обычно не превышают 0,5 л/с. Низкая </w:t>
      </w:r>
      <w:proofErr w:type="spellStart"/>
      <w:r w:rsidRPr="00EF73E9">
        <w:rPr>
          <w:rFonts w:ascii="Times New Roman" w:hAnsi="Times New Roman" w:cs="Times New Roman"/>
          <w:sz w:val="28"/>
          <w:szCs w:val="28"/>
        </w:rPr>
        <w:lastRenderedPageBreak/>
        <w:t>водообильность</w:t>
      </w:r>
      <w:proofErr w:type="spellEnd"/>
      <w:r w:rsidRPr="00EF73E9">
        <w:rPr>
          <w:rFonts w:ascii="Times New Roman" w:hAnsi="Times New Roman" w:cs="Times New Roman"/>
          <w:sz w:val="28"/>
          <w:szCs w:val="28"/>
        </w:rPr>
        <w:t xml:space="preserve"> пород объясняется слабыми фильтрационными свойствами водовмещающих пород, представленных конгломератами. Подземные воды плиоценовых отложений пресные с минерализацией от 0,2 до 0,48 г/л. По химическому составу воды гидрокарбонатные кальциевые. </w:t>
      </w:r>
    </w:p>
    <w:p w14:paraId="2BAE867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Подземные воды зоны открытой трещиноватости каменноугольных отложений (С). </w:t>
      </w:r>
      <w:r w:rsidRPr="00EF73E9">
        <w:rPr>
          <w:rFonts w:ascii="Times New Roman" w:hAnsi="Times New Roman" w:cs="Times New Roman"/>
          <w:sz w:val="28"/>
          <w:szCs w:val="28"/>
        </w:rPr>
        <w:t xml:space="preserve">Каменноугольные отложения получили распространение в северо-восточной части рассматриваемой территории. В разрезе каменноугольных отложений выделены нижний и средний отделы. </w:t>
      </w:r>
    </w:p>
    <w:p w14:paraId="6169397A"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Условия циркуляции, залегания и формирования в них подземных вод примерно одинаковые. Разница лишь в том, что в составе </w:t>
      </w:r>
      <w:proofErr w:type="spellStart"/>
      <w:r w:rsidRPr="00EF73E9">
        <w:rPr>
          <w:rFonts w:ascii="Times New Roman" w:hAnsi="Times New Roman" w:cs="Times New Roman"/>
          <w:sz w:val="28"/>
          <w:szCs w:val="28"/>
        </w:rPr>
        <w:t>нижнекаменноугольных</w:t>
      </w:r>
      <w:proofErr w:type="spellEnd"/>
      <w:r w:rsidRPr="00EF73E9">
        <w:rPr>
          <w:rFonts w:ascii="Times New Roman" w:hAnsi="Times New Roman" w:cs="Times New Roman"/>
          <w:sz w:val="28"/>
          <w:szCs w:val="28"/>
        </w:rPr>
        <w:t xml:space="preserve"> отложений преобладают известняки, с чем связана их более высокая </w:t>
      </w:r>
      <w:proofErr w:type="spellStart"/>
      <w:r w:rsidRPr="00EF73E9">
        <w:rPr>
          <w:rFonts w:ascii="Times New Roman" w:hAnsi="Times New Roman" w:cs="Times New Roman"/>
          <w:sz w:val="28"/>
          <w:szCs w:val="28"/>
        </w:rPr>
        <w:t>водообильность</w:t>
      </w:r>
      <w:proofErr w:type="spellEnd"/>
      <w:r w:rsidRPr="00EF73E9">
        <w:rPr>
          <w:rFonts w:ascii="Times New Roman" w:hAnsi="Times New Roman" w:cs="Times New Roman"/>
          <w:sz w:val="28"/>
          <w:szCs w:val="28"/>
        </w:rPr>
        <w:t xml:space="preserve">. Поэтому описание подземных вод каменноугольных отложений в данной работе приводится совместное. </w:t>
      </w:r>
    </w:p>
    <w:p w14:paraId="1CCEEAA5"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Водовмещающими породами каменноугольных отложений являются трещиноватые песчаники, известняки, конгломераты и алевролиты. </w:t>
      </w:r>
      <w:proofErr w:type="spellStart"/>
      <w:r w:rsidRPr="00EF73E9">
        <w:rPr>
          <w:rFonts w:ascii="Times New Roman" w:hAnsi="Times New Roman" w:cs="Times New Roman"/>
          <w:sz w:val="28"/>
          <w:szCs w:val="28"/>
        </w:rPr>
        <w:t>Водообильность</w:t>
      </w:r>
      <w:proofErr w:type="spellEnd"/>
      <w:r w:rsidRPr="00EF73E9">
        <w:rPr>
          <w:rFonts w:ascii="Times New Roman" w:hAnsi="Times New Roman" w:cs="Times New Roman"/>
          <w:sz w:val="28"/>
          <w:szCs w:val="28"/>
        </w:rPr>
        <w:t xml:space="preserve"> указанных отложений находится в прямой зависимости от степени их трещиноватости. </w:t>
      </w:r>
    </w:p>
    <w:p w14:paraId="490C6FF1"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Среди каменноугольных отложений наиболее водообильными являются известняки нижнего карбона. Расходы родников, приуроченные к ним, достигают 8-10 л/с. В остальных случаях преобладают дебиты родников 0,8-1,2 л/с. Среди карбоновых, наиболее низкой </w:t>
      </w:r>
      <w:proofErr w:type="spellStart"/>
      <w:r w:rsidRPr="00EF73E9">
        <w:rPr>
          <w:rFonts w:ascii="Times New Roman" w:hAnsi="Times New Roman" w:cs="Times New Roman"/>
          <w:sz w:val="28"/>
          <w:szCs w:val="28"/>
        </w:rPr>
        <w:t>водообильностью</w:t>
      </w:r>
      <w:proofErr w:type="spellEnd"/>
      <w:r w:rsidRPr="00EF73E9">
        <w:rPr>
          <w:rFonts w:ascii="Times New Roman" w:hAnsi="Times New Roman" w:cs="Times New Roman"/>
          <w:sz w:val="28"/>
          <w:szCs w:val="28"/>
        </w:rPr>
        <w:t xml:space="preserve">, характеризуются алевролиты. Подземные воды каменноугольных отложений пресные с минерализацией 0,2- 0,3 г/л. По химическому составу они относятся к гидрокарбонатным кальциевым, реже к сульфатно-гидрокарбонатным натриево-кальциевым. </w:t>
      </w:r>
    </w:p>
    <w:p w14:paraId="7D2F4CA2"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Грунтовые воды каменноугольных отложений используются для водопоя скота и питьевого водоснабжения. </w:t>
      </w:r>
    </w:p>
    <w:p w14:paraId="1A9BEC1F"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Подземные воды зоны открытой трещиноватости ордовикских отложений (О). </w:t>
      </w:r>
      <w:r w:rsidRPr="00EF73E9">
        <w:rPr>
          <w:rFonts w:ascii="Times New Roman" w:hAnsi="Times New Roman" w:cs="Times New Roman"/>
          <w:sz w:val="28"/>
          <w:szCs w:val="28"/>
        </w:rPr>
        <w:t xml:space="preserve">Отложения ордовика широко развиты на северном склоне Киргизского хребта. Отложения ордовика представлены породами </w:t>
      </w:r>
      <w:proofErr w:type="spellStart"/>
      <w:r w:rsidRPr="00EF73E9">
        <w:rPr>
          <w:rFonts w:ascii="Times New Roman" w:hAnsi="Times New Roman" w:cs="Times New Roman"/>
          <w:sz w:val="28"/>
          <w:szCs w:val="28"/>
        </w:rPr>
        <w:lastRenderedPageBreak/>
        <w:t>кепташской</w:t>
      </w:r>
      <w:proofErr w:type="spellEnd"/>
      <w:r w:rsidRPr="00EF73E9">
        <w:rPr>
          <w:rFonts w:ascii="Times New Roman" w:hAnsi="Times New Roman" w:cs="Times New Roman"/>
          <w:sz w:val="28"/>
          <w:szCs w:val="28"/>
        </w:rPr>
        <w:t xml:space="preserve">, </w:t>
      </w:r>
      <w:proofErr w:type="spellStart"/>
      <w:r w:rsidRPr="00EF73E9">
        <w:rPr>
          <w:rFonts w:ascii="Times New Roman" w:hAnsi="Times New Roman" w:cs="Times New Roman"/>
          <w:sz w:val="28"/>
          <w:szCs w:val="28"/>
        </w:rPr>
        <w:t>баркольской</w:t>
      </w:r>
      <w:proofErr w:type="spellEnd"/>
      <w:r w:rsidRPr="00EF73E9">
        <w:rPr>
          <w:rFonts w:ascii="Times New Roman" w:hAnsi="Times New Roman" w:cs="Times New Roman"/>
          <w:sz w:val="28"/>
          <w:szCs w:val="28"/>
        </w:rPr>
        <w:t xml:space="preserve"> и </w:t>
      </w:r>
      <w:proofErr w:type="spellStart"/>
      <w:r w:rsidRPr="00EF73E9">
        <w:rPr>
          <w:rFonts w:ascii="Times New Roman" w:hAnsi="Times New Roman" w:cs="Times New Roman"/>
          <w:sz w:val="28"/>
          <w:szCs w:val="28"/>
        </w:rPr>
        <w:t>арамсинской</w:t>
      </w:r>
      <w:proofErr w:type="spellEnd"/>
      <w:r w:rsidRPr="00EF73E9">
        <w:rPr>
          <w:rFonts w:ascii="Times New Roman" w:hAnsi="Times New Roman" w:cs="Times New Roman"/>
          <w:sz w:val="28"/>
          <w:szCs w:val="28"/>
        </w:rPr>
        <w:t xml:space="preserve"> свит. Однако, общность гидродинамических условий грунтовых вод зоны открытой трещиноватости ордовикских отложений, идентичность литолого-петрографического состава водовмещающих пород и одинаковая степень их трещиноватости позволяет рассматривать ордовикские отложения как единый водоносный комплекс. Грунтовые воды ордовикских отложений характеризуются родниками, расположенными на отметках от 1100 до 2860 м. водовмещающими являются трещиноватые порфириты, песчаники, конгломераты, туфы, алевролиты и глинистые сланцы. Среди ордовикских отложений наиболее водообильными являются порфириты. Они, как правило, густо разбиты взаимно пересекающимися трещинами. Максимальный расход родника 49, приуроченного к открытым трещинам порфиритов составляет 9 л/с. Наиболее часто встречаются расходы родников 1-3 л/с. </w:t>
      </w:r>
    </w:p>
    <w:p w14:paraId="6ABE321B"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proofErr w:type="spellStart"/>
      <w:r w:rsidRPr="00EF73E9">
        <w:rPr>
          <w:rFonts w:ascii="Times New Roman" w:hAnsi="Times New Roman" w:cs="Times New Roman"/>
          <w:sz w:val="28"/>
          <w:szCs w:val="28"/>
        </w:rPr>
        <w:t>Водообильность</w:t>
      </w:r>
      <w:proofErr w:type="spellEnd"/>
      <w:r w:rsidRPr="00EF73E9">
        <w:rPr>
          <w:rFonts w:ascii="Times New Roman" w:hAnsi="Times New Roman" w:cs="Times New Roman"/>
          <w:sz w:val="28"/>
          <w:szCs w:val="28"/>
        </w:rPr>
        <w:t xml:space="preserve"> песчаников, конгломератов и туфов примерно одинаковая, что обусловлено одинаковой степенью их трещиноватости. Среди ордовикских отложений наиболее низкими дебитами характеризуются родники, приуроченные к алевролитам и глинистым сланцам. В целом ордовикские отложения обводнены повсеместно. Грунтовые воды ордовикских отложений пресные без цвета и запаха. Общая минерализация воды колеблется от 0,1 до 0,3 г/л. Воды гидрокарбонатные кальциевые, общая жесткость 265 мг-</w:t>
      </w:r>
      <w:proofErr w:type="spellStart"/>
      <w:r w:rsidRPr="00EF73E9">
        <w:rPr>
          <w:rFonts w:ascii="Times New Roman" w:hAnsi="Times New Roman" w:cs="Times New Roman"/>
          <w:sz w:val="28"/>
          <w:szCs w:val="28"/>
        </w:rPr>
        <w:t>экв</w:t>
      </w:r>
      <w:proofErr w:type="spellEnd"/>
      <w:r w:rsidRPr="00EF73E9">
        <w:rPr>
          <w:rFonts w:ascii="Times New Roman" w:hAnsi="Times New Roman" w:cs="Times New Roman"/>
          <w:sz w:val="28"/>
          <w:szCs w:val="28"/>
        </w:rPr>
        <w:t xml:space="preserve">/л. </w:t>
      </w:r>
    </w:p>
    <w:p w14:paraId="1D9535A4"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Воды ордовикских отложений используются для водопоя и питья. </w:t>
      </w:r>
    </w:p>
    <w:p w14:paraId="0037836A"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Подземные воды зоны открытой трещиноватости кембрийских отложений (С). </w:t>
      </w:r>
      <w:r w:rsidRPr="00EF73E9">
        <w:rPr>
          <w:rFonts w:ascii="Times New Roman" w:hAnsi="Times New Roman" w:cs="Times New Roman"/>
          <w:sz w:val="28"/>
          <w:szCs w:val="28"/>
        </w:rPr>
        <w:t xml:space="preserve">Отложения кембрия получили ограниченное распространение. Встречаются в виде отдельных участков на северном склоне Киргизского хребта. Водовмещающие породы </w:t>
      </w:r>
      <w:proofErr w:type="spellStart"/>
      <w:r w:rsidRPr="00EF73E9">
        <w:rPr>
          <w:rFonts w:ascii="Times New Roman" w:hAnsi="Times New Roman" w:cs="Times New Roman"/>
          <w:sz w:val="28"/>
          <w:szCs w:val="28"/>
        </w:rPr>
        <w:t>литологически</w:t>
      </w:r>
      <w:proofErr w:type="spellEnd"/>
      <w:r w:rsidRPr="00EF73E9">
        <w:rPr>
          <w:rFonts w:ascii="Times New Roman" w:hAnsi="Times New Roman" w:cs="Times New Roman"/>
          <w:sz w:val="28"/>
          <w:szCs w:val="28"/>
        </w:rPr>
        <w:t xml:space="preserve"> представлены трещиноватыми порфиритами, известняками, песчаниками и туфами. Среди них наиболее водообильными являются порфириты. Расходы родников, приуроченных к открытым трещинам порфиритов достигает 6 л/с. Степень трещиноватости песчаников, туфов, известняков примерно </w:t>
      </w:r>
      <w:r w:rsidRPr="00EF73E9">
        <w:rPr>
          <w:rFonts w:ascii="Times New Roman" w:hAnsi="Times New Roman" w:cs="Times New Roman"/>
          <w:sz w:val="28"/>
          <w:szCs w:val="28"/>
        </w:rPr>
        <w:lastRenderedPageBreak/>
        <w:t xml:space="preserve">одинаковая. Дебиты родников, приуроченные к ним, варьируют в пределах 0,8-2,7 л/с. Грунтовые воды кембрийских отложений пресные гидрокарбонатные кальциевые. Общая минерализация их колеблется в пределах 9,2-0,3 г/л. Воды родников используются для водопоя скота. </w:t>
      </w:r>
    </w:p>
    <w:p w14:paraId="6CB91AC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i/>
          <w:iCs/>
          <w:sz w:val="28"/>
          <w:szCs w:val="28"/>
        </w:rPr>
        <w:t xml:space="preserve">Подземные воды зоны открытой трещиноватости интрузивных пород кислого и щелочного состава (γ). </w:t>
      </w:r>
      <w:r w:rsidRPr="00EF73E9">
        <w:rPr>
          <w:rFonts w:ascii="Times New Roman" w:hAnsi="Times New Roman" w:cs="Times New Roman"/>
          <w:sz w:val="28"/>
          <w:szCs w:val="28"/>
        </w:rPr>
        <w:t xml:space="preserve">Интрузивные породы на рассматриваемой территории пользуются широким распространением. Водовмещающими породами являются граниты, </w:t>
      </w:r>
      <w:proofErr w:type="spellStart"/>
      <w:r w:rsidRPr="00EF73E9">
        <w:rPr>
          <w:rFonts w:ascii="Times New Roman" w:hAnsi="Times New Roman" w:cs="Times New Roman"/>
          <w:sz w:val="28"/>
          <w:szCs w:val="28"/>
        </w:rPr>
        <w:t>грано</w:t>
      </w:r>
      <w:proofErr w:type="spellEnd"/>
      <w:r w:rsidRPr="00EF73E9">
        <w:rPr>
          <w:rFonts w:ascii="Times New Roman" w:hAnsi="Times New Roman" w:cs="Times New Roman"/>
          <w:sz w:val="28"/>
          <w:szCs w:val="28"/>
        </w:rPr>
        <w:t xml:space="preserve">-сиениты, </w:t>
      </w:r>
      <w:proofErr w:type="spellStart"/>
      <w:r w:rsidRPr="00EF73E9">
        <w:rPr>
          <w:rFonts w:ascii="Times New Roman" w:hAnsi="Times New Roman" w:cs="Times New Roman"/>
          <w:sz w:val="28"/>
          <w:szCs w:val="28"/>
        </w:rPr>
        <w:t>сиенито</w:t>
      </w:r>
      <w:proofErr w:type="spellEnd"/>
      <w:r w:rsidRPr="00EF73E9">
        <w:rPr>
          <w:rFonts w:ascii="Times New Roman" w:hAnsi="Times New Roman" w:cs="Times New Roman"/>
          <w:sz w:val="28"/>
          <w:szCs w:val="28"/>
        </w:rPr>
        <w:t xml:space="preserve">-диориты и габбро-диориты. Породы хорошо обводнены. Дебиты родников зависят от степени трещиноватости пород, изменяясь от 0,2 до 11,6 л/с, чаще 1-1,7 л/с. Наибольшие расходы характерны для зон тектонических нарушений. Грунтовые воды зоны открытой трещиноватости ультрапресные и пресные с минерализацией до 0,3 г/л. По химическому составу воды гидрокарбонатные кальциевые. Воды родников, приуроченных к интрузивным породам, используются в отгонном животноводстве для питья и водопоя скота. Состояние подземных вод и возможность их использования для водоснабжения Анализ имеющегося фактического материала о распространении подземных вод в районе проведения поисково-разведочных работ, их качестве и количественных характеристиках водоносных горизонтов позволяет сделать некоторые выводы о возможном использовании местных источников для водоснабжения будущего прииска и обслуживающего персонала. </w:t>
      </w:r>
    </w:p>
    <w:p w14:paraId="144510A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Поисковыми, картировочными и разведочными работами в регионе изучен весь разрез кайнозоя и палеозоя, начиная от современных отложений до нижнепалеозойских образований. Подземные воды, пригодные для питьевого водоснабжения в данном районе получили повсеместное распространение.</w:t>
      </w:r>
    </w:p>
    <w:p w14:paraId="389C75C4"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b/>
          <w:bCs/>
          <w:color w:val="000000"/>
          <w:sz w:val="28"/>
          <w:szCs w:val="28"/>
        </w:rPr>
        <w:t>2.</w:t>
      </w:r>
      <w:r w:rsidRPr="00EF73E9">
        <w:rPr>
          <w:rFonts w:ascii="Times New Roman" w:hAnsi="Times New Roman" w:cs="Times New Roman"/>
          <w:b/>
          <w:bCs/>
          <w:color w:val="000000"/>
          <w:sz w:val="28"/>
          <w:szCs w:val="28"/>
          <w:lang w:val="kk-KZ"/>
        </w:rPr>
        <w:t>8</w:t>
      </w:r>
      <w:r w:rsidRPr="00EF73E9">
        <w:rPr>
          <w:rFonts w:ascii="Times New Roman" w:hAnsi="Times New Roman" w:cs="Times New Roman"/>
          <w:b/>
          <w:bCs/>
          <w:color w:val="000000"/>
          <w:sz w:val="28"/>
          <w:szCs w:val="28"/>
        </w:rPr>
        <w:t xml:space="preserve"> Растительный мир </w:t>
      </w:r>
    </w:p>
    <w:p w14:paraId="655EA24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Территория Т. Рыскуловского района Жамбылской области характеризуется </w:t>
      </w:r>
      <w:r w:rsidRPr="00EF73E9">
        <w:rPr>
          <w:rFonts w:ascii="Times New Roman" w:eastAsia="Times New Roman" w:hAnsi="Times New Roman" w:cs="Times New Roman"/>
          <w:b/>
          <w:bCs/>
          <w:sz w:val="28"/>
          <w:szCs w:val="28"/>
          <w:lang w:eastAsia="ru-RU"/>
        </w:rPr>
        <w:t>высоким видовым разнообразием и эндемизмом</w:t>
      </w:r>
      <w:r w:rsidRPr="00EF73E9">
        <w:rPr>
          <w:rFonts w:ascii="Times New Roman" w:eastAsia="Times New Roman" w:hAnsi="Times New Roman" w:cs="Times New Roman"/>
          <w:sz w:val="28"/>
          <w:szCs w:val="28"/>
          <w:lang w:eastAsia="ru-RU"/>
        </w:rPr>
        <w:t xml:space="preserve">, </w:t>
      </w:r>
      <w:r w:rsidRPr="00EF73E9">
        <w:rPr>
          <w:rFonts w:ascii="Times New Roman" w:eastAsia="Times New Roman" w:hAnsi="Times New Roman" w:cs="Times New Roman"/>
          <w:sz w:val="28"/>
          <w:szCs w:val="28"/>
          <w:lang w:eastAsia="ru-RU"/>
        </w:rPr>
        <w:lastRenderedPageBreak/>
        <w:t>обусловленным расположением на стыке нескольких ботанико-географических областей.</w:t>
      </w:r>
    </w:p>
    <w:p w14:paraId="7A84D2A9"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Район входит в состав крупных фитогеографических зон:</w:t>
      </w:r>
    </w:p>
    <w:p w14:paraId="54929F2B" w14:textId="77777777" w:rsidR="00EF73E9" w:rsidRPr="00EF73E9" w:rsidRDefault="00EF73E9" w:rsidP="00EF73E9">
      <w:pPr>
        <w:spacing w:after="0" w:line="360" w:lineRule="auto"/>
        <w:ind w:left="709"/>
        <w:jc w:val="both"/>
        <w:rPr>
          <w:rFonts w:ascii="Times New Roman" w:eastAsia="Times New Roman" w:hAnsi="Times New Roman" w:cs="Times New Roman"/>
          <w:sz w:val="28"/>
          <w:szCs w:val="28"/>
          <w:lang w:eastAsia="ru-RU"/>
        </w:rPr>
      </w:pPr>
      <w:proofErr w:type="spellStart"/>
      <w:r w:rsidRPr="00EF73E9">
        <w:rPr>
          <w:rFonts w:ascii="Times New Roman" w:eastAsia="Times New Roman" w:hAnsi="Times New Roman" w:cs="Times New Roman"/>
          <w:b/>
          <w:bCs/>
          <w:sz w:val="28"/>
          <w:szCs w:val="28"/>
          <w:lang w:eastAsia="ru-RU"/>
        </w:rPr>
        <w:t>Сахаро-Гобийская</w:t>
      </w:r>
      <w:proofErr w:type="spellEnd"/>
      <w:r w:rsidRPr="00EF73E9">
        <w:rPr>
          <w:rFonts w:ascii="Times New Roman" w:eastAsia="Times New Roman" w:hAnsi="Times New Roman" w:cs="Times New Roman"/>
          <w:b/>
          <w:bCs/>
          <w:sz w:val="28"/>
          <w:szCs w:val="28"/>
          <w:lang w:eastAsia="ru-RU"/>
        </w:rPr>
        <w:t xml:space="preserve"> пустынная область.</w:t>
      </w:r>
    </w:p>
    <w:p w14:paraId="17F1258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xml:space="preserve">Ирано-Туранская, Джунгаро-Северотяньшаньская и </w:t>
      </w:r>
      <w:proofErr w:type="spellStart"/>
      <w:r w:rsidRPr="00EF73E9">
        <w:rPr>
          <w:rFonts w:ascii="Times New Roman" w:eastAsia="Times New Roman" w:hAnsi="Times New Roman" w:cs="Times New Roman"/>
          <w:b/>
          <w:bCs/>
          <w:sz w:val="28"/>
          <w:szCs w:val="28"/>
          <w:lang w:eastAsia="ru-RU"/>
        </w:rPr>
        <w:t>Горносредне</w:t>
      </w:r>
      <w:proofErr w:type="spellEnd"/>
      <w:r w:rsidRPr="00EF73E9">
        <w:rPr>
          <w:rFonts w:ascii="Times New Roman" w:eastAsia="Times New Roman" w:hAnsi="Times New Roman" w:cs="Times New Roman"/>
          <w:b/>
          <w:bCs/>
          <w:sz w:val="28"/>
          <w:szCs w:val="28"/>
          <w:lang w:eastAsia="ru-RU"/>
        </w:rPr>
        <w:t>-азиатская подобласти.</w:t>
      </w:r>
    </w:p>
    <w:p w14:paraId="1939EEB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На территории выделяются основные типы растительности: </w:t>
      </w:r>
      <w:r w:rsidRPr="00EF73E9">
        <w:rPr>
          <w:rFonts w:ascii="Times New Roman" w:eastAsia="Times New Roman" w:hAnsi="Times New Roman" w:cs="Times New Roman"/>
          <w:b/>
          <w:bCs/>
          <w:sz w:val="28"/>
          <w:szCs w:val="28"/>
          <w:lang w:eastAsia="ru-RU"/>
        </w:rPr>
        <w:t>степной, пустынно-степной, полупустынный и пустынный</w:t>
      </w:r>
      <w:r w:rsidRPr="00EF73E9">
        <w:rPr>
          <w:rFonts w:ascii="Times New Roman" w:eastAsia="Times New Roman" w:hAnsi="Times New Roman" w:cs="Times New Roman"/>
          <w:sz w:val="28"/>
          <w:szCs w:val="28"/>
          <w:lang w:eastAsia="ru-RU"/>
        </w:rPr>
        <w:t xml:space="preserve">. Также присутствует </w:t>
      </w:r>
      <w:r w:rsidRPr="00EF73E9">
        <w:rPr>
          <w:rFonts w:ascii="Times New Roman" w:eastAsia="Times New Roman" w:hAnsi="Times New Roman" w:cs="Times New Roman"/>
          <w:b/>
          <w:bCs/>
          <w:sz w:val="28"/>
          <w:szCs w:val="28"/>
          <w:lang w:eastAsia="ru-RU"/>
        </w:rPr>
        <w:t>интразональная растительность</w:t>
      </w:r>
      <w:r w:rsidRPr="00EF73E9">
        <w:rPr>
          <w:rFonts w:ascii="Times New Roman" w:eastAsia="Times New Roman" w:hAnsi="Times New Roman" w:cs="Times New Roman"/>
          <w:sz w:val="28"/>
          <w:szCs w:val="28"/>
          <w:lang w:eastAsia="ru-RU"/>
        </w:rPr>
        <w:t xml:space="preserve"> (в низинах, речных долинах, солончаках).</w:t>
      </w:r>
    </w:p>
    <w:p w14:paraId="5E876BD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В растительном покрове отмечается ряд особенностей: </w:t>
      </w:r>
      <w:r w:rsidRPr="00EF73E9">
        <w:rPr>
          <w:rFonts w:ascii="Times New Roman" w:eastAsia="Times New Roman" w:hAnsi="Times New Roman" w:cs="Times New Roman"/>
          <w:b/>
          <w:bCs/>
          <w:sz w:val="28"/>
          <w:szCs w:val="28"/>
          <w:lang w:eastAsia="ru-RU"/>
        </w:rPr>
        <w:t>отсутствие четко выраженной высотной поясности</w:t>
      </w:r>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
          <w:bCs/>
          <w:sz w:val="28"/>
          <w:szCs w:val="28"/>
          <w:lang w:eastAsia="ru-RU"/>
        </w:rPr>
        <w:t>резкое различие в растительности склонов разных экспозиций</w:t>
      </w:r>
      <w:r w:rsidRPr="00EF73E9">
        <w:rPr>
          <w:rFonts w:ascii="Times New Roman" w:eastAsia="Times New Roman" w:hAnsi="Times New Roman" w:cs="Times New Roman"/>
          <w:sz w:val="28"/>
          <w:szCs w:val="28"/>
          <w:lang w:eastAsia="ru-RU"/>
        </w:rPr>
        <w:t xml:space="preserve"> (северных и южных).</w:t>
      </w:r>
    </w:p>
    <w:tbl>
      <w:tblPr>
        <w:tblStyle w:val="af0"/>
        <w:tblW w:w="9571" w:type="dxa"/>
        <w:tblLook w:val="04A0" w:firstRow="1" w:lastRow="0" w:firstColumn="1" w:lastColumn="0" w:noHBand="0" w:noVBand="1"/>
      </w:tblPr>
      <w:tblGrid>
        <w:gridCol w:w="2802"/>
        <w:gridCol w:w="4252"/>
        <w:gridCol w:w="2517"/>
      </w:tblGrid>
      <w:tr w:rsidR="00EF73E9" w:rsidRPr="00EF73E9" w14:paraId="7E628157" w14:textId="77777777" w:rsidTr="004E674C">
        <w:tc>
          <w:tcPr>
            <w:tcW w:w="2802" w:type="dxa"/>
            <w:vAlign w:val="center"/>
          </w:tcPr>
          <w:p w14:paraId="0C41325C"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Пояс / Высотная отметка</w:t>
            </w:r>
          </w:p>
        </w:tc>
        <w:tc>
          <w:tcPr>
            <w:tcW w:w="4252" w:type="dxa"/>
            <w:vAlign w:val="center"/>
          </w:tcPr>
          <w:p w14:paraId="3C35B4AF"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Характер растительности / Доминирующие виды</w:t>
            </w:r>
          </w:p>
        </w:tc>
        <w:tc>
          <w:tcPr>
            <w:tcW w:w="2517" w:type="dxa"/>
            <w:vAlign w:val="center"/>
          </w:tcPr>
          <w:p w14:paraId="73617F6E"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Географический охват</w:t>
            </w:r>
          </w:p>
        </w:tc>
      </w:tr>
      <w:tr w:rsidR="00EF73E9" w:rsidRPr="00EF73E9" w14:paraId="0AA60B3A" w14:textId="77777777" w:rsidTr="004E674C">
        <w:tc>
          <w:tcPr>
            <w:tcW w:w="2802" w:type="dxa"/>
            <w:vAlign w:val="center"/>
          </w:tcPr>
          <w:p w14:paraId="2408D37A"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Низкогорье (1000-1300 м)</w:t>
            </w:r>
          </w:p>
        </w:tc>
        <w:tc>
          <w:tcPr>
            <w:tcW w:w="4252" w:type="dxa"/>
            <w:vAlign w:val="center"/>
          </w:tcPr>
          <w:p w14:paraId="01A5C651"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Степное разнотравье</w:t>
            </w:r>
            <w:r w:rsidRPr="00EF73E9">
              <w:rPr>
                <w:rFonts w:ascii="Times New Roman" w:hAnsi="Times New Roman"/>
                <w:sz w:val="24"/>
                <w:szCs w:val="24"/>
              </w:rPr>
              <w:t xml:space="preserve"> (зверобой, лапчатка) и злаки на горных темно-каштановых почвах.</w:t>
            </w:r>
          </w:p>
        </w:tc>
        <w:tc>
          <w:tcPr>
            <w:tcW w:w="2517" w:type="dxa"/>
            <w:vAlign w:val="center"/>
          </w:tcPr>
          <w:p w14:paraId="4FB5C07B" w14:textId="77777777" w:rsidR="00EF73E9" w:rsidRPr="00EF73E9" w:rsidRDefault="00EF73E9" w:rsidP="00EF73E9">
            <w:pPr>
              <w:spacing w:after="0" w:line="240" w:lineRule="auto"/>
              <w:rPr>
                <w:rFonts w:ascii="Times New Roman" w:hAnsi="Times New Roman"/>
                <w:sz w:val="24"/>
                <w:szCs w:val="24"/>
              </w:rPr>
            </w:pPr>
            <w:proofErr w:type="spellStart"/>
            <w:r w:rsidRPr="00EF73E9">
              <w:rPr>
                <w:rFonts w:ascii="Times New Roman" w:hAnsi="Times New Roman"/>
                <w:sz w:val="24"/>
                <w:szCs w:val="24"/>
              </w:rPr>
              <w:t>Мелкоземистые</w:t>
            </w:r>
            <w:proofErr w:type="spellEnd"/>
            <w:r w:rsidRPr="00EF73E9">
              <w:rPr>
                <w:rFonts w:ascii="Times New Roman" w:hAnsi="Times New Roman"/>
                <w:sz w:val="24"/>
                <w:szCs w:val="24"/>
              </w:rPr>
              <w:t xml:space="preserve"> крутые склоны северных экспозиций.</w:t>
            </w:r>
          </w:p>
        </w:tc>
      </w:tr>
      <w:tr w:rsidR="00EF73E9" w:rsidRPr="00EF73E9" w14:paraId="6A496667" w14:textId="77777777" w:rsidTr="004E674C">
        <w:tc>
          <w:tcPr>
            <w:tcW w:w="2802" w:type="dxa"/>
            <w:vAlign w:val="center"/>
          </w:tcPr>
          <w:p w14:paraId="1F09552A"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Среднегорье (1300-2000 м)</w:t>
            </w:r>
          </w:p>
        </w:tc>
        <w:tc>
          <w:tcPr>
            <w:tcW w:w="4252" w:type="dxa"/>
            <w:vAlign w:val="center"/>
          </w:tcPr>
          <w:p w14:paraId="4414DC5D"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 xml:space="preserve">Господствуют </w:t>
            </w:r>
            <w:r w:rsidRPr="00EF73E9">
              <w:rPr>
                <w:rFonts w:ascii="Times New Roman" w:hAnsi="Times New Roman"/>
                <w:b/>
                <w:bCs/>
                <w:sz w:val="24"/>
                <w:szCs w:val="24"/>
              </w:rPr>
              <w:t>злаки</w:t>
            </w:r>
            <w:r w:rsidRPr="00EF73E9">
              <w:rPr>
                <w:rFonts w:ascii="Times New Roman" w:hAnsi="Times New Roman"/>
                <w:sz w:val="24"/>
                <w:szCs w:val="24"/>
              </w:rPr>
              <w:t xml:space="preserve"> (лисохвост джунгарский, костер безостый, мятлики) и </w:t>
            </w:r>
            <w:r w:rsidRPr="00EF73E9">
              <w:rPr>
                <w:rFonts w:ascii="Times New Roman" w:hAnsi="Times New Roman"/>
                <w:b/>
                <w:bCs/>
                <w:sz w:val="24"/>
                <w:szCs w:val="24"/>
              </w:rPr>
              <w:t>разнотравье</w:t>
            </w:r>
            <w:r w:rsidRPr="00EF73E9">
              <w:rPr>
                <w:rFonts w:ascii="Times New Roman" w:hAnsi="Times New Roman"/>
                <w:sz w:val="24"/>
                <w:szCs w:val="24"/>
              </w:rPr>
              <w:t xml:space="preserve"> (герань, горцы) на горных коричневых почвах.</w:t>
            </w:r>
          </w:p>
        </w:tc>
        <w:tc>
          <w:tcPr>
            <w:tcW w:w="2517" w:type="dxa"/>
            <w:vAlign w:val="center"/>
          </w:tcPr>
          <w:p w14:paraId="6F56A6C9" w14:textId="77777777" w:rsidR="00EF73E9" w:rsidRPr="00EF73E9" w:rsidRDefault="00EF73E9" w:rsidP="00EF73E9">
            <w:pPr>
              <w:spacing w:after="0" w:line="240" w:lineRule="auto"/>
              <w:rPr>
                <w:rFonts w:ascii="Times New Roman" w:hAnsi="Times New Roman"/>
                <w:sz w:val="24"/>
                <w:szCs w:val="24"/>
              </w:rPr>
            </w:pPr>
            <w:proofErr w:type="spellStart"/>
            <w:r w:rsidRPr="00EF73E9">
              <w:rPr>
                <w:rFonts w:ascii="Times New Roman" w:hAnsi="Times New Roman"/>
                <w:sz w:val="24"/>
                <w:szCs w:val="24"/>
              </w:rPr>
              <w:t>Мезофильные</w:t>
            </w:r>
            <w:proofErr w:type="spellEnd"/>
            <w:r w:rsidRPr="00EF73E9">
              <w:rPr>
                <w:rFonts w:ascii="Times New Roman" w:hAnsi="Times New Roman"/>
                <w:sz w:val="24"/>
                <w:szCs w:val="24"/>
              </w:rPr>
              <w:t xml:space="preserve"> склоны.</w:t>
            </w:r>
          </w:p>
        </w:tc>
      </w:tr>
      <w:tr w:rsidR="00EF73E9" w:rsidRPr="00EF73E9" w14:paraId="31ABDAA8" w14:textId="77777777" w:rsidTr="004E674C">
        <w:tc>
          <w:tcPr>
            <w:tcW w:w="2802" w:type="dxa"/>
            <w:vAlign w:val="center"/>
          </w:tcPr>
          <w:p w14:paraId="1CEA6126"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Шлейфы гор и средние предгорья (800-1200 м)</w:t>
            </w:r>
          </w:p>
        </w:tc>
        <w:tc>
          <w:tcPr>
            <w:tcW w:w="4252" w:type="dxa"/>
            <w:vAlign w:val="center"/>
          </w:tcPr>
          <w:p w14:paraId="669DBF93"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 xml:space="preserve">Пояс крупнозлаковых </w:t>
            </w:r>
            <w:proofErr w:type="spellStart"/>
            <w:r w:rsidRPr="00EF73E9">
              <w:rPr>
                <w:rFonts w:ascii="Times New Roman" w:hAnsi="Times New Roman"/>
                <w:b/>
                <w:bCs/>
                <w:sz w:val="24"/>
                <w:szCs w:val="24"/>
              </w:rPr>
              <w:t>полусаванн</w:t>
            </w:r>
            <w:proofErr w:type="spellEnd"/>
            <w:r w:rsidRPr="00EF73E9">
              <w:rPr>
                <w:rFonts w:ascii="Times New Roman" w:hAnsi="Times New Roman"/>
                <w:sz w:val="24"/>
                <w:szCs w:val="24"/>
              </w:rPr>
              <w:t xml:space="preserve">. Доминант – </w:t>
            </w:r>
            <w:r w:rsidRPr="00EF73E9">
              <w:rPr>
                <w:rFonts w:ascii="Times New Roman" w:hAnsi="Times New Roman"/>
                <w:b/>
                <w:bCs/>
                <w:sz w:val="24"/>
                <w:szCs w:val="24"/>
              </w:rPr>
              <w:t>пырей волосоносный</w:t>
            </w:r>
            <w:r w:rsidRPr="00EF73E9">
              <w:rPr>
                <w:rFonts w:ascii="Times New Roman" w:hAnsi="Times New Roman"/>
                <w:sz w:val="24"/>
                <w:szCs w:val="24"/>
              </w:rPr>
              <w:t xml:space="preserve"> (образует пырейно-типчаковые, злаково-</w:t>
            </w:r>
            <w:proofErr w:type="spellStart"/>
            <w:r w:rsidRPr="00EF73E9">
              <w:rPr>
                <w:rFonts w:ascii="Times New Roman" w:hAnsi="Times New Roman"/>
                <w:sz w:val="24"/>
                <w:szCs w:val="24"/>
              </w:rPr>
              <w:t>крупнотравные</w:t>
            </w:r>
            <w:proofErr w:type="spellEnd"/>
            <w:r w:rsidRPr="00EF73E9">
              <w:rPr>
                <w:rFonts w:ascii="Times New Roman" w:hAnsi="Times New Roman"/>
                <w:sz w:val="24"/>
                <w:szCs w:val="24"/>
              </w:rPr>
              <w:t xml:space="preserve"> сообщества).</w:t>
            </w:r>
          </w:p>
        </w:tc>
        <w:tc>
          <w:tcPr>
            <w:tcW w:w="2517" w:type="dxa"/>
            <w:vAlign w:val="center"/>
          </w:tcPr>
          <w:p w14:paraId="4CCB6343"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 xml:space="preserve">Хребты Каратау, Шу-Илийские горы, </w:t>
            </w:r>
            <w:proofErr w:type="spellStart"/>
            <w:r w:rsidRPr="00EF73E9">
              <w:rPr>
                <w:rFonts w:ascii="Times New Roman" w:hAnsi="Times New Roman"/>
                <w:sz w:val="24"/>
                <w:szCs w:val="24"/>
              </w:rPr>
              <w:t>Богуты</w:t>
            </w:r>
            <w:proofErr w:type="spellEnd"/>
            <w:r w:rsidRPr="00EF73E9">
              <w:rPr>
                <w:rFonts w:ascii="Times New Roman" w:hAnsi="Times New Roman"/>
                <w:sz w:val="24"/>
                <w:szCs w:val="24"/>
              </w:rPr>
              <w:t>.</w:t>
            </w:r>
          </w:p>
        </w:tc>
      </w:tr>
      <w:tr w:rsidR="00EF73E9" w:rsidRPr="00EF73E9" w14:paraId="3AE3D23F" w14:textId="77777777" w:rsidTr="004E674C">
        <w:tc>
          <w:tcPr>
            <w:tcW w:w="2802" w:type="dxa"/>
            <w:vAlign w:val="center"/>
          </w:tcPr>
          <w:p w14:paraId="28F0264A"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При</w:t>
            </w:r>
            <w:r w:rsidRPr="00EF73E9">
              <w:rPr>
                <w:rFonts w:ascii="Times New Roman" w:hAnsi="Times New Roman"/>
                <w:b/>
                <w:bCs/>
                <w:sz w:val="24"/>
                <w:szCs w:val="24"/>
                <w:lang w:val="kk-KZ"/>
              </w:rPr>
              <w:t xml:space="preserve"> </w:t>
            </w:r>
            <w:proofErr w:type="spellStart"/>
            <w:r w:rsidRPr="00EF73E9">
              <w:rPr>
                <w:rFonts w:ascii="Times New Roman" w:hAnsi="Times New Roman"/>
                <w:b/>
                <w:bCs/>
                <w:sz w:val="24"/>
                <w:szCs w:val="24"/>
              </w:rPr>
              <w:t>западно</w:t>
            </w:r>
            <w:proofErr w:type="spellEnd"/>
            <w:r w:rsidRPr="00EF73E9">
              <w:rPr>
                <w:rFonts w:ascii="Times New Roman" w:hAnsi="Times New Roman"/>
                <w:b/>
                <w:bCs/>
                <w:sz w:val="24"/>
                <w:szCs w:val="24"/>
                <w:lang w:val="kk-KZ"/>
              </w:rPr>
              <w:t xml:space="preserve"> </w:t>
            </w:r>
            <w:proofErr w:type="spellStart"/>
            <w:r w:rsidRPr="00EF73E9">
              <w:rPr>
                <w:rFonts w:ascii="Times New Roman" w:hAnsi="Times New Roman"/>
                <w:b/>
                <w:bCs/>
                <w:sz w:val="24"/>
                <w:szCs w:val="24"/>
              </w:rPr>
              <w:t>тяньшаньско-Памироалайская</w:t>
            </w:r>
            <w:proofErr w:type="spellEnd"/>
            <w:r w:rsidRPr="00EF73E9">
              <w:rPr>
                <w:rFonts w:ascii="Times New Roman" w:hAnsi="Times New Roman"/>
                <w:b/>
                <w:bCs/>
                <w:sz w:val="24"/>
                <w:szCs w:val="24"/>
              </w:rPr>
              <w:t xml:space="preserve"> </w:t>
            </w:r>
            <w:proofErr w:type="spellStart"/>
            <w:r w:rsidRPr="00EF73E9">
              <w:rPr>
                <w:rFonts w:ascii="Times New Roman" w:hAnsi="Times New Roman"/>
                <w:b/>
                <w:bCs/>
                <w:sz w:val="24"/>
                <w:szCs w:val="24"/>
              </w:rPr>
              <w:t>подпровинция</w:t>
            </w:r>
            <w:proofErr w:type="spellEnd"/>
          </w:p>
        </w:tc>
        <w:tc>
          <w:tcPr>
            <w:tcW w:w="4252" w:type="dxa"/>
            <w:vAlign w:val="center"/>
          </w:tcPr>
          <w:p w14:paraId="1FF9B4C2" w14:textId="77777777" w:rsidR="00EF73E9" w:rsidRPr="00EF73E9" w:rsidRDefault="00EF73E9" w:rsidP="00EF73E9">
            <w:pPr>
              <w:spacing w:after="0" w:line="240" w:lineRule="auto"/>
              <w:rPr>
                <w:rFonts w:ascii="Times New Roman" w:eastAsia="Times New Roman" w:hAnsi="Times New Roman"/>
                <w:sz w:val="24"/>
                <w:szCs w:val="24"/>
                <w:lang w:eastAsia="ru-RU"/>
              </w:rPr>
            </w:pPr>
            <w:r w:rsidRPr="00EF73E9">
              <w:rPr>
                <w:rFonts w:ascii="Times New Roman" w:eastAsia="Times New Roman" w:hAnsi="Times New Roman"/>
                <w:b/>
                <w:bCs/>
                <w:sz w:val="24"/>
                <w:szCs w:val="24"/>
                <w:lang w:eastAsia="ru-RU"/>
              </w:rPr>
              <w:t>Нижняя ступень:</w:t>
            </w:r>
            <w:r w:rsidRPr="00EF73E9">
              <w:rPr>
                <w:rFonts w:ascii="Times New Roman" w:eastAsia="Times New Roman" w:hAnsi="Times New Roman"/>
                <w:sz w:val="24"/>
                <w:szCs w:val="24"/>
                <w:lang w:eastAsia="ru-RU"/>
              </w:rPr>
              <w:t xml:space="preserve"> эфемероидно-полынные предгорные пустыни. </w:t>
            </w:r>
          </w:p>
          <w:p w14:paraId="49984214" w14:textId="77777777" w:rsidR="00EF73E9" w:rsidRPr="00EF73E9" w:rsidRDefault="00EF73E9" w:rsidP="00EF73E9">
            <w:pPr>
              <w:spacing w:after="0" w:line="240" w:lineRule="auto"/>
              <w:rPr>
                <w:rFonts w:ascii="Times New Roman" w:eastAsia="Times New Roman" w:hAnsi="Times New Roman"/>
                <w:sz w:val="24"/>
                <w:szCs w:val="24"/>
                <w:lang w:eastAsia="ru-RU"/>
              </w:rPr>
            </w:pPr>
            <w:r w:rsidRPr="00EF73E9">
              <w:rPr>
                <w:rFonts w:ascii="Times New Roman" w:eastAsia="Times New Roman" w:hAnsi="Times New Roman"/>
                <w:b/>
                <w:bCs/>
                <w:sz w:val="24"/>
                <w:szCs w:val="24"/>
                <w:lang w:eastAsia="ru-RU"/>
              </w:rPr>
              <w:t>Верхняя ступень:</w:t>
            </w:r>
            <w:r w:rsidRPr="00EF73E9">
              <w:rPr>
                <w:rFonts w:ascii="Times New Roman" w:eastAsia="Times New Roman" w:hAnsi="Times New Roman"/>
                <w:sz w:val="24"/>
                <w:szCs w:val="24"/>
                <w:lang w:eastAsia="ru-RU"/>
              </w:rPr>
              <w:t xml:space="preserve"> эфемерово-эфемероидные сообщества.</w:t>
            </w:r>
          </w:p>
        </w:tc>
        <w:tc>
          <w:tcPr>
            <w:tcW w:w="2517" w:type="dxa"/>
            <w:vAlign w:val="center"/>
          </w:tcPr>
          <w:p w14:paraId="712BDDAB"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w:t>
            </w:r>
          </w:p>
        </w:tc>
      </w:tr>
      <w:tr w:rsidR="00EF73E9" w:rsidRPr="00EF73E9" w14:paraId="0CEF6304" w14:textId="77777777" w:rsidTr="004E674C">
        <w:tc>
          <w:tcPr>
            <w:tcW w:w="2802" w:type="dxa"/>
            <w:vAlign w:val="center"/>
          </w:tcPr>
          <w:p w14:paraId="51058EBB"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 xml:space="preserve">Предгорья </w:t>
            </w:r>
            <w:proofErr w:type="spellStart"/>
            <w:r w:rsidRPr="00EF73E9">
              <w:rPr>
                <w:rFonts w:ascii="Times New Roman" w:hAnsi="Times New Roman"/>
                <w:b/>
                <w:bCs/>
                <w:sz w:val="24"/>
                <w:szCs w:val="24"/>
              </w:rPr>
              <w:t>Заилийской</w:t>
            </w:r>
            <w:proofErr w:type="spellEnd"/>
            <w:r w:rsidRPr="00EF73E9">
              <w:rPr>
                <w:rFonts w:ascii="Times New Roman" w:hAnsi="Times New Roman"/>
                <w:b/>
                <w:bCs/>
                <w:sz w:val="24"/>
                <w:szCs w:val="24"/>
              </w:rPr>
              <w:t xml:space="preserve"> горы</w:t>
            </w:r>
          </w:p>
        </w:tc>
        <w:tc>
          <w:tcPr>
            <w:tcW w:w="4252" w:type="dxa"/>
            <w:vAlign w:val="center"/>
          </w:tcPr>
          <w:p w14:paraId="5D417F96"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Ковыльно-полынные пустыни</w:t>
            </w:r>
            <w:r w:rsidRPr="00EF73E9">
              <w:rPr>
                <w:rFonts w:ascii="Times New Roman" w:hAnsi="Times New Roman"/>
                <w:sz w:val="24"/>
                <w:szCs w:val="24"/>
              </w:rPr>
              <w:t xml:space="preserve"> с участием эфемероидов.</w:t>
            </w:r>
          </w:p>
        </w:tc>
        <w:tc>
          <w:tcPr>
            <w:tcW w:w="2517" w:type="dxa"/>
            <w:vAlign w:val="center"/>
          </w:tcPr>
          <w:p w14:paraId="34C88DA9"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w:t>
            </w:r>
          </w:p>
        </w:tc>
      </w:tr>
    </w:tbl>
    <w:p w14:paraId="56B64307" w14:textId="77777777" w:rsidR="00EF73E9" w:rsidRPr="00EF73E9" w:rsidRDefault="00EF73E9" w:rsidP="00EF73E9">
      <w:pPr>
        <w:spacing w:after="0" w:line="360" w:lineRule="auto"/>
        <w:ind w:firstLine="720"/>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Степной и пустынно-степной тип:</w:t>
      </w:r>
      <w:r w:rsidRPr="00EF73E9">
        <w:rPr>
          <w:rFonts w:ascii="Times New Roman" w:eastAsia="Times New Roman" w:hAnsi="Times New Roman" w:cs="Times New Roman"/>
          <w:sz w:val="28"/>
          <w:szCs w:val="28"/>
          <w:lang w:eastAsia="ru-RU"/>
        </w:rPr>
        <w:t xml:space="preserve"> Ковыльно-типчаковая, </w:t>
      </w:r>
      <w:proofErr w:type="spellStart"/>
      <w:r w:rsidRPr="00EF73E9">
        <w:rPr>
          <w:rFonts w:ascii="Times New Roman" w:eastAsia="Times New Roman" w:hAnsi="Times New Roman" w:cs="Times New Roman"/>
          <w:sz w:val="28"/>
          <w:szCs w:val="28"/>
          <w:lang w:eastAsia="ru-RU"/>
        </w:rPr>
        <w:t>калтыково</w:t>
      </w:r>
      <w:proofErr w:type="spellEnd"/>
      <w:r w:rsidRPr="00EF73E9">
        <w:rPr>
          <w:rFonts w:ascii="Times New Roman" w:eastAsia="Times New Roman" w:hAnsi="Times New Roman" w:cs="Times New Roman"/>
          <w:sz w:val="28"/>
          <w:szCs w:val="28"/>
          <w:lang w:eastAsia="ru-RU"/>
        </w:rPr>
        <w:t xml:space="preserve">-полынная, </w:t>
      </w:r>
      <w:proofErr w:type="spellStart"/>
      <w:r w:rsidRPr="00EF73E9">
        <w:rPr>
          <w:rFonts w:ascii="Times New Roman" w:eastAsia="Times New Roman" w:hAnsi="Times New Roman" w:cs="Times New Roman"/>
          <w:sz w:val="28"/>
          <w:szCs w:val="28"/>
          <w:lang w:eastAsia="ru-RU"/>
        </w:rPr>
        <w:t>каратавскополынно</w:t>
      </w:r>
      <w:proofErr w:type="spellEnd"/>
      <w:r w:rsidRPr="00EF73E9">
        <w:rPr>
          <w:rFonts w:ascii="Times New Roman" w:eastAsia="Times New Roman" w:hAnsi="Times New Roman" w:cs="Times New Roman"/>
          <w:sz w:val="28"/>
          <w:szCs w:val="28"/>
          <w:lang w:eastAsia="ru-RU"/>
        </w:rPr>
        <w:t xml:space="preserve">-разнотравная, </w:t>
      </w:r>
      <w:proofErr w:type="spellStart"/>
      <w:r w:rsidRPr="00EF73E9">
        <w:rPr>
          <w:rFonts w:ascii="Times New Roman" w:eastAsia="Times New Roman" w:hAnsi="Times New Roman" w:cs="Times New Roman"/>
          <w:sz w:val="28"/>
          <w:szCs w:val="28"/>
          <w:lang w:eastAsia="ru-RU"/>
        </w:rPr>
        <w:t>прангосово</w:t>
      </w:r>
      <w:proofErr w:type="spellEnd"/>
      <w:r w:rsidRPr="00EF73E9">
        <w:rPr>
          <w:rFonts w:ascii="Times New Roman" w:eastAsia="Times New Roman" w:hAnsi="Times New Roman" w:cs="Times New Roman"/>
          <w:sz w:val="28"/>
          <w:szCs w:val="28"/>
          <w:lang w:eastAsia="ru-RU"/>
        </w:rPr>
        <w:t>-злаково-разнотравная.</w:t>
      </w:r>
    </w:p>
    <w:p w14:paraId="293654B0" w14:textId="77777777" w:rsidR="00EF73E9" w:rsidRPr="00EF73E9" w:rsidRDefault="00EF73E9" w:rsidP="00EF73E9">
      <w:pPr>
        <w:spacing w:after="0" w:line="360" w:lineRule="auto"/>
        <w:ind w:firstLine="720"/>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Полупустынный и пустынный типы:</w:t>
      </w:r>
      <w:r w:rsidRPr="00EF73E9">
        <w:rPr>
          <w:rFonts w:ascii="Times New Roman" w:eastAsia="Times New Roman" w:hAnsi="Times New Roman" w:cs="Times New Roman"/>
          <w:sz w:val="28"/>
          <w:szCs w:val="28"/>
          <w:lang w:eastAsia="ru-RU"/>
        </w:rPr>
        <w:t xml:space="preserve"> Эфемеровые, полынно-эфемеровые, </w:t>
      </w:r>
      <w:proofErr w:type="spellStart"/>
      <w:r w:rsidRPr="00EF73E9">
        <w:rPr>
          <w:rFonts w:ascii="Times New Roman" w:eastAsia="Times New Roman" w:hAnsi="Times New Roman" w:cs="Times New Roman"/>
          <w:sz w:val="28"/>
          <w:szCs w:val="28"/>
          <w:lang w:eastAsia="ru-RU"/>
        </w:rPr>
        <w:t>терескеново</w:t>
      </w:r>
      <w:proofErr w:type="spellEnd"/>
      <w:r w:rsidRPr="00EF73E9">
        <w:rPr>
          <w:rFonts w:ascii="Times New Roman" w:eastAsia="Times New Roman" w:hAnsi="Times New Roman" w:cs="Times New Roman"/>
          <w:sz w:val="28"/>
          <w:szCs w:val="28"/>
          <w:lang w:eastAsia="ru-RU"/>
        </w:rPr>
        <w:t xml:space="preserve">-полынные, </w:t>
      </w:r>
      <w:proofErr w:type="spellStart"/>
      <w:r w:rsidRPr="00EF73E9">
        <w:rPr>
          <w:rFonts w:ascii="Times New Roman" w:eastAsia="Times New Roman" w:hAnsi="Times New Roman" w:cs="Times New Roman"/>
          <w:b/>
          <w:bCs/>
          <w:sz w:val="28"/>
          <w:szCs w:val="28"/>
          <w:lang w:eastAsia="ru-RU"/>
        </w:rPr>
        <w:t>черносаксауловые</w:t>
      </w:r>
      <w:proofErr w:type="spellEnd"/>
      <w:r w:rsidRPr="00EF73E9">
        <w:rPr>
          <w:rFonts w:ascii="Times New Roman" w:eastAsia="Times New Roman" w:hAnsi="Times New Roman" w:cs="Times New Roman"/>
          <w:sz w:val="28"/>
          <w:szCs w:val="28"/>
          <w:lang w:eastAsia="ru-RU"/>
        </w:rPr>
        <w:t xml:space="preserve"> и </w:t>
      </w:r>
      <w:proofErr w:type="spellStart"/>
      <w:r w:rsidRPr="00EF73E9">
        <w:rPr>
          <w:rFonts w:ascii="Times New Roman" w:eastAsia="Times New Roman" w:hAnsi="Times New Roman" w:cs="Times New Roman"/>
          <w:b/>
          <w:bCs/>
          <w:sz w:val="28"/>
          <w:szCs w:val="28"/>
          <w:lang w:eastAsia="ru-RU"/>
        </w:rPr>
        <w:t>саксаульчиковые</w:t>
      </w:r>
      <w:proofErr w:type="spellEnd"/>
      <w:r w:rsidRPr="00EF73E9">
        <w:rPr>
          <w:rFonts w:ascii="Times New Roman" w:eastAsia="Times New Roman" w:hAnsi="Times New Roman" w:cs="Times New Roman"/>
          <w:sz w:val="28"/>
          <w:szCs w:val="28"/>
          <w:lang w:eastAsia="ru-RU"/>
        </w:rPr>
        <w:t>.</w:t>
      </w:r>
    </w:p>
    <w:p w14:paraId="245BA20E" w14:textId="77777777" w:rsidR="00EF73E9" w:rsidRPr="00EF73E9" w:rsidRDefault="00EF73E9" w:rsidP="00EF73E9">
      <w:pPr>
        <w:spacing w:after="0" w:line="360" w:lineRule="auto"/>
        <w:ind w:firstLine="720"/>
        <w:jc w:val="both"/>
        <w:rPr>
          <w:rFonts w:ascii="Times New Roman" w:eastAsia="Times New Roman" w:hAnsi="Times New Roman" w:cs="Times New Roman"/>
          <w:sz w:val="28"/>
          <w:szCs w:val="28"/>
          <w:lang w:eastAsia="ru-RU"/>
        </w:rPr>
      </w:pPr>
      <w:proofErr w:type="spellStart"/>
      <w:r w:rsidRPr="00EF73E9">
        <w:rPr>
          <w:rFonts w:ascii="Times New Roman" w:eastAsia="Times New Roman" w:hAnsi="Times New Roman" w:cs="Times New Roman"/>
          <w:b/>
          <w:bCs/>
          <w:sz w:val="28"/>
          <w:szCs w:val="28"/>
          <w:lang w:eastAsia="ru-RU"/>
        </w:rPr>
        <w:lastRenderedPageBreak/>
        <w:t>Луговый</w:t>
      </w:r>
      <w:proofErr w:type="spellEnd"/>
      <w:r w:rsidRPr="00EF73E9">
        <w:rPr>
          <w:rFonts w:ascii="Times New Roman" w:eastAsia="Times New Roman" w:hAnsi="Times New Roman" w:cs="Times New Roman"/>
          <w:b/>
          <w:bCs/>
          <w:sz w:val="28"/>
          <w:szCs w:val="28"/>
          <w:lang w:eastAsia="ru-RU"/>
        </w:rPr>
        <w:t xml:space="preserve"> тип (Поймы, ложбины):</w:t>
      </w:r>
      <w:r w:rsidRPr="00EF73E9">
        <w:rPr>
          <w:rFonts w:ascii="Times New Roman" w:eastAsia="Times New Roman" w:hAnsi="Times New Roman" w:cs="Times New Roman"/>
          <w:sz w:val="28"/>
          <w:szCs w:val="28"/>
          <w:lang w:eastAsia="ru-RU"/>
        </w:rPr>
        <w:t xml:space="preserve"> </w:t>
      </w:r>
      <w:proofErr w:type="spellStart"/>
      <w:r w:rsidRPr="00EF73E9">
        <w:rPr>
          <w:rFonts w:ascii="Times New Roman" w:eastAsia="Times New Roman" w:hAnsi="Times New Roman" w:cs="Times New Roman"/>
          <w:sz w:val="28"/>
          <w:szCs w:val="28"/>
          <w:lang w:eastAsia="ru-RU"/>
        </w:rPr>
        <w:t>Бескильницево</w:t>
      </w:r>
      <w:proofErr w:type="spellEnd"/>
      <w:r w:rsidRPr="00EF73E9">
        <w:rPr>
          <w:rFonts w:ascii="Times New Roman" w:eastAsia="Times New Roman" w:hAnsi="Times New Roman" w:cs="Times New Roman"/>
          <w:sz w:val="28"/>
          <w:szCs w:val="28"/>
          <w:lang w:eastAsia="ru-RU"/>
        </w:rPr>
        <w:t>-тростниково-</w:t>
      </w:r>
      <w:proofErr w:type="spellStart"/>
      <w:r w:rsidRPr="00EF73E9">
        <w:rPr>
          <w:rFonts w:ascii="Times New Roman" w:eastAsia="Times New Roman" w:hAnsi="Times New Roman" w:cs="Times New Roman"/>
          <w:sz w:val="28"/>
          <w:szCs w:val="28"/>
          <w:lang w:eastAsia="ru-RU"/>
        </w:rPr>
        <w:t>ажрековые</w:t>
      </w:r>
      <w:proofErr w:type="spellEnd"/>
      <w:r w:rsidRPr="00EF73E9">
        <w:rPr>
          <w:rFonts w:ascii="Times New Roman" w:eastAsia="Times New Roman" w:hAnsi="Times New Roman" w:cs="Times New Roman"/>
          <w:sz w:val="28"/>
          <w:szCs w:val="28"/>
          <w:lang w:eastAsia="ru-RU"/>
        </w:rPr>
        <w:t xml:space="preserve">, </w:t>
      </w:r>
      <w:proofErr w:type="spellStart"/>
      <w:r w:rsidRPr="00EF73E9">
        <w:rPr>
          <w:rFonts w:ascii="Times New Roman" w:eastAsia="Times New Roman" w:hAnsi="Times New Roman" w:cs="Times New Roman"/>
          <w:sz w:val="28"/>
          <w:szCs w:val="28"/>
          <w:lang w:eastAsia="ru-RU"/>
        </w:rPr>
        <w:t>ажрековые</w:t>
      </w:r>
      <w:proofErr w:type="spellEnd"/>
      <w:r w:rsidRPr="00EF73E9">
        <w:rPr>
          <w:rFonts w:ascii="Times New Roman" w:eastAsia="Times New Roman" w:hAnsi="Times New Roman" w:cs="Times New Roman"/>
          <w:sz w:val="28"/>
          <w:szCs w:val="28"/>
          <w:lang w:eastAsia="ru-RU"/>
        </w:rPr>
        <w:t>, злаково-разнотравные.</w:t>
      </w:r>
    </w:p>
    <w:p w14:paraId="6A64BCD0" w14:textId="77777777" w:rsidR="00EF73E9" w:rsidRPr="00EF73E9" w:rsidRDefault="00EF73E9" w:rsidP="00EF73E9">
      <w:pPr>
        <w:spacing w:after="0" w:line="360" w:lineRule="auto"/>
        <w:ind w:firstLine="720"/>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4"/>
          <w:szCs w:val="24"/>
          <w:lang w:eastAsia="ru-RU"/>
        </w:rPr>
        <w:t>Растительность на особых почвах:</w:t>
      </w:r>
    </w:p>
    <w:tbl>
      <w:tblPr>
        <w:tblStyle w:val="af0"/>
        <w:tblW w:w="9429" w:type="dxa"/>
        <w:tblLook w:val="04A0" w:firstRow="1" w:lastRow="0" w:firstColumn="1" w:lastColumn="0" w:noHBand="0" w:noVBand="1"/>
      </w:tblPr>
      <w:tblGrid>
        <w:gridCol w:w="3190"/>
        <w:gridCol w:w="4289"/>
        <w:gridCol w:w="1950"/>
      </w:tblGrid>
      <w:tr w:rsidR="00EF73E9" w:rsidRPr="00EF73E9" w14:paraId="461E16DA" w14:textId="77777777" w:rsidTr="004E674C">
        <w:tc>
          <w:tcPr>
            <w:tcW w:w="3190" w:type="dxa"/>
            <w:vAlign w:val="center"/>
          </w:tcPr>
          <w:p w14:paraId="35AC6D93"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Тип почвы / Местоположение</w:t>
            </w:r>
          </w:p>
        </w:tc>
        <w:tc>
          <w:tcPr>
            <w:tcW w:w="4289" w:type="dxa"/>
            <w:vAlign w:val="center"/>
          </w:tcPr>
          <w:p w14:paraId="32F47D77"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Характерное сообщество</w:t>
            </w:r>
          </w:p>
        </w:tc>
        <w:tc>
          <w:tcPr>
            <w:tcW w:w="1950" w:type="dxa"/>
            <w:vAlign w:val="center"/>
          </w:tcPr>
          <w:p w14:paraId="687E08A2"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Особенности</w:t>
            </w:r>
          </w:p>
        </w:tc>
      </w:tr>
      <w:tr w:rsidR="00EF73E9" w:rsidRPr="00EF73E9" w14:paraId="5FB79F04" w14:textId="77777777" w:rsidTr="004E674C">
        <w:tc>
          <w:tcPr>
            <w:tcW w:w="3190" w:type="dxa"/>
            <w:vAlign w:val="center"/>
          </w:tcPr>
          <w:p w14:paraId="0B5F8789"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Низкогорье/Среднегорье (Темно-каштановые почвы)</w:t>
            </w:r>
          </w:p>
        </w:tc>
        <w:tc>
          <w:tcPr>
            <w:tcW w:w="4289" w:type="dxa"/>
            <w:vAlign w:val="center"/>
          </w:tcPr>
          <w:p w14:paraId="6ADF3A2E" w14:textId="77777777" w:rsidR="00EF73E9" w:rsidRPr="00EF73E9" w:rsidRDefault="00EF73E9" w:rsidP="00EF73E9">
            <w:pPr>
              <w:spacing w:after="0" w:line="240" w:lineRule="auto"/>
              <w:rPr>
                <w:rFonts w:ascii="Times New Roman" w:hAnsi="Times New Roman"/>
                <w:sz w:val="24"/>
                <w:szCs w:val="24"/>
              </w:rPr>
            </w:pPr>
            <w:proofErr w:type="spellStart"/>
            <w:r w:rsidRPr="00EF73E9">
              <w:rPr>
                <w:rFonts w:ascii="Times New Roman" w:hAnsi="Times New Roman"/>
                <w:b/>
                <w:bCs/>
                <w:sz w:val="24"/>
                <w:szCs w:val="24"/>
              </w:rPr>
              <w:t>Саванноидные</w:t>
            </w:r>
            <w:proofErr w:type="spellEnd"/>
            <w:r w:rsidRPr="00EF73E9">
              <w:rPr>
                <w:rFonts w:ascii="Times New Roman" w:hAnsi="Times New Roman"/>
                <w:b/>
                <w:bCs/>
                <w:sz w:val="24"/>
                <w:szCs w:val="24"/>
              </w:rPr>
              <w:t xml:space="preserve"> степи</w:t>
            </w:r>
            <w:r w:rsidRPr="00EF73E9">
              <w:rPr>
                <w:rFonts w:ascii="Times New Roman" w:hAnsi="Times New Roman"/>
                <w:sz w:val="24"/>
                <w:szCs w:val="24"/>
              </w:rPr>
              <w:t xml:space="preserve"> с доминированием крупных зонтичных растений, луговых и степных злаков (типчак, бородач).</w:t>
            </w:r>
          </w:p>
        </w:tc>
        <w:tc>
          <w:tcPr>
            <w:tcW w:w="1950" w:type="dxa"/>
            <w:vAlign w:val="center"/>
          </w:tcPr>
          <w:p w14:paraId="10C7E562" w14:textId="77777777" w:rsidR="00EF73E9" w:rsidRPr="00EF73E9" w:rsidRDefault="00EF73E9" w:rsidP="00EF73E9">
            <w:pPr>
              <w:spacing w:after="0" w:line="240" w:lineRule="auto"/>
              <w:rPr>
                <w:rFonts w:ascii="Times New Roman" w:hAnsi="Times New Roman"/>
                <w:sz w:val="24"/>
                <w:szCs w:val="24"/>
              </w:rPr>
            </w:pPr>
            <w:proofErr w:type="spellStart"/>
            <w:r w:rsidRPr="00EF73E9">
              <w:rPr>
                <w:rFonts w:ascii="Times New Roman" w:hAnsi="Times New Roman"/>
                <w:sz w:val="24"/>
                <w:szCs w:val="24"/>
              </w:rPr>
              <w:t>Саванноидное</w:t>
            </w:r>
            <w:proofErr w:type="spellEnd"/>
            <w:r w:rsidRPr="00EF73E9">
              <w:rPr>
                <w:rFonts w:ascii="Times New Roman" w:hAnsi="Times New Roman"/>
                <w:sz w:val="24"/>
                <w:szCs w:val="24"/>
              </w:rPr>
              <w:t xml:space="preserve"> крупно</w:t>
            </w:r>
            <w:r w:rsidRPr="00EF73E9">
              <w:rPr>
                <w:rFonts w:ascii="Times New Roman" w:hAnsi="Times New Roman"/>
                <w:sz w:val="24"/>
                <w:szCs w:val="24"/>
                <w:lang w:val="kk-KZ"/>
              </w:rPr>
              <w:t xml:space="preserve"> </w:t>
            </w:r>
            <w:r w:rsidRPr="00EF73E9">
              <w:rPr>
                <w:rFonts w:ascii="Times New Roman" w:hAnsi="Times New Roman"/>
                <w:sz w:val="24"/>
                <w:szCs w:val="24"/>
              </w:rPr>
              <w:t>траве.</w:t>
            </w:r>
          </w:p>
        </w:tc>
      </w:tr>
      <w:tr w:rsidR="00EF73E9" w:rsidRPr="00EF73E9" w14:paraId="560312E6" w14:textId="77777777" w:rsidTr="004E674C">
        <w:tc>
          <w:tcPr>
            <w:tcW w:w="3190" w:type="dxa"/>
            <w:vAlign w:val="center"/>
          </w:tcPr>
          <w:p w14:paraId="225C420F"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Холмы (Светло-каштановые почвы)</w:t>
            </w:r>
          </w:p>
        </w:tc>
        <w:tc>
          <w:tcPr>
            <w:tcW w:w="4289" w:type="dxa"/>
            <w:vAlign w:val="center"/>
          </w:tcPr>
          <w:p w14:paraId="485EF89D"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 xml:space="preserve">Типчаково-ковыльно-полынная, </w:t>
            </w:r>
            <w:proofErr w:type="spellStart"/>
            <w:r w:rsidRPr="00EF73E9">
              <w:rPr>
                <w:rFonts w:ascii="Times New Roman" w:hAnsi="Times New Roman"/>
                <w:sz w:val="24"/>
                <w:szCs w:val="24"/>
              </w:rPr>
              <w:t>холоднополынная</w:t>
            </w:r>
            <w:proofErr w:type="spellEnd"/>
            <w:r w:rsidRPr="00EF73E9">
              <w:rPr>
                <w:rFonts w:ascii="Times New Roman" w:hAnsi="Times New Roman"/>
                <w:sz w:val="24"/>
                <w:szCs w:val="24"/>
              </w:rPr>
              <w:t>.</w:t>
            </w:r>
          </w:p>
        </w:tc>
        <w:tc>
          <w:tcPr>
            <w:tcW w:w="1950" w:type="dxa"/>
            <w:vAlign w:val="center"/>
          </w:tcPr>
          <w:p w14:paraId="7E747D97"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w:t>
            </w:r>
          </w:p>
        </w:tc>
      </w:tr>
      <w:tr w:rsidR="00EF73E9" w:rsidRPr="00EF73E9" w14:paraId="4484F738" w14:textId="77777777" w:rsidTr="004E674C">
        <w:tc>
          <w:tcPr>
            <w:tcW w:w="3190" w:type="dxa"/>
            <w:vAlign w:val="center"/>
          </w:tcPr>
          <w:p w14:paraId="4EF8E3EF"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Предгорные наклонные равнины (Серо-бурые и такыровидные почвы)</w:t>
            </w:r>
          </w:p>
        </w:tc>
        <w:tc>
          <w:tcPr>
            <w:tcW w:w="4289" w:type="dxa"/>
            <w:vAlign w:val="center"/>
          </w:tcPr>
          <w:p w14:paraId="3D4D349F" w14:textId="77777777" w:rsidR="00EF73E9" w:rsidRPr="00EF73E9" w:rsidRDefault="00EF73E9" w:rsidP="00EF73E9">
            <w:pPr>
              <w:spacing w:after="0" w:line="240" w:lineRule="auto"/>
              <w:rPr>
                <w:rFonts w:ascii="Times New Roman" w:eastAsia="Times New Roman" w:hAnsi="Times New Roman"/>
                <w:sz w:val="24"/>
                <w:szCs w:val="24"/>
                <w:lang w:eastAsia="ru-RU"/>
              </w:rPr>
            </w:pPr>
            <w:r w:rsidRPr="00EF73E9">
              <w:rPr>
                <w:rFonts w:ascii="Times New Roman" w:eastAsia="Times New Roman" w:hAnsi="Times New Roman"/>
                <w:b/>
                <w:bCs/>
                <w:sz w:val="24"/>
                <w:szCs w:val="24"/>
                <w:lang w:eastAsia="ru-RU"/>
              </w:rPr>
              <w:t>Серо-бурые почвы (щебнистые пустыни):</w:t>
            </w:r>
            <w:r w:rsidRPr="00EF73E9">
              <w:rPr>
                <w:rFonts w:ascii="Times New Roman" w:eastAsia="Times New Roman" w:hAnsi="Times New Roman"/>
                <w:sz w:val="24"/>
                <w:szCs w:val="24"/>
                <w:lang w:eastAsia="ru-RU"/>
              </w:rPr>
              <w:t xml:space="preserve"> Разреженная </w:t>
            </w:r>
            <w:proofErr w:type="spellStart"/>
            <w:r w:rsidRPr="00EF73E9">
              <w:rPr>
                <w:rFonts w:ascii="Times New Roman" w:eastAsia="Times New Roman" w:hAnsi="Times New Roman"/>
                <w:sz w:val="24"/>
                <w:szCs w:val="24"/>
                <w:lang w:eastAsia="ru-RU"/>
              </w:rPr>
              <w:t>тасбиюргуновая</w:t>
            </w:r>
            <w:proofErr w:type="spellEnd"/>
            <w:r w:rsidRPr="00EF73E9">
              <w:rPr>
                <w:rFonts w:ascii="Times New Roman" w:eastAsia="Times New Roman" w:hAnsi="Times New Roman"/>
                <w:sz w:val="24"/>
                <w:szCs w:val="24"/>
                <w:lang w:eastAsia="ru-RU"/>
              </w:rPr>
              <w:t xml:space="preserve">, </w:t>
            </w:r>
            <w:proofErr w:type="spellStart"/>
            <w:r w:rsidRPr="00EF73E9">
              <w:rPr>
                <w:rFonts w:ascii="Times New Roman" w:eastAsia="Times New Roman" w:hAnsi="Times New Roman"/>
                <w:sz w:val="24"/>
                <w:szCs w:val="24"/>
                <w:lang w:eastAsia="ru-RU"/>
              </w:rPr>
              <w:t>саксаульчиковая</w:t>
            </w:r>
            <w:proofErr w:type="spellEnd"/>
            <w:r w:rsidRPr="00EF73E9">
              <w:rPr>
                <w:rFonts w:ascii="Times New Roman" w:eastAsia="Times New Roman" w:hAnsi="Times New Roman"/>
                <w:sz w:val="24"/>
                <w:szCs w:val="24"/>
                <w:lang w:eastAsia="ru-RU"/>
              </w:rPr>
              <w:t xml:space="preserve"> растительность. </w:t>
            </w:r>
          </w:p>
          <w:p w14:paraId="55E887B6" w14:textId="77777777" w:rsidR="00EF73E9" w:rsidRPr="00EF73E9" w:rsidRDefault="00EF73E9" w:rsidP="00EF73E9">
            <w:pPr>
              <w:spacing w:after="0" w:line="240" w:lineRule="auto"/>
              <w:rPr>
                <w:rFonts w:ascii="Times New Roman" w:eastAsia="Times New Roman" w:hAnsi="Times New Roman"/>
                <w:sz w:val="24"/>
                <w:szCs w:val="24"/>
                <w:lang w:eastAsia="ru-RU"/>
              </w:rPr>
            </w:pPr>
            <w:r w:rsidRPr="00EF73E9">
              <w:rPr>
                <w:rFonts w:ascii="Times New Roman" w:eastAsia="Times New Roman" w:hAnsi="Times New Roman"/>
                <w:b/>
                <w:bCs/>
                <w:sz w:val="24"/>
                <w:szCs w:val="24"/>
                <w:lang w:eastAsia="ru-RU"/>
              </w:rPr>
              <w:t>Такыровидные почвы:</w:t>
            </w:r>
            <w:r w:rsidRPr="00EF73E9">
              <w:rPr>
                <w:rFonts w:ascii="Times New Roman" w:eastAsia="Times New Roman" w:hAnsi="Times New Roman"/>
                <w:sz w:val="24"/>
                <w:szCs w:val="24"/>
                <w:lang w:eastAsia="ru-RU"/>
              </w:rPr>
              <w:t xml:space="preserve"> </w:t>
            </w:r>
            <w:proofErr w:type="spellStart"/>
            <w:r w:rsidRPr="00EF73E9">
              <w:rPr>
                <w:rFonts w:ascii="Times New Roman" w:eastAsia="Times New Roman" w:hAnsi="Times New Roman"/>
                <w:sz w:val="24"/>
                <w:szCs w:val="24"/>
                <w:lang w:eastAsia="ru-RU"/>
              </w:rPr>
              <w:t>Белоземельнополынная</w:t>
            </w:r>
            <w:proofErr w:type="spellEnd"/>
            <w:r w:rsidRPr="00EF73E9">
              <w:rPr>
                <w:rFonts w:ascii="Times New Roman" w:eastAsia="Times New Roman" w:hAnsi="Times New Roman"/>
                <w:sz w:val="24"/>
                <w:szCs w:val="24"/>
                <w:lang w:eastAsia="ru-RU"/>
              </w:rPr>
              <w:t xml:space="preserve">, </w:t>
            </w:r>
            <w:proofErr w:type="spellStart"/>
            <w:r w:rsidRPr="00EF73E9">
              <w:rPr>
                <w:rFonts w:ascii="Times New Roman" w:eastAsia="Times New Roman" w:hAnsi="Times New Roman"/>
                <w:sz w:val="24"/>
                <w:szCs w:val="24"/>
                <w:lang w:eastAsia="ru-RU"/>
              </w:rPr>
              <w:t>однолетнесолянковая</w:t>
            </w:r>
            <w:proofErr w:type="spellEnd"/>
            <w:r w:rsidRPr="00EF73E9">
              <w:rPr>
                <w:rFonts w:ascii="Times New Roman" w:eastAsia="Times New Roman" w:hAnsi="Times New Roman"/>
                <w:sz w:val="24"/>
                <w:szCs w:val="24"/>
                <w:lang w:eastAsia="ru-RU"/>
              </w:rPr>
              <w:t xml:space="preserve">, </w:t>
            </w:r>
            <w:proofErr w:type="spellStart"/>
            <w:r w:rsidRPr="00EF73E9">
              <w:rPr>
                <w:rFonts w:ascii="Times New Roman" w:eastAsia="Times New Roman" w:hAnsi="Times New Roman"/>
                <w:sz w:val="24"/>
                <w:szCs w:val="24"/>
                <w:lang w:eastAsia="ru-RU"/>
              </w:rPr>
              <w:t>черносаксауловая</w:t>
            </w:r>
            <w:proofErr w:type="spellEnd"/>
            <w:r w:rsidRPr="00EF73E9">
              <w:rPr>
                <w:rFonts w:ascii="Times New Roman" w:eastAsia="Times New Roman" w:hAnsi="Times New Roman"/>
                <w:sz w:val="24"/>
                <w:szCs w:val="24"/>
                <w:lang w:eastAsia="ru-RU"/>
              </w:rPr>
              <w:t>.</w:t>
            </w:r>
          </w:p>
        </w:tc>
        <w:tc>
          <w:tcPr>
            <w:tcW w:w="1950" w:type="dxa"/>
            <w:vAlign w:val="center"/>
          </w:tcPr>
          <w:p w14:paraId="54AB23B0"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w:t>
            </w:r>
          </w:p>
        </w:tc>
      </w:tr>
      <w:tr w:rsidR="00EF73E9" w:rsidRPr="00EF73E9" w14:paraId="6C254BE5" w14:textId="77777777" w:rsidTr="004E674C">
        <w:tc>
          <w:tcPr>
            <w:tcW w:w="3190" w:type="dxa"/>
            <w:vAlign w:val="center"/>
          </w:tcPr>
          <w:p w14:paraId="3C0D08D8"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 xml:space="preserve">Пески </w:t>
            </w:r>
            <w:proofErr w:type="spellStart"/>
            <w:r w:rsidRPr="00EF73E9">
              <w:rPr>
                <w:rFonts w:ascii="Times New Roman" w:hAnsi="Times New Roman"/>
                <w:b/>
                <w:bCs/>
                <w:sz w:val="24"/>
                <w:szCs w:val="24"/>
              </w:rPr>
              <w:t>Мойынкум</w:t>
            </w:r>
            <w:proofErr w:type="spellEnd"/>
            <w:r w:rsidRPr="00EF73E9">
              <w:rPr>
                <w:rFonts w:ascii="Times New Roman" w:hAnsi="Times New Roman"/>
                <w:b/>
                <w:bCs/>
                <w:sz w:val="24"/>
                <w:szCs w:val="24"/>
              </w:rPr>
              <w:t xml:space="preserve"> (Грядово-бугристые)</w:t>
            </w:r>
          </w:p>
        </w:tc>
        <w:tc>
          <w:tcPr>
            <w:tcW w:w="4289" w:type="dxa"/>
            <w:vAlign w:val="center"/>
          </w:tcPr>
          <w:p w14:paraId="5B1916B7" w14:textId="77777777" w:rsidR="00EF73E9" w:rsidRPr="00EF73E9" w:rsidRDefault="00EF73E9" w:rsidP="00EF73E9">
            <w:pPr>
              <w:spacing w:after="0" w:line="240" w:lineRule="auto"/>
              <w:rPr>
                <w:rFonts w:ascii="Times New Roman" w:hAnsi="Times New Roman"/>
                <w:sz w:val="24"/>
                <w:szCs w:val="24"/>
              </w:rPr>
            </w:pPr>
            <w:proofErr w:type="spellStart"/>
            <w:r w:rsidRPr="00EF73E9">
              <w:rPr>
                <w:rFonts w:ascii="Times New Roman" w:hAnsi="Times New Roman"/>
                <w:b/>
                <w:bCs/>
                <w:sz w:val="24"/>
                <w:szCs w:val="24"/>
              </w:rPr>
              <w:t>Псаммофитная</w:t>
            </w:r>
            <w:proofErr w:type="spellEnd"/>
            <w:r w:rsidRPr="00EF73E9">
              <w:rPr>
                <w:rFonts w:ascii="Times New Roman" w:hAnsi="Times New Roman"/>
                <w:sz w:val="24"/>
                <w:szCs w:val="24"/>
              </w:rPr>
              <w:t xml:space="preserve"> (песколюбивая) полукустарничковая растительность: полыни </w:t>
            </w:r>
            <w:proofErr w:type="spellStart"/>
            <w:r w:rsidRPr="00EF73E9">
              <w:rPr>
                <w:rFonts w:ascii="Times New Roman" w:hAnsi="Times New Roman"/>
                <w:sz w:val="24"/>
                <w:szCs w:val="24"/>
              </w:rPr>
              <w:t>белоземельная</w:t>
            </w:r>
            <w:proofErr w:type="spellEnd"/>
            <w:r w:rsidRPr="00EF73E9">
              <w:rPr>
                <w:rFonts w:ascii="Times New Roman" w:hAnsi="Times New Roman"/>
                <w:sz w:val="24"/>
                <w:szCs w:val="24"/>
              </w:rPr>
              <w:t xml:space="preserve"> и туранская, </w:t>
            </w:r>
            <w:r w:rsidRPr="00EF73E9">
              <w:rPr>
                <w:rFonts w:ascii="Times New Roman" w:hAnsi="Times New Roman"/>
                <w:b/>
                <w:bCs/>
                <w:sz w:val="24"/>
                <w:szCs w:val="24"/>
              </w:rPr>
              <w:t>пырей ломкий (</w:t>
            </w:r>
            <w:proofErr w:type="spellStart"/>
            <w:r w:rsidRPr="00EF73E9">
              <w:rPr>
                <w:rFonts w:ascii="Times New Roman" w:hAnsi="Times New Roman"/>
                <w:b/>
                <w:bCs/>
                <w:sz w:val="24"/>
                <w:szCs w:val="24"/>
              </w:rPr>
              <w:t>еркек</w:t>
            </w:r>
            <w:proofErr w:type="spellEnd"/>
            <w:r w:rsidRPr="00EF73E9">
              <w:rPr>
                <w:rFonts w:ascii="Times New Roman" w:hAnsi="Times New Roman"/>
                <w:b/>
                <w:bCs/>
                <w:sz w:val="24"/>
                <w:szCs w:val="24"/>
              </w:rPr>
              <w:t>)</w:t>
            </w:r>
            <w:r w:rsidRPr="00EF73E9">
              <w:rPr>
                <w:rFonts w:ascii="Times New Roman" w:hAnsi="Times New Roman"/>
                <w:sz w:val="24"/>
                <w:szCs w:val="24"/>
              </w:rPr>
              <w:t>.</w:t>
            </w:r>
          </w:p>
        </w:tc>
        <w:tc>
          <w:tcPr>
            <w:tcW w:w="1950" w:type="dxa"/>
            <w:vAlign w:val="center"/>
          </w:tcPr>
          <w:p w14:paraId="6C8958EC"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Слабое развитие эфемеров и эфемероидов.</w:t>
            </w:r>
          </w:p>
        </w:tc>
      </w:tr>
    </w:tbl>
    <w:p w14:paraId="6DDD7B4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p>
    <w:p w14:paraId="64CEA8E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В поймах рек </w:t>
      </w:r>
      <w:r w:rsidRPr="00EF73E9">
        <w:rPr>
          <w:rFonts w:ascii="Times New Roman" w:eastAsia="Times New Roman" w:hAnsi="Times New Roman" w:cs="Times New Roman"/>
          <w:b/>
          <w:bCs/>
          <w:sz w:val="28"/>
          <w:szCs w:val="28"/>
          <w:lang w:eastAsia="ru-RU"/>
        </w:rPr>
        <w:t>Талас и Аса</w:t>
      </w:r>
      <w:r w:rsidRPr="00EF73E9">
        <w:rPr>
          <w:rFonts w:ascii="Times New Roman" w:eastAsia="Times New Roman" w:hAnsi="Times New Roman" w:cs="Times New Roman"/>
          <w:sz w:val="28"/>
          <w:szCs w:val="28"/>
          <w:lang w:eastAsia="ru-RU"/>
        </w:rPr>
        <w:t xml:space="preserve"> характерно развитие </w:t>
      </w:r>
      <w:r w:rsidRPr="00EF73E9">
        <w:rPr>
          <w:rFonts w:ascii="Times New Roman" w:eastAsia="Times New Roman" w:hAnsi="Times New Roman" w:cs="Times New Roman"/>
          <w:b/>
          <w:bCs/>
          <w:sz w:val="28"/>
          <w:szCs w:val="28"/>
          <w:lang w:eastAsia="ru-RU"/>
        </w:rPr>
        <w:t>тугайной (древесно-кустарниковой) растительности</w:t>
      </w:r>
      <w:r w:rsidRPr="00EF73E9">
        <w:rPr>
          <w:rFonts w:ascii="Times New Roman" w:eastAsia="Times New Roman" w:hAnsi="Times New Roman" w:cs="Times New Roman"/>
          <w:sz w:val="28"/>
          <w:szCs w:val="28"/>
          <w:lang w:eastAsia="ru-RU"/>
        </w:rPr>
        <w:t>, представленной фрагментарно:</w:t>
      </w:r>
    </w:p>
    <w:p w14:paraId="6732B7F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Древесный ярус:</w:t>
      </w:r>
      <w:r w:rsidRPr="00EF73E9">
        <w:rPr>
          <w:rFonts w:ascii="Times New Roman" w:eastAsia="Times New Roman" w:hAnsi="Times New Roman" w:cs="Times New Roman"/>
          <w:sz w:val="28"/>
          <w:szCs w:val="28"/>
          <w:lang w:eastAsia="ru-RU"/>
        </w:rPr>
        <w:t xml:space="preserve"> Тополь разнолистный (туранга), ивы, лох.</w:t>
      </w:r>
    </w:p>
    <w:p w14:paraId="1FC7E62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Кустарниковый ярус:</w:t>
      </w:r>
      <w:r w:rsidRPr="00EF73E9">
        <w:rPr>
          <w:rFonts w:ascii="Times New Roman" w:eastAsia="Times New Roman" w:hAnsi="Times New Roman" w:cs="Times New Roman"/>
          <w:sz w:val="28"/>
          <w:szCs w:val="28"/>
          <w:lang w:eastAsia="ru-RU"/>
        </w:rPr>
        <w:t xml:space="preserve"> Гребенщик, </w:t>
      </w:r>
      <w:proofErr w:type="spellStart"/>
      <w:r w:rsidRPr="00EF73E9">
        <w:rPr>
          <w:rFonts w:ascii="Times New Roman" w:eastAsia="Times New Roman" w:hAnsi="Times New Roman" w:cs="Times New Roman"/>
          <w:sz w:val="28"/>
          <w:szCs w:val="28"/>
          <w:lang w:eastAsia="ru-RU"/>
        </w:rPr>
        <w:t>чингил</w:t>
      </w:r>
      <w:proofErr w:type="spellEnd"/>
      <w:r w:rsidRPr="00EF73E9">
        <w:rPr>
          <w:rFonts w:ascii="Times New Roman" w:eastAsia="Times New Roman" w:hAnsi="Times New Roman" w:cs="Times New Roman"/>
          <w:sz w:val="28"/>
          <w:szCs w:val="28"/>
          <w:lang w:eastAsia="ru-RU"/>
        </w:rPr>
        <w:t>, терескен.</w:t>
      </w:r>
    </w:p>
    <w:p w14:paraId="52D5503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Использование территории:</w:t>
      </w:r>
    </w:p>
    <w:p w14:paraId="5C72427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Значительная часть территории занята </w:t>
      </w:r>
      <w:r w:rsidRPr="00EF73E9">
        <w:rPr>
          <w:rFonts w:ascii="Times New Roman" w:eastAsia="Times New Roman" w:hAnsi="Times New Roman" w:cs="Times New Roman"/>
          <w:b/>
          <w:bCs/>
          <w:sz w:val="28"/>
          <w:szCs w:val="28"/>
          <w:lang w:eastAsia="ru-RU"/>
        </w:rPr>
        <w:t>богарными пашнями</w:t>
      </w:r>
      <w:r w:rsidRPr="00EF73E9">
        <w:rPr>
          <w:rFonts w:ascii="Times New Roman" w:eastAsia="Times New Roman" w:hAnsi="Times New Roman" w:cs="Times New Roman"/>
          <w:sz w:val="28"/>
          <w:szCs w:val="28"/>
          <w:lang w:eastAsia="ru-RU"/>
        </w:rPr>
        <w:t xml:space="preserve"> (зерновые культуры), засоренными сорняками (вьюнок, горчак, осот).</w:t>
      </w:r>
    </w:p>
    <w:p w14:paraId="266CA0D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Большая часть лугово-сероземных почв </w:t>
      </w:r>
      <w:r w:rsidRPr="00EF73E9">
        <w:rPr>
          <w:rFonts w:ascii="Times New Roman" w:eastAsia="Times New Roman" w:hAnsi="Times New Roman" w:cs="Times New Roman"/>
          <w:b/>
          <w:bCs/>
          <w:sz w:val="28"/>
          <w:szCs w:val="28"/>
          <w:lang w:eastAsia="ru-RU"/>
        </w:rPr>
        <w:t>распахана</w:t>
      </w:r>
      <w:r w:rsidRPr="00EF73E9">
        <w:rPr>
          <w:rFonts w:ascii="Times New Roman" w:eastAsia="Times New Roman" w:hAnsi="Times New Roman" w:cs="Times New Roman"/>
          <w:sz w:val="28"/>
          <w:szCs w:val="28"/>
          <w:lang w:eastAsia="ru-RU"/>
        </w:rPr>
        <w:t xml:space="preserve"> под технические и бахчевые культуры.</w:t>
      </w:r>
    </w:p>
    <w:p w14:paraId="3062B77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Естественное произрастание древесных форм представлено </w:t>
      </w:r>
      <w:r w:rsidRPr="00EF73E9">
        <w:rPr>
          <w:rFonts w:ascii="Times New Roman" w:eastAsia="Times New Roman" w:hAnsi="Times New Roman" w:cs="Times New Roman"/>
          <w:b/>
          <w:bCs/>
          <w:sz w:val="28"/>
          <w:szCs w:val="28"/>
          <w:lang w:eastAsia="ru-RU"/>
        </w:rPr>
        <w:t xml:space="preserve">вязами </w:t>
      </w:r>
      <w:proofErr w:type="spellStart"/>
      <w:r w:rsidRPr="00EF73E9">
        <w:rPr>
          <w:rFonts w:ascii="Times New Roman" w:eastAsia="Times New Roman" w:hAnsi="Times New Roman" w:cs="Times New Roman"/>
          <w:b/>
          <w:bCs/>
          <w:sz w:val="28"/>
          <w:szCs w:val="28"/>
          <w:lang w:eastAsia="ru-RU"/>
        </w:rPr>
        <w:t>перистоветвистыми</w:t>
      </w:r>
      <w:proofErr w:type="spellEnd"/>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
          <w:bCs/>
          <w:sz w:val="28"/>
          <w:szCs w:val="28"/>
          <w:lang w:eastAsia="ru-RU"/>
        </w:rPr>
        <w:t>ивово-лоховыми тугаями</w:t>
      </w:r>
      <w:r w:rsidRPr="00EF73E9">
        <w:rPr>
          <w:rFonts w:ascii="Times New Roman" w:eastAsia="Times New Roman" w:hAnsi="Times New Roman" w:cs="Times New Roman"/>
          <w:sz w:val="28"/>
          <w:szCs w:val="28"/>
          <w:lang w:eastAsia="ru-RU"/>
        </w:rPr>
        <w:t>.</w:t>
      </w:r>
    </w:p>
    <w:p w14:paraId="5624160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Вероятность встретить </w:t>
      </w:r>
      <w:r w:rsidRPr="00EF73E9">
        <w:rPr>
          <w:rFonts w:ascii="Times New Roman" w:eastAsia="Times New Roman" w:hAnsi="Times New Roman" w:cs="Times New Roman"/>
          <w:b/>
          <w:bCs/>
          <w:sz w:val="28"/>
          <w:szCs w:val="28"/>
          <w:lang w:eastAsia="ru-RU"/>
        </w:rPr>
        <w:t>растения, занесенные в Красную книгу Казахстана, реликтовые и эндемики, очень низка</w:t>
      </w:r>
      <w:r w:rsidRPr="00EF73E9">
        <w:rPr>
          <w:rFonts w:ascii="Times New Roman" w:eastAsia="Times New Roman" w:hAnsi="Times New Roman" w:cs="Times New Roman"/>
          <w:sz w:val="28"/>
          <w:szCs w:val="28"/>
          <w:lang w:eastAsia="ru-RU"/>
        </w:rPr>
        <w:t xml:space="preserve"> из-за интенсивного хозяйственного использования территории.</w:t>
      </w:r>
    </w:p>
    <w:p w14:paraId="416E22A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lastRenderedPageBreak/>
        <w:t>Редких и исчезающих краснокнижных растений</w:t>
      </w:r>
      <w:r w:rsidRPr="00EF73E9">
        <w:rPr>
          <w:rFonts w:ascii="Times New Roman" w:eastAsia="Times New Roman" w:hAnsi="Times New Roman" w:cs="Times New Roman"/>
          <w:sz w:val="28"/>
          <w:szCs w:val="28"/>
          <w:lang w:eastAsia="ru-RU"/>
        </w:rPr>
        <w:t xml:space="preserve"> в зоне влияния </w:t>
      </w:r>
      <w:r w:rsidRPr="00EF73E9">
        <w:rPr>
          <w:rFonts w:ascii="Times New Roman" w:eastAsia="Times New Roman" w:hAnsi="Times New Roman" w:cs="Times New Roman"/>
          <w:b/>
          <w:bCs/>
          <w:sz w:val="28"/>
          <w:szCs w:val="28"/>
          <w:lang w:eastAsia="ru-RU"/>
        </w:rPr>
        <w:t>не наблюдается</w:t>
      </w:r>
      <w:r w:rsidRPr="00EF73E9">
        <w:rPr>
          <w:rFonts w:ascii="Times New Roman" w:eastAsia="Times New Roman" w:hAnsi="Times New Roman" w:cs="Times New Roman"/>
          <w:sz w:val="28"/>
          <w:szCs w:val="28"/>
          <w:lang w:eastAsia="ru-RU"/>
        </w:rPr>
        <w:t>.</w:t>
      </w:r>
    </w:p>
    <w:p w14:paraId="393409C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Естественные пищевые и лекарственные растения </w:t>
      </w:r>
      <w:r w:rsidRPr="00EF73E9">
        <w:rPr>
          <w:rFonts w:ascii="Times New Roman" w:eastAsia="Times New Roman" w:hAnsi="Times New Roman" w:cs="Times New Roman"/>
          <w:b/>
          <w:bCs/>
          <w:sz w:val="28"/>
          <w:szCs w:val="28"/>
          <w:lang w:eastAsia="ru-RU"/>
        </w:rPr>
        <w:t>отсутствуют</w:t>
      </w:r>
      <w:r w:rsidRPr="00EF73E9">
        <w:rPr>
          <w:rFonts w:ascii="Times New Roman" w:eastAsia="Times New Roman" w:hAnsi="Times New Roman" w:cs="Times New Roman"/>
          <w:sz w:val="28"/>
          <w:szCs w:val="28"/>
          <w:lang w:eastAsia="ru-RU"/>
        </w:rPr>
        <w:t>.</w:t>
      </w:r>
    </w:p>
    <w:p w14:paraId="1C68F2F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p>
    <w:p w14:paraId="013D9A04"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b/>
          <w:bCs/>
          <w:color w:val="000000"/>
          <w:sz w:val="28"/>
          <w:szCs w:val="28"/>
        </w:rPr>
        <w:t>2.</w:t>
      </w:r>
      <w:r w:rsidRPr="00EF73E9">
        <w:rPr>
          <w:rFonts w:ascii="Times New Roman" w:hAnsi="Times New Roman" w:cs="Times New Roman"/>
          <w:b/>
          <w:bCs/>
          <w:color w:val="000000"/>
          <w:sz w:val="28"/>
          <w:szCs w:val="28"/>
          <w:lang w:val="kk-KZ"/>
        </w:rPr>
        <w:t>9</w:t>
      </w:r>
      <w:r w:rsidRPr="00EF73E9">
        <w:rPr>
          <w:rFonts w:ascii="Times New Roman" w:hAnsi="Times New Roman" w:cs="Times New Roman"/>
          <w:b/>
          <w:bCs/>
          <w:color w:val="000000"/>
          <w:sz w:val="28"/>
          <w:szCs w:val="28"/>
        </w:rPr>
        <w:t xml:space="preserve"> Животный мир </w:t>
      </w:r>
    </w:p>
    <w:p w14:paraId="334A4C58"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 xml:space="preserve">Согласно зоогеографическому районированию, территория расположения Жамбылской области относится к Центрально-азиатской подобласти, Нагорно-Азиатской провинции. Для территории расположения Жамбылской области характерны, как представители пустынной, так и степной зоны. </w:t>
      </w:r>
    </w:p>
    <w:p w14:paraId="445F8AFC"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 xml:space="preserve">Животный мир рассматриваемого района представлен преимущественно мелкими грызунами, пресмыкающимися, пернатыми и насекомыми. </w:t>
      </w:r>
    </w:p>
    <w:p w14:paraId="2063C1AC"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 xml:space="preserve">Насекомые - не только самая многочисленная группа животных, но и одна из самых важных для круговорота веществ в природе и для жизни человека. Насекомые обитают в самых различных биотопах, но преимущественно в наземных. Среди них есть фитофаги, зоофаги-хищники, паразиты, </w:t>
      </w:r>
      <w:proofErr w:type="spellStart"/>
      <w:r w:rsidRPr="00EF73E9">
        <w:rPr>
          <w:rFonts w:ascii="Times New Roman" w:hAnsi="Times New Roman" w:cs="Times New Roman"/>
          <w:color w:val="000000"/>
          <w:sz w:val="28"/>
          <w:szCs w:val="28"/>
        </w:rPr>
        <w:t>некрофаги</w:t>
      </w:r>
      <w:proofErr w:type="spellEnd"/>
      <w:r w:rsidRPr="00EF73E9">
        <w:rPr>
          <w:rFonts w:ascii="Times New Roman" w:hAnsi="Times New Roman" w:cs="Times New Roman"/>
          <w:color w:val="000000"/>
          <w:sz w:val="28"/>
          <w:szCs w:val="28"/>
        </w:rPr>
        <w:t xml:space="preserve">, </w:t>
      </w:r>
      <w:proofErr w:type="spellStart"/>
      <w:r w:rsidRPr="00EF73E9">
        <w:rPr>
          <w:rFonts w:ascii="Times New Roman" w:hAnsi="Times New Roman" w:cs="Times New Roman"/>
          <w:color w:val="000000"/>
          <w:sz w:val="28"/>
          <w:szCs w:val="28"/>
        </w:rPr>
        <w:t>мицетофаги</w:t>
      </w:r>
      <w:proofErr w:type="spellEnd"/>
      <w:r w:rsidRPr="00EF73E9">
        <w:rPr>
          <w:rFonts w:ascii="Times New Roman" w:hAnsi="Times New Roman" w:cs="Times New Roman"/>
          <w:color w:val="000000"/>
          <w:sz w:val="28"/>
          <w:szCs w:val="28"/>
        </w:rPr>
        <w:t xml:space="preserve">, </w:t>
      </w:r>
      <w:proofErr w:type="spellStart"/>
      <w:r w:rsidRPr="00EF73E9">
        <w:rPr>
          <w:rFonts w:ascii="Times New Roman" w:hAnsi="Times New Roman" w:cs="Times New Roman"/>
          <w:color w:val="000000"/>
          <w:sz w:val="28"/>
          <w:szCs w:val="28"/>
        </w:rPr>
        <w:t>детритофаги</w:t>
      </w:r>
      <w:proofErr w:type="spellEnd"/>
      <w:r w:rsidRPr="00EF73E9">
        <w:rPr>
          <w:rFonts w:ascii="Times New Roman" w:hAnsi="Times New Roman" w:cs="Times New Roman"/>
          <w:color w:val="000000"/>
          <w:sz w:val="28"/>
          <w:szCs w:val="28"/>
        </w:rPr>
        <w:t xml:space="preserve">, копрофаги. Фауна насекомых в Казахстане изучена далеко недостаточно. В ней представлены 28 отрядов (более 550 семейств). Фауна включает достаточно много эндемичных и реликтовых видов, интересных в научном отношении. Их число, судя по некоторым хорошо изученным группам насекомых, достигает 3-5% всего видового состава, в разных группах по-разному, но обычно не более 5%. Однако, в целом это составляет более 150-200. видов. Отсутствие точных данных в этом отношении говорит о необходимости проведения эффективных мер по общему сохранению всего биоразнообразия, чтобы не допустить исчезновения таких видов еще до того, как их узнают и опишут ученые. Насекомые различных экологических групп занимают определенное пространственное положение в почвенных и наземных экосистемах. Это позволяет полнее использовать пищевые ресурсы и ослабить </w:t>
      </w:r>
      <w:r w:rsidRPr="00EF73E9">
        <w:rPr>
          <w:rFonts w:ascii="Times New Roman" w:hAnsi="Times New Roman" w:cs="Times New Roman"/>
          <w:color w:val="000000"/>
          <w:sz w:val="28"/>
          <w:szCs w:val="28"/>
        </w:rPr>
        <w:lastRenderedPageBreak/>
        <w:t xml:space="preserve">пространственную – конкуренцию. Дело осложняется тем, что многие виды на разных стадиях своего развития могут переходить из одной группы в другую. На макроструктурном уровне с учетом макроформ рельефа по трассе газопровода выделяются: равнинные и горные экосистемы. С учетом </w:t>
      </w:r>
      <w:proofErr w:type="spellStart"/>
      <w:r w:rsidRPr="00EF73E9">
        <w:rPr>
          <w:rFonts w:ascii="Times New Roman" w:hAnsi="Times New Roman" w:cs="Times New Roman"/>
          <w:color w:val="000000"/>
          <w:sz w:val="28"/>
          <w:szCs w:val="28"/>
        </w:rPr>
        <w:t>мезоформ</w:t>
      </w:r>
      <w:proofErr w:type="spellEnd"/>
      <w:r w:rsidRPr="00EF73E9">
        <w:rPr>
          <w:rFonts w:ascii="Times New Roman" w:hAnsi="Times New Roman" w:cs="Times New Roman"/>
          <w:color w:val="000000"/>
          <w:sz w:val="28"/>
          <w:szCs w:val="28"/>
        </w:rPr>
        <w:t xml:space="preserve"> рельефа, принадлежности к одному типу почв и растительности, одинаковым условиям функционирования и сходной реакцией на воздействие природных и антропогенных факторов выделяются следующие типы природных экосистем: </w:t>
      </w:r>
    </w:p>
    <w:p w14:paraId="2E09B6A8"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b/>
          <w:bCs/>
          <w:color w:val="000000"/>
          <w:sz w:val="28"/>
          <w:szCs w:val="28"/>
        </w:rPr>
        <w:t>Паукообразные</w:t>
      </w:r>
      <w:r w:rsidRPr="00EF73E9">
        <w:rPr>
          <w:rFonts w:ascii="Times New Roman" w:hAnsi="Times New Roman" w:cs="Times New Roman"/>
          <w:i/>
          <w:iCs/>
          <w:color w:val="000000"/>
          <w:sz w:val="28"/>
          <w:szCs w:val="28"/>
        </w:rPr>
        <w:t xml:space="preserve">. </w:t>
      </w:r>
      <w:r w:rsidRPr="00EF73E9">
        <w:rPr>
          <w:rFonts w:ascii="Times New Roman" w:hAnsi="Times New Roman" w:cs="Times New Roman"/>
          <w:color w:val="000000"/>
          <w:sz w:val="28"/>
          <w:szCs w:val="28"/>
        </w:rPr>
        <w:t xml:space="preserve">Являясь облигатными хищниками и занимая второе место по общей биомассе из всех наземных членистоногих после насекомых, пауки играют существенную роль во многих экосистемах как активные регуляторы численности насекомых. Пауки способны чутко реагировать на ухудшение экологической обстановки вследствие загрязнения среды промышленными отходами и с успехом могут быть использованы как биоиндикаторы. Из Южного и Юго-Восточного Казахстана было собрано 60 видов, относящихся к 22 родам из 7 семейств сольпуг и скорпионов. Список пауков этого региона насчитывает более 300 видов, относящихся к 134 родам из 32 семейств по всей проектной территории, встречаются: </w:t>
      </w:r>
    </w:p>
    <w:p w14:paraId="45B1165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b/>
          <w:bCs/>
          <w:i/>
          <w:iCs/>
          <w:color w:val="000000"/>
          <w:sz w:val="28"/>
          <w:szCs w:val="28"/>
          <w:lang w:val="kk-KZ"/>
        </w:rPr>
        <w:t>З</w:t>
      </w:r>
      <w:proofErr w:type="spellStart"/>
      <w:r w:rsidRPr="00EF73E9">
        <w:rPr>
          <w:rFonts w:ascii="Times New Roman" w:hAnsi="Times New Roman" w:cs="Times New Roman"/>
          <w:b/>
          <w:bCs/>
          <w:i/>
          <w:iCs/>
          <w:color w:val="000000"/>
          <w:sz w:val="28"/>
          <w:szCs w:val="28"/>
        </w:rPr>
        <w:t>еленая</w:t>
      </w:r>
      <w:proofErr w:type="spellEnd"/>
      <w:r w:rsidRPr="00EF73E9">
        <w:rPr>
          <w:rFonts w:ascii="Times New Roman" w:hAnsi="Times New Roman" w:cs="Times New Roman"/>
          <w:b/>
          <w:bCs/>
          <w:i/>
          <w:iCs/>
          <w:color w:val="000000"/>
          <w:sz w:val="28"/>
          <w:szCs w:val="28"/>
        </w:rPr>
        <w:t xml:space="preserve"> жаба</w:t>
      </w:r>
      <w:r w:rsidRPr="00EF73E9">
        <w:rPr>
          <w:rFonts w:ascii="Times New Roman" w:hAnsi="Times New Roman" w:cs="Times New Roman"/>
          <w:i/>
          <w:iCs/>
          <w:color w:val="000000"/>
          <w:sz w:val="28"/>
          <w:szCs w:val="28"/>
        </w:rPr>
        <w:t xml:space="preserve">. </w:t>
      </w:r>
      <w:r w:rsidRPr="00EF73E9">
        <w:rPr>
          <w:rFonts w:ascii="Times New Roman" w:hAnsi="Times New Roman" w:cs="Times New Roman"/>
          <w:color w:val="000000"/>
          <w:sz w:val="28"/>
          <w:szCs w:val="28"/>
        </w:rPr>
        <w:t xml:space="preserve">Населяет степи и пустыни разного типа, где использует для икрометания временные водоемы. Численностью 0.1 -2 особи на гектар, в районе временных водоемов численность выше и достигает 3-6 особей на гектар, максимальная численность – 20 особей и более на гектар отмечается в период появления молодняка вблизи временных водоемов. Обычно в культурном ландшафте. </w:t>
      </w:r>
    </w:p>
    <w:p w14:paraId="35B2A9C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b/>
          <w:bCs/>
          <w:i/>
          <w:iCs/>
          <w:color w:val="000000"/>
          <w:sz w:val="28"/>
          <w:szCs w:val="28"/>
          <w:lang w:val="kk-KZ"/>
        </w:rPr>
        <w:t>О</w:t>
      </w:r>
      <w:proofErr w:type="spellStart"/>
      <w:r w:rsidRPr="00EF73E9">
        <w:rPr>
          <w:rFonts w:ascii="Times New Roman" w:hAnsi="Times New Roman" w:cs="Times New Roman"/>
          <w:b/>
          <w:bCs/>
          <w:i/>
          <w:iCs/>
          <w:color w:val="000000"/>
          <w:sz w:val="28"/>
          <w:szCs w:val="28"/>
        </w:rPr>
        <w:t>зерная</w:t>
      </w:r>
      <w:proofErr w:type="spellEnd"/>
      <w:r w:rsidRPr="00EF73E9">
        <w:rPr>
          <w:rFonts w:ascii="Times New Roman" w:hAnsi="Times New Roman" w:cs="Times New Roman"/>
          <w:b/>
          <w:bCs/>
          <w:i/>
          <w:iCs/>
          <w:color w:val="000000"/>
          <w:sz w:val="28"/>
          <w:szCs w:val="28"/>
        </w:rPr>
        <w:t xml:space="preserve"> лягушка</w:t>
      </w:r>
      <w:r w:rsidRPr="00EF73E9">
        <w:rPr>
          <w:rFonts w:ascii="Times New Roman" w:hAnsi="Times New Roman" w:cs="Times New Roman"/>
          <w:i/>
          <w:iCs/>
          <w:color w:val="000000"/>
          <w:sz w:val="28"/>
          <w:szCs w:val="28"/>
        </w:rPr>
        <w:t xml:space="preserve">. </w:t>
      </w:r>
      <w:r w:rsidRPr="00EF73E9">
        <w:rPr>
          <w:rFonts w:ascii="Times New Roman" w:hAnsi="Times New Roman" w:cs="Times New Roman"/>
          <w:color w:val="000000"/>
          <w:sz w:val="28"/>
          <w:szCs w:val="28"/>
        </w:rPr>
        <w:t xml:space="preserve">Обычный, местами многочисленный вид, населяющий большинство водоемов проектной территории. Обитает в пресных и слегка засоленных стоячих водоемах и медленно-текучих реках. Ведет водный образ жизни и активна днем. Бодрствует 6-7 месяцев. Питается насекомыми, паукообразными, моллюсками, икрой и личинкам рыб. В </w:t>
      </w:r>
      <w:r w:rsidRPr="00EF73E9">
        <w:rPr>
          <w:rFonts w:ascii="Times New Roman" w:hAnsi="Times New Roman" w:cs="Times New Roman"/>
          <w:color w:val="000000"/>
          <w:sz w:val="28"/>
          <w:szCs w:val="28"/>
        </w:rPr>
        <w:lastRenderedPageBreak/>
        <w:t xml:space="preserve">рыбопитомниках может наносить вред поеданием мальков. Ежегодно заготавливается в больших количествах. </w:t>
      </w:r>
    </w:p>
    <w:p w14:paraId="2227E42D"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b/>
          <w:bCs/>
          <w:color w:val="000000"/>
          <w:sz w:val="28"/>
          <w:szCs w:val="28"/>
        </w:rPr>
        <w:t xml:space="preserve">Рептилии. </w:t>
      </w:r>
      <w:r w:rsidRPr="00EF73E9">
        <w:rPr>
          <w:rFonts w:ascii="Times New Roman" w:hAnsi="Times New Roman" w:cs="Times New Roman"/>
          <w:color w:val="000000"/>
          <w:sz w:val="28"/>
          <w:szCs w:val="28"/>
        </w:rPr>
        <w:t xml:space="preserve">По встречаемости в Жамбылской области из рептилий наиболее многочисленными видами являются разноцветная ящурка, </w:t>
      </w:r>
      <w:proofErr w:type="spellStart"/>
      <w:r w:rsidRPr="00EF73E9">
        <w:rPr>
          <w:rFonts w:ascii="Times New Roman" w:hAnsi="Times New Roman" w:cs="Times New Roman"/>
          <w:color w:val="000000"/>
          <w:sz w:val="28"/>
          <w:szCs w:val="28"/>
        </w:rPr>
        <w:t>такырная</w:t>
      </w:r>
      <w:proofErr w:type="spellEnd"/>
      <w:r w:rsidRPr="00EF73E9">
        <w:rPr>
          <w:rFonts w:ascii="Times New Roman" w:hAnsi="Times New Roman" w:cs="Times New Roman"/>
          <w:color w:val="000000"/>
          <w:sz w:val="28"/>
          <w:szCs w:val="28"/>
        </w:rPr>
        <w:t xml:space="preserve"> круглоголовка, при средней плотности населения до 4-5 особей/км маршрута. Змеи (степная гадюка и щитомордник) в наземных ценозах встречаются еще реже (до 2 особей на км). Фоновыми являются представители двух видов из семейства ящериц– быстрая ящурка и разноцветная, ящурка</w:t>
      </w:r>
      <w:r w:rsidRPr="00EF73E9">
        <w:rPr>
          <w:rFonts w:ascii="Times New Roman" w:hAnsi="Times New Roman" w:cs="Times New Roman"/>
          <w:i/>
          <w:iCs/>
          <w:color w:val="000000"/>
          <w:sz w:val="28"/>
          <w:szCs w:val="28"/>
        </w:rPr>
        <w:t>,</w:t>
      </w:r>
      <w:r w:rsidRPr="00EF73E9">
        <w:rPr>
          <w:rFonts w:ascii="Times New Roman" w:hAnsi="Times New Roman" w:cs="Times New Roman"/>
          <w:i/>
          <w:iCs/>
          <w:color w:val="000000"/>
          <w:sz w:val="28"/>
          <w:szCs w:val="28"/>
          <w:lang w:val="kk-KZ"/>
        </w:rPr>
        <w:t xml:space="preserve"> </w:t>
      </w:r>
      <w:r w:rsidRPr="00EF73E9">
        <w:rPr>
          <w:rFonts w:ascii="Times New Roman" w:hAnsi="Times New Roman" w:cs="Times New Roman"/>
          <w:color w:val="000000"/>
          <w:sz w:val="28"/>
          <w:szCs w:val="28"/>
        </w:rPr>
        <w:t xml:space="preserve">а также </w:t>
      </w:r>
      <w:proofErr w:type="spellStart"/>
      <w:r w:rsidRPr="00EF73E9">
        <w:rPr>
          <w:rFonts w:ascii="Times New Roman" w:hAnsi="Times New Roman" w:cs="Times New Roman"/>
          <w:color w:val="000000"/>
          <w:sz w:val="28"/>
          <w:szCs w:val="28"/>
        </w:rPr>
        <w:t>такырная</w:t>
      </w:r>
      <w:proofErr w:type="spellEnd"/>
      <w:r w:rsidRPr="00EF73E9">
        <w:rPr>
          <w:rFonts w:ascii="Times New Roman" w:hAnsi="Times New Roman" w:cs="Times New Roman"/>
          <w:color w:val="000000"/>
          <w:sz w:val="28"/>
          <w:szCs w:val="28"/>
        </w:rPr>
        <w:t xml:space="preserve"> круглоголовка</w:t>
      </w:r>
      <w:r w:rsidRPr="00EF73E9">
        <w:rPr>
          <w:rFonts w:ascii="Times New Roman" w:hAnsi="Times New Roman" w:cs="Times New Roman"/>
          <w:i/>
          <w:iCs/>
          <w:color w:val="000000"/>
          <w:sz w:val="28"/>
          <w:szCs w:val="28"/>
        </w:rPr>
        <w:t xml:space="preserve">, </w:t>
      </w:r>
      <w:r w:rsidRPr="00EF73E9">
        <w:rPr>
          <w:rFonts w:ascii="Times New Roman" w:hAnsi="Times New Roman" w:cs="Times New Roman"/>
          <w:color w:val="000000"/>
          <w:sz w:val="28"/>
          <w:szCs w:val="28"/>
        </w:rPr>
        <w:t>узорчатый полоз и стрела-змея</w:t>
      </w:r>
      <w:r w:rsidRPr="00EF73E9">
        <w:rPr>
          <w:rFonts w:ascii="Times New Roman" w:hAnsi="Times New Roman" w:cs="Times New Roman"/>
          <w:i/>
          <w:iCs/>
          <w:color w:val="000000"/>
          <w:sz w:val="28"/>
          <w:szCs w:val="28"/>
        </w:rPr>
        <w:t xml:space="preserve">. </w:t>
      </w:r>
      <w:r w:rsidRPr="00EF73E9">
        <w:rPr>
          <w:rFonts w:ascii="Times New Roman" w:hAnsi="Times New Roman" w:cs="Times New Roman"/>
          <w:color w:val="000000"/>
          <w:sz w:val="28"/>
          <w:szCs w:val="28"/>
        </w:rPr>
        <w:t xml:space="preserve">Два указанных вида ящурок чаще встречаются численностью 3-8 особей на га, </w:t>
      </w:r>
      <w:proofErr w:type="spellStart"/>
      <w:r w:rsidRPr="00EF73E9">
        <w:rPr>
          <w:rFonts w:ascii="Times New Roman" w:hAnsi="Times New Roman" w:cs="Times New Roman"/>
          <w:color w:val="000000"/>
          <w:sz w:val="28"/>
          <w:szCs w:val="28"/>
        </w:rPr>
        <w:t>такырная</w:t>
      </w:r>
      <w:proofErr w:type="spellEnd"/>
      <w:r w:rsidRPr="00EF73E9">
        <w:rPr>
          <w:rFonts w:ascii="Times New Roman" w:hAnsi="Times New Roman" w:cs="Times New Roman"/>
          <w:color w:val="000000"/>
          <w:sz w:val="28"/>
          <w:szCs w:val="28"/>
        </w:rPr>
        <w:t xml:space="preserve"> круглоголовка населяет - 2-6 особей на га, а узорчатый полоз и стрела-змея с одинаково невысокой численностью регистрируются - 0.5-2.0 экз. </w:t>
      </w:r>
      <w:bookmarkStart w:id="1" w:name="_Hlk215611758"/>
      <w:r w:rsidRPr="00EF73E9">
        <w:rPr>
          <w:rFonts w:ascii="Times New Roman" w:hAnsi="Times New Roman" w:cs="Times New Roman"/>
          <w:color w:val="000000"/>
          <w:sz w:val="28"/>
          <w:szCs w:val="28"/>
        </w:rPr>
        <w:t xml:space="preserve">на га. </w:t>
      </w:r>
      <w:bookmarkEnd w:id="1"/>
      <w:r w:rsidRPr="00EF73E9">
        <w:rPr>
          <w:rFonts w:ascii="Times New Roman" w:hAnsi="Times New Roman" w:cs="Times New Roman"/>
          <w:color w:val="000000"/>
          <w:sz w:val="28"/>
          <w:szCs w:val="28"/>
        </w:rPr>
        <w:t xml:space="preserve">Другие рептилии – степная гадюка и обыкновенный щитомордник встречаются здесь в единичных экземплярах. </w:t>
      </w:r>
    </w:p>
    <w:p w14:paraId="6F69649E"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lang w:val="kk-KZ"/>
        </w:rPr>
      </w:pPr>
      <w:r w:rsidRPr="00EF73E9">
        <w:rPr>
          <w:rFonts w:ascii="Times New Roman" w:hAnsi="Times New Roman" w:cs="Times New Roman"/>
          <w:color w:val="000000"/>
          <w:sz w:val="28"/>
          <w:szCs w:val="28"/>
        </w:rPr>
        <w:t>Наиболее высокая плотность характерна для серого геккона</w:t>
      </w:r>
      <w:r w:rsidRPr="00EF73E9">
        <w:rPr>
          <w:rFonts w:ascii="Times New Roman" w:hAnsi="Times New Roman" w:cs="Times New Roman"/>
          <w:i/>
          <w:iCs/>
          <w:color w:val="000000"/>
          <w:sz w:val="28"/>
          <w:szCs w:val="28"/>
        </w:rPr>
        <w:t xml:space="preserve"> -</w:t>
      </w:r>
      <w:r w:rsidRPr="00EF73E9">
        <w:rPr>
          <w:rFonts w:ascii="Times New Roman" w:hAnsi="Times New Roman" w:cs="Times New Roman"/>
          <w:color w:val="000000"/>
          <w:sz w:val="28"/>
          <w:szCs w:val="28"/>
        </w:rPr>
        <w:t xml:space="preserve">104 </w:t>
      </w:r>
      <w:proofErr w:type="spellStart"/>
      <w:r w:rsidRPr="00EF73E9">
        <w:rPr>
          <w:rFonts w:ascii="Times New Roman" w:hAnsi="Times New Roman" w:cs="Times New Roman"/>
          <w:color w:val="000000"/>
          <w:sz w:val="28"/>
          <w:szCs w:val="28"/>
        </w:rPr>
        <w:t>экз</w:t>
      </w:r>
      <w:proofErr w:type="spellEnd"/>
      <w:r w:rsidRPr="00EF73E9">
        <w:rPr>
          <w:rFonts w:ascii="Times New Roman" w:hAnsi="Times New Roman" w:cs="Times New Roman"/>
          <w:color w:val="000000"/>
          <w:sz w:val="28"/>
          <w:szCs w:val="28"/>
        </w:rPr>
        <w:t>/ на га.</w:t>
      </w:r>
    </w:p>
    <w:p w14:paraId="3945EC2C"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b/>
          <w:bCs/>
          <w:color w:val="000000"/>
          <w:sz w:val="28"/>
          <w:szCs w:val="28"/>
        </w:rPr>
        <w:t xml:space="preserve">Орнитофауна </w:t>
      </w:r>
      <w:r w:rsidRPr="00EF73E9">
        <w:rPr>
          <w:rFonts w:ascii="Times New Roman" w:hAnsi="Times New Roman" w:cs="Times New Roman"/>
          <w:color w:val="000000"/>
          <w:sz w:val="28"/>
          <w:szCs w:val="28"/>
        </w:rPr>
        <w:t xml:space="preserve">исследуемого региона представлена 369 из 55 семейств 18 отрядов: </w:t>
      </w:r>
      <w:proofErr w:type="spellStart"/>
      <w:r w:rsidRPr="00EF73E9">
        <w:rPr>
          <w:rFonts w:ascii="Times New Roman" w:hAnsi="Times New Roman" w:cs="Times New Roman"/>
          <w:color w:val="000000"/>
          <w:sz w:val="28"/>
          <w:szCs w:val="28"/>
        </w:rPr>
        <w:t>Гагарообразные</w:t>
      </w:r>
      <w:proofErr w:type="spellEnd"/>
      <w:r w:rsidRPr="00EF73E9">
        <w:rPr>
          <w:rFonts w:ascii="Times New Roman" w:hAnsi="Times New Roman" w:cs="Times New Roman"/>
          <w:color w:val="000000"/>
          <w:sz w:val="28"/>
          <w:szCs w:val="28"/>
        </w:rPr>
        <w:t xml:space="preserve"> (1 сем., 1 вид); </w:t>
      </w:r>
      <w:proofErr w:type="spellStart"/>
      <w:r w:rsidRPr="00EF73E9">
        <w:rPr>
          <w:rFonts w:ascii="Times New Roman" w:hAnsi="Times New Roman" w:cs="Times New Roman"/>
          <w:color w:val="000000"/>
          <w:sz w:val="28"/>
          <w:szCs w:val="28"/>
        </w:rPr>
        <w:t>Поганкообразные</w:t>
      </w:r>
      <w:proofErr w:type="spellEnd"/>
      <w:r w:rsidRPr="00EF73E9">
        <w:rPr>
          <w:rFonts w:ascii="Times New Roman" w:hAnsi="Times New Roman" w:cs="Times New Roman"/>
          <w:color w:val="000000"/>
          <w:sz w:val="28"/>
          <w:szCs w:val="28"/>
        </w:rPr>
        <w:t xml:space="preserve"> (1 сем., 5 видов); Веслоногие (2 сем., 4 вида); Листообразные (3 сем., 10 видов); </w:t>
      </w:r>
      <w:proofErr w:type="spellStart"/>
      <w:r w:rsidRPr="00EF73E9">
        <w:rPr>
          <w:rFonts w:ascii="Times New Roman" w:hAnsi="Times New Roman" w:cs="Times New Roman"/>
          <w:color w:val="000000"/>
          <w:sz w:val="28"/>
          <w:szCs w:val="28"/>
        </w:rPr>
        <w:t>Фламингообразные</w:t>
      </w:r>
      <w:proofErr w:type="spellEnd"/>
      <w:r w:rsidRPr="00EF73E9">
        <w:rPr>
          <w:rFonts w:ascii="Times New Roman" w:hAnsi="Times New Roman" w:cs="Times New Roman"/>
          <w:color w:val="000000"/>
          <w:sz w:val="28"/>
          <w:szCs w:val="28"/>
        </w:rPr>
        <w:t xml:space="preserve"> (1 сем., 1 вид); </w:t>
      </w:r>
      <w:proofErr w:type="spellStart"/>
      <w:r w:rsidRPr="00EF73E9">
        <w:rPr>
          <w:rFonts w:ascii="Times New Roman" w:hAnsi="Times New Roman" w:cs="Times New Roman"/>
          <w:color w:val="000000"/>
          <w:sz w:val="28"/>
          <w:szCs w:val="28"/>
        </w:rPr>
        <w:t>Гусеобразные</w:t>
      </w:r>
      <w:proofErr w:type="spellEnd"/>
      <w:r w:rsidRPr="00EF73E9">
        <w:rPr>
          <w:rFonts w:ascii="Times New Roman" w:hAnsi="Times New Roman" w:cs="Times New Roman"/>
          <w:color w:val="000000"/>
          <w:sz w:val="28"/>
          <w:szCs w:val="28"/>
        </w:rPr>
        <w:t xml:space="preserve"> (1 сем., 34 вида); </w:t>
      </w:r>
      <w:proofErr w:type="spellStart"/>
      <w:r w:rsidRPr="00EF73E9">
        <w:rPr>
          <w:rFonts w:ascii="Times New Roman" w:hAnsi="Times New Roman" w:cs="Times New Roman"/>
          <w:color w:val="000000"/>
          <w:sz w:val="28"/>
          <w:szCs w:val="28"/>
        </w:rPr>
        <w:t>Соколообразные</w:t>
      </w:r>
      <w:proofErr w:type="spellEnd"/>
      <w:r w:rsidRPr="00EF73E9">
        <w:rPr>
          <w:rFonts w:ascii="Times New Roman" w:hAnsi="Times New Roman" w:cs="Times New Roman"/>
          <w:color w:val="000000"/>
          <w:sz w:val="28"/>
          <w:szCs w:val="28"/>
        </w:rPr>
        <w:t xml:space="preserve"> (3 сем., 37 видов); </w:t>
      </w:r>
      <w:proofErr w:type="spellStart"/>
      <w:r w:rsidRPr="00EF73E9">
        <w:rPr>
          <w:rFonts w:ascii="Times New Roman" w:hAnsi="Times New Roman" w:cs="Times New Roman"/>
          <w:color w:val="000000"/>
          <w:sz w:val="28"/>
          <w:szCs w:val="28"/>
        </w:rPr>
        <w:t>Курообразные</w:t>
      </w:r>
      <w:proofErr w:type="spellEnd"/>
      <w:r w:rsidRPr="00EF73E9">
        <w:rPr>
          <w:rFonts w:ascii="Times New Roman" w:hAnsi="Times New Roman" w:cs="Times New Roman"/>
          <w:color w:val="000000"/>
          <w:sz w:val="28"/>
          <w:szCs w:val="28"/>
        </w:rPr>
        <w:t xml:space="preserve"> (2 сем., 4 вида); </w:t>
      </w:r>
      <w:proofErr w:type="spellStart"/>
      <w:r w:rsidRPr="00EF73E9">
        <w:rPr>
          <w:rFonts w:ascii="Times New Roman" w:hAnsi="Times New Roman" w:cs="Times New Roman"/>
          <w:color w:val="000000"/>
          <w:sz w:val="28"/>
          <w:szCs w:val="28"/>
        </w:rPr>
        <w:t>Журавлеобразные</w:t>
      </w:r>
      <w:proofErr w:type="spellEnd"/>
      <w:r w:rsidRPr="00EF73E9">
        <w:rPr>
          <w:rFonts w:ascii="Times New Roman" w:hAnsi="Times New Roman" w:cs="Times New Roman"/>
          <w:color w:val="000000"/>
          <w:sz w:val="28"/>
          <w:szCs w:val="28"/>
        </w:rPr>
        <w:t xml:space="preserve"> (3 сем., 13 видов); </w:t>
      </w:r>
      <w:proofErr w:type="spellStart"/>
      <w:r w:rsidRPr="00EF73E9">
        <w:rPr>
          <w:rFonts w:ascii="Times New Roman" w:hAnsi="Times New Roman" w:cs="Times New Roman"/>
          <w:color w:val="000000"/>
          <w:sz w:val="28"/>
          <w:szCs w:val="28"/>
        </w:rPr>
        <w:t>Ржанкообразные</w:t>
      </w:r>
      <w:proofErr w:type="spellEnd"/>
      <w:r w:rsidRPr="00EF73E9">
        <w:rPr>
          <w:rFonts w:ascii="Times New Roman" w:hAnsi="Times New Roman" w:cs="Times New Roman"/>
          <w:color w:val="000000"/>
          <w:sz w:val="28"/>
          <w:szCs w:val="28"/>
        </w:rPr>
        <w:t xml:space="preserve"> (7 сем., 65 видов); Голубеобразные (2 сем., 7 видов); </w:t>
      </w:r>
      <w:proofErr w:type="spellStart"/>
      <w:r w:rsidRPr="00EF73E9">
        <w:rPr>
          <w:rFonts w:ascii="Times New Roman" w:hAnsi="Times New Roman" w:cs="Times New Roman"/>
          <w:color w:val="000000"/>
          <w:sz w:val="28"/>
          <w:szCs w:val="28"/>
        </w:rPr>
        <w:t>Кукушкообразные</w:t>
      </w:r>
      <w:proofErr w:type="spellEnd"/>
      <w:r w:rsidRPr="00EF73E9">
        <w:rPr>
          <w:rFonts w:ascii="Times New Roman" w:hAnsi="Times New Roman" w:cs="Times New Roman"/>
          <w:color w:val="000000"/>
          <w:sz w:val="28"/>
          <w:szCs w:val="28"/>
        </w:rPr>
        <w:t xml:space="preserve"> (1 сем., 1 вид); </w:t>
      </w:r>
      <w:proofErr w:type="spellStart"/>
      <w:r w:rsidRPr="00EF73E9">
        <w:rPr>
          <w:rFonts w:ascii="Times New Roman" w:hAnsi="Times New Roman" w:cs="Times New Roman"/>
          <w:color w:val="000000"/>
          <w:sz w:val="28"/>
          <w:szCs w:val="28"/>
        </w:rPr>
        <w:t>Совообразные</w:t>
      </w:r>
      <w:proofErr w:type="spellEnd"/>
      <w:r w:rsidRPr="00EF73E9">
        <w:rPr>
          <w:rFonts w:ascii="Times New Roman" w:hAnsi="Times New Roman" w:cs="Times New Roman"/>
          <w:color w:val="000000"/>
          <w:sz w:val="28"/>
          <w:szCs w:val="28"/>
        </w:rPr>
        <w:t xml:space="preserve"> (1 сем., 8 видов); </w:t>
      </w:r>
      <w:proofErr w:type="spellStart"/>
      <w:r w:rsidRPr="00EF73E9">
        <w:rPr>
          <w:rFonts w:ascii="Times New Roman" w:hAnsi="Times New Roman" w:cs="Times New Roman"/>
          <w:color w:val="000000"/>
          <w:sz w:val="28"/>
          <w:szCs w:val="28"/>
        </w:rPr>
        <w:t>Козодоеобразные</w:t>
      </w:r>
      <w:proofErr w:type="spellEnd"/>
      <w:r w:rsidRPr="00EF73E9">
        <w:rPr>
          <w:rFonts w:ascii="Times New Roman" w:hAnsi="Times New Roman" w:cs="Times New Roman"/>
          <w:color w:val="000000"/>
          <w:sz w:val="28"/>
          <w:szCs w:val="28"/>
        </w:rPr>
        <w:t xml:space="preserve"> (1 сем., 2 вида); Стрижеобразные (1 сем'., 3 вида); </w:t>
      </w:r>
      <w:proofErr w:type="spellStart"/>
      <w:r w:rsidRPr="00EF73E9">
        <w:rPr>
          <w:rFonts w:ascii="Times New Roman" w:hAnsi="Times New Roman" w:cs="Times New Roman"/>
          <w:color w:val="000000"/>
          <w:sz w:val="28"/>
          <w:szCs w:val="28"/>
        </w:rPr>
        <w:t>Ракшеобразные</w:t>
      </w:r>
      <w:proofErr w:type="spellEnd"/>
      <w:r w:rsidRPr="00EF73E9">
        <w:rPr>
          <w:rFonts w:ascii="Times New Roman" w:hAnsi="Times New Roman" w:cs="Times New Roman"/>
          <w:color w:val="000000"/>
          <w:sz w:val="28"/>
          <w:szCs w:val="28"/>
        </w:rPr>
        <w:t xml:space="preserve"> (4 сем., 5 видов); </w:t>
      </w:r>
      <w:proofErr w:type="spellStart"/>
      <w:r w:rsidRPr="00EF73E9">
        <w:rPr>
          <w:rFonts w:ascii="Times New Roman" w:hAnsi="Times New Roman" w:cs="Times New Roman"/>
          <w:color w:val="000000"/>
          <w:sz w:val="28"/>
          <w:szCs w:val="28"/>
        </w:rPr>
        <w:t>Дятлообразные</w:t>
      </w:r>
      <w:proofErr w:type="spellEnd"/>
      <w:r w:rsidRPr="00EF73E9">
        <w:rPr>
          <w:rFonts w:ascii="Times New Roman" w:hAnsi="Times New Roman" w:cs="Times New Roman"/>
          <w:color w:val="000000"/>
          <w:sz w:val="28"/>
          <w:szCs w:val="28"/>
        </w:rPr>
        <w:t xml:space="preserve"> (1 сем., 2 вида); </w:t>
      </w:r>
      <w:proofErr w:type="spellStart"/>
      <w:r w:rsidRPr="00EF73E9">
        <w:rPr>
          <w:rFonts w:ascii="Times New Roman" w:hAnsi="Times New Roman" w:cs="Times New Roman"/>
          <w:color w:val="000000"/>
          <w:sz w:val="28"/>
          <w:szCs w:val="28"/>
        </w:rPr>
        <w:t>Воробьинообразные</w:t>
      </w:r>
      <w:proofErr w:type="spellEnd"/>
      <w:r w:rsidRPr="00EF73E9">
        <w:rPr>
          <w:rFonts w:ascii="Times New Roman" w:hAnsi="Times New Roman" w:cs="Times New Roman"/>
          <w:color w:val="000000"/>
          <w:sz w:val="28"/>
          <w:szCs w:val="28"/>
        </w:rPr>
        <w:t xml:space="preserve"> (20 сем., 167 видов). Среди них: оседлые - 13; перелетные, гнездятся – 144; зимуют – 67; на пролете – 145; 45 видов являются объектами любительской и промысловой охоты; 56 видов относятся к категории редких и исчезающих и занесены в Красную книгу Республики Казахстан. Орнитофауна этого Жамбылской </w:t>
      </w:r>
      <w:r w:rsidRPr="00EF73E9">
        <w:rPr>
          <w:rFonts w:ascii="Times New Roman" w:hAnsi="Times New Roman" w:cs="Times New Roman"/>
          <w:color w:val="000000"/>
          <w:sz w:val="28"/>
          <w:szCs w:val="28"/>
        </w:rPr>
        <w:lastRenderedPageBreak/>
        <w:t>области, резко отличается наличием большого количества околоводных и заселяющих прибрежные биотопы птиц, заселяющих водные и околоводные биотопы. Для этого региона характерно наличие обширных, покрытых кустарником урочищ. Здесь довольно много полей, животноводческих комплексов и пастбищ. Из наиболее характерных можно отметить могильник</w:t>
      </w:r>
      <w:r w:rsidRPr="00EF73E9">
        <w:rPr>
          <w:rFonts w:ascii="Times New Roman" w:hAnsi="Times New Roman" w:cs="Times New Roman"/>
          <w:i/>
          <w:iCs/>
          <w:color w:val="000000"/>
          <w:sz w:val="28"/>
          <w:szCs w:val="28"/>
        </w:rPr>
        <w:t xml:space="preserve">, </w:t>
      </w:r>
      <w:r w:rsidRPr="00EF73E9">
        <w:rPr>
          <w:rFonts w:ascii="Times New Roman" w:hAnsi="Times New Roman" w:cs="Times New Roman"/>
          <w:color w:val="000000"/>
          <w:sz w:val="28"/>
          <w:szCs w:val="28"/>
        </w:rPr>
        <w:t>серый сорокопут, хохлатый жаворонок, степной жаворонок. Отмечается также выпь, серый гусь, болотный лунь, змееяд, орлан-белохвост, фазан, серый журавль, камышница, лысуха</w:t>
      </w:r>
      <w:r w:rsidRPr="00EF73E9">
        <w:rPr>
          <w:rFonts w:ascii="Times New Roman" w:hAnsi="Times New Roman" w:cs="Times New Roman"/>
          <w:i/>
          <w:iCs/>
          <w:color w:val="000000"/>
          <w:sz w:val="28"/>
          <w:szCs w:val="28"/>
        </w:rPr>
        <w:t xml:space="preserve">, </w:t>
      </w:r>
      <w:r w:rsidRPr="00EF73E9">
        <w:rPr>
          <w:rFonts w:ascii="Times New Roman" w:hAnsi="Times New Roman" w:cs="Times New Roman"/>
          <w:color w:val="000000"/>
          <w:sz w:val="28"/>
          <w:szCs w:val="28"/>
        </w:rPr>
        <w:t>деревенская ласточка, черноголовая и маскированная, трясогузки, тугайный соловей, южный соловей, усатая синица</w:t>
      </w:r>
      <w:r w:rsidRPr="00EF73E9">
        <w:rPr>
          <w:rFonts w:ascii="Times New Roman" w:hAnsi="Times New Roman" w:cs="Times New Roman"/>
          <w:color w:val="000000"/>
          <w:sz w:val="28"/>
          <w:szCs w:val="28"/>
          <w:lang w:val="kk-KZ"/>
        </w:rPr>
        <w:t xml:space="preserve"> </w:t>
      </w:r>
      <w:r w:rsidRPr="00EF73E9">
        <w:rPr>
          <w:rFonts w:ascii="Times New Roman" w:hAnsi="Times New Roman" w:cs="Times New Roman"/>
          <w:color w:val="000000"/>
          <w:sz w:val="28"/>
          <w:szCs w:val="28"/>
        </w:rPr>
        <w:t xml:space="preserve">и др. </w:t>
      </w:r>
    </w:p>
    <w:p w14:paraId="4A8227AE"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С поселениями человека в основном связаны синантропные виды птиц. Население птиц населенных пунктов представляют довольно очерченный «компактный» набор видов: домовый</w:t>
      </w:r>
      <w:r w:rsidRPr="00EF73E9">
        <w:rPr>
          <w:rFonts w:ascii="Times New Roman" w:hAnsi="Times New Roman" w:cs="Times New Roman"/>
          <w:color w:val="000000"/>
          <w:sz w:val="28"/>
          <w:szCs w:val="28"/>
          <w:lang w:val="kk-KZ"/>
        </w:rPr>
        <w:t xml:space="preserve"> </w:t>
      </w:r>
      <w:r w:rsidRPr="00EF73E9">
        <w:rPr>
          <w:rFonts w:ascii="Times New Roman" w:hAnsi="Times New Roman" w:cs="Times New Roman"/>
          <w:color w:val="000000"/>
          <w:sz w:val="28"/>
          <w:szCs w:val="28"/>
        </w:rPr>
        <w:t>и полевой воробьи, деревенская и городская ласточки, сизый голубь, кольчатая и обыкновенная горлицы, обыкновенный и розовый</w:t>
      </w:r>
      <w:r w:rsidRPr="00EF73E9">
        <w:rPr>
          <w:rFonts w:ascii="Times New Roman" w:hAnsi="Times New Roman" w:cs="Times New Roman"/>
          <w:i/>
          <w:iCs/>
          <w:color w:val="000000"/>
          <w:sz w:val="28"/>
          <w:szCs w:val="28"/>
        </w:rPr>
        <w:t xml:space="preserve">, </w:t>
      </w:r>
      <w:r w:rsidRPr="00EF73E9">
        <w:rPr>
          <w:rFonts w:ascii="Times New Roman" w:hAnsi="Times New Roman" w:cs="Times New Roman"/>
          <w:color w:val="000000"/>
          <w:sz w:val="28"/>
          <w:szCs w:val="28"/>
        </w:rPr>
        <w:t>скворцы, майна, галка, грач</w:t>
      </w:r>
      <w:r w:rsidRPr="00EF73E9">
        <w:rPr>
          <w:rFonts w:ascii="Times New Roman" w:hAnsi="Times New Roman" w:cs="Times New Roman"/>
          <w:i/>
          <w:iCs/>
          <w:color w:val="000000"/>
          <w:sz w:val="28"/>
          <w:szCs w:val="28"/>
        </w:rPr>
        <w:t xml:space="preserve">, </w:t>
      </w:r>
      <w:r w:rsidRPr="00EF73E9">
        <w:rPr>
          <w:rFonts w:ascii="Times New Roman" w:hAnsi="Times New Roman" w:cs="Times New Roman"/>
          <w:color w:val="000000"/>
          <w:sz w:val="28"/>
          <w:szCs w:val="28"/>
        </w:rPr>
        <w:t xml:space="preserve">серая ворона, сорока, домовый сыч. </w:t>
      </w:r>
    </w:p>
    <w:p w14:paraId="7E3913ED"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 xml:space="preserve">Фауна млекопитающих исследуемого региона представлена 86 видами из 24 семейств 6-ти отрядов. Рассматриваемый район в зоогеографическом отношении относится к пустыням северного типа (поэтому основу фауны млекопитающих составляют пустынные животные, которые здесь представлены более чем 25 видами. </w:t>
      </w:r>
    </w:p>
    <w:p w14:paraId="6EBE6381"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 xml:space="preserve">Фоновые виды: </w:t>
      </w:r>
    </w:p>
    <w:p w14:paraId="18FC482C"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b/>
          <w:bCs/>
          <w:color w:val="000000"/>
          <w:sz w:val="28"/>
          <w:szCs w:val="28"/>
        </w:rPr>
        <w:t>корсак</w:t>
      </w:r>
      <w:r w:rsidRPr="00EF73E9">
        <w:rPr>
          <w:rFonts w:ascii="Times New Roman" w:hAnsi="Times New Roman" w:cs="Times New Roman"/>
          <w:color w:val="000000"/>
          <w:sz w:val="28"/>
          <w:szCs w:val="28"/>
        </w:rPr>
        <w:t>, тонкопалый суслик, тарбаганчик, большая песчанка, заяц-</w:t>
      </w:r>
      <w:proofErr w:type="spellStart"/>
      <w:r w:rsidRPr="00EF73E9">
        <w:rPr>
          <w:rFonts w:ascii="Times New Roman" w:hAnsi="Times New Roman" w:cs="Times New Roman"/>
          <w:color w:val="000000"/>
          <w:sz w:val="28"/>
          <w:szCs w:val="28"/>
        </w:rPr>
        <w:t>толай</w:t>
      </w:r>
      <w:proofErr w:type="spellEnd"/>
      <w:r w:rsidRPr="00EF73E9">
        <w:rPr>
          <w:rFonts w:ascii="Times New Roman" w:hAnsi="Times New Roman" w:cs="Times New Roman"/>
          <w:color w:val="000000"/>
          <w:sz w:val="28"/>
          <w:szCs w:val="28"/>
        </w:rPr>
        <w:t xml:space="preserve">. </w:t>
      </w:r>
    </w:p>
    <w:p w14:paraId="216980A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b/>
          <w:bCs/>
          <w:color w:val="000000"/>
          <w:sz w:val="28"/>
          <w:szCs w:val="28"/>
        </w:rPr>
        <w:t>ушастый еж</w:t>
      </w:r>
      <w:r w:rsidRPr="00EF73E9">
        <w:rPr>
          <w:rFonts w:ascii="Times New Roman" w:hAnsi="Times New Roman" w:cs="Times New Roman"/>
          <w:color w:val="000000"/>
          <w:sz w:val="28"/>
          <w:szCs w:val="28"/>
        </w:rPr>
        <w:t xml:space="preserve">, степной хорек, краснощекий суслик, ласка, кабан, водяная полевка. </w:t>
      </w:r>
    </w:p>
    <w:p w14:paraId="677930C7"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 xml:space="preserve">Агроценозы – рыжая вечерница, обыкновенная полевка, домовая мышь. </w:t>
      </w:r>
    </w:p>
    <w:p w14:paraId="2F511F48"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Группа эврибионтных млекопитающих, распространенных от безводных пустынь</w:t>
      </w:r>
      <w:r w:rsidRPr="00EF73E9">
        <w:rPr>
          <w:rFonts w:ascii="Times New Roman" w:hAnsi="Times New Roman" w:cs="Times New Roman"/>
          <w:color w:val="000000"/>
          <w:sz w:val="28"/>
          <w:szCs w:val="28"/>
          <w:lang w:val="kk-KZ"/>
        </w:rPr>
        <w:t xml:space="preserve"> </w:t>
      </w:r>
      <w:r w:rsidRPr="00EF73E9">
        <w:rPr>
          <w:rFonts w:ascii="Times New Roman" w:hAnsi="Times New Roman" w:cs="Times New Roman"/>
          <w:color w:val="000000"/>
          <w:sz w:val="28"/>
          <w:szCs w:val="28"/>
        </w:rPr>
        <w:t xml:space="preserve">до низкогорных степей и кустарников состоит из: </w:t>
      </w:r>
      <w:r w:rsidRPr="00EF73E9">
        <w:rPr>
          <w:rFonts w:ascii="Times New Roman" w:hAnsi="Times New Roman" w:cs="Times New Roman"/>
          <w:color w:val="000000"/>
          <w:sz w:val="28"/>
          <w:szCs w:val="28"/>
        </w:rPr>
        <w:lastRenderedPageBreak/>
        <w:t xml:space="preserve">поздний кожан, двухцветный кожан, ласка, барсук, кабан, обыкновенная полевка, обыкновенная </w:t>
      </w:r>
      <w:proofErr w:type="spellStart"/>
      <w:r w:rsidRPr="00EF73E9">
        <w:rPr>
          <w:rFonts w:ascii="Times New Roman" w:hAnsi="Times New Roman" w:cs="Times New Roman"/>
          <w:color w:val="000000"/>
          <w:sz w:val="28"/>
          <w:szCs w:val="28"/>
        </w:rPr>
        <w:t>слепушонка</w:t>
      </w:r>
      <w:proofErr w:type="spellEnd"/>
      <w:r w:rsidRPr="00EF73E9">
        <w:rPr>
          <w:rFonts w:ascii="Times New Roman" w:hAnsi="Times New Roman" w:cs="Times New Roman"/>
          <w:color w:val="000000"/>
          <w:sz w:val="28"/>
          <w:szCs w:val="28"/>
        </w:rPr>
        <w:t>, лесная мышь, домовая мышь, заяц-</w:t>
      </w:r>
      <w:proofErr w:type="spellStart"/>
      <w:r w:rsidRPr="00EF73E9">
        <w:rPr>
          <w:rFonts w:ascii="Times New Roman" w:hAnsi="Times New Roman" w:cs="Times New Roman"/>
          <w:color w:val="000000"/>
          <w:sz w:val="28"/>
          <w:szCs w:val="28"/>
        </w:rPr>
        <w:t>толай</w:t>
      </w:r>
      <w:proofErr w:type="spellEnd"/>
      <w:r w:rsidRPr="00EF73E9">
        <w:rPr>
          <w:rFonts w:ascii="Times New Roman" w:hAnsi="Times New Roman" w:cs="Times New Roman"/>
          <w:color w:val="000000"/>
          <w:sz w:val="28"/>
          <w:szCs w:val="28"/>
        </w:rPr>
        <w:t xml:space="preserve"> или песчаник. </w:t>
      </w:r>
    </w:p>
    <w:p w14:paraId="5629D097"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 xml:space="preserve">Большинство крупных млекопитающих, в основном парнокопытные и хищные, приспособлены ко всем типам пустынь: каменисто-щебнистым, песчаным, глинистым и солончаковым. К ним относятся джейран, сайгак, волк, корсак, лисица, пятнистая кошка, перевязка. Корсак распространен по всей территории со средней численностью 1-2 особи на 1000 га. Шесть видов относятся к ценным промысловым животным (волк, корсак, лисица, ласка, степной хорек, барсук и пятнистая кошка). </w:t>
      </w:r>
    </w:p>
    <w:p w14:paraId="1D341CFB"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Животных эндемиков, редких и исчезающих видов, в том числе занесенных в Красную книгу, в районе производственной деятельности нет.</w:t>
      </w:r>
    </w:p>
    <w:p w14:paraId="734880C7"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b/>
          <w:bCs/>
          <w:color w:val="000000"/>
          <w:sz w:val="28"/>
          <w:szCs w:val="28"/>
        </w:rPr>
        <w:t>2.1</w:t>
      </w:r>
      <w:r w:rsidRPr="00EF73E9">
        <w:rPr>
          <w:rFonts w:ascii="Times New Roman" w:hAnsi="Times New Roman" w:cs="Times New Roman"/>
          <w:b/>
          <w:bCs/>
          <w:color w:val="000000"/>
          <w:sz w:val="28"/>
          <w:szCs w:val="28"/>
          <w:lang w:val="kk-KZ"/>
        </w:rPr>
        <w:t>0</w:t>
      </w:r>
      <w:r w:rsidRPr="00EF73E9">
        <w:rPr>
          <w:rFonts w:ascii="Times New Roman" w:hAnsi="Times New Roman" w:cs="Times New Roman"/>
          <w:b/>
          <w:bCs/>
          <w:color w:val="000000"/>
          <w:sz w:val="28"/>
          <w:szCs w:val="28"/>
        </w:rPr>
        <w:t xml:space="preserve"> Ландшафт </w:t>
      </w:r>
    </w:p>
    <w:p w14:paraId="3F8149F4"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 xml:space="preserve">Для обеспечения сохранности ценных природных комплексов наиболее действенным способом является создание ООПТ (особо охраняемые природные территории). На территории Жамбылской области расположено 3 Государственных природных заказника и 1 Государственная заповедная зона, находящихся в ведении Комитета лесного и охотничьего хозяйства Министерства </w:t>
      </w:r>
      <w:r w:rsidRPr="00EF73E9">
        <w:rPr>
          <w:rFonts w:ascii="Times New Roman" w:hAnsi="Times New Roman" w:cs="Times New Roman"/>
          <w:color w:val="000000"/>
          <w:sz w:val="28"/>
          <w:szCs w:val="28"/>
          <w:lang w:val="kk-KZ"/>
        </w:rPr>
        <w:t>экологии и природных ресурсов</w:t>
      </w:r>
      <w:r w:rsidRPr="00EF73E9">
        <w:rPr>
          <w:rFonts w:ascii="Times New Roman" w:hAnsi="Times New Roman" w:cs="Times New Roman"/>
          <w:color w:val="000000"/>
          <w:sz w:val="28"/>
          <w:szCs w:val="28"/>
        </w:rPr>
        <w:t xml:space="preserve"> Республики Казахстан. </w:t>
      </w:r>
    </w:p>
    <w:p w14:paraId="5DFEF2A0"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proofErr w:type="spellStart"/>
      <w:r w:rsidRPr="00EF73E9">
        <w:rPr>
          <w:rFonts w:ascii="Times New Roman" w:hAnsi="Times New Roman" w:cs="Times New Roman"/>
          <w:i/>
          <w:iCs/>
          <w:color w:val="000000"/>
          <w:sz w:val="28"/>
          <w:szCs w:val="28"/>
        </w:rPr>
        <w:t>Жусандалинская</w:t>
      </w:r>
      <w:proofErr w:type="spellEnd"/>
      <w:r w:rsidRPr="00EF73E9">
        <w:rPr>
          <w:rFonts w:ascii="Times New Roman" w:hAnsi="Times New Roman" w:cs="Times New Roman"/>
          <w:i/>
          <w:iCs/>
          <w:color w:val="000000"/>
          <w:sz w:val="28"/>
          <w:szCs w:val="28"/>
        </w:rPr>
        <w:t xml:space="preserve"> государственная заповедная зона</w:t>
      </w:r>
      <w:r w:rsidRPr="00EF73E9">
        <w:rPr>
          <w:rFonts w:ascii="Times New Roman" w:hAnsi="Times New Roman" w:cs="Times New Roman"/>
          <w:color w:val="000000"/>
          <w:sz w:val="28"/>
          <w:szCs w:val="28"/>
        </w:rPr>
        <w:t xml:space="preserve">, расположена на территории Кордайского, Шуйского и Мойынкумского районов Жамбылской области, площадью 2757500 га; </w:t>
      </w:r>
    </w:p>
    <w:p w14:paraId="18AECDED"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proofErr w:type="spellStart"/>
      <w:r w:rsidRPr="00EF73E9">
        <w:rPr>
          <w:rFonts w:ascii="Times New Roman" w:hAnsi="Times New Roman" w:cs="Times New Roman"/>
          <w:i/>
          <w:iCs/>
          <w:color w:val="000000"/>
          <w:sz w:val="28"/>
          <w:szCs w:val="28"/>
        </w:rPr>
        <w:t>Андасайский</w:t>
      </w:r>
      <w:proofErr w:type="spellEnd"/>
      <w:r w:rsidRPr="00EF73E9">
        <w:rPr>
          <w:rFonts w:ascii="Times New Roman" w:hAnsi="Times New Roman" w:cs="Times New Roman"/>
          <w:i/>
          <w:iCs/>
          <w:color w:val="000000"/>
          <w:sz w:val="28"/>
          <w:szCs w:val="28"/>
        </w:rPr>
        <w:t xml:space="preserve"> государственный природный заказник </w:t>
      </w:r>
      <w:r w:rsidRPr="00EF73E9">
        <w:rPr>
          <w:rFonts w:ascii="Times New Roman" w:hAnsi="Times New Roman" w:cs="Times New Roman"/>
          <w:color w:val="000000"/>
          <w:sz w:val="28"/>
          <w:szCs w:val="28"/>
        </w:rPr>
        <w:t xml:space="preserve">(зоологический) расположен на территории Мойынкумского района Жамбылской области, площадью 1000000 га, расположенный по правому берегу реки Шу к западу от с. </w:t>
      </w:r>
      <w:proofErr w:type="spellStart"/>
      <w:r w:rsidRPr="00EF73E9">
        <w:rPr>
          <w:rFonts w:ascii="Times New Roman" w:hAnsi="Times New Roman" w:cs="Times New Roman"/>
          <w:color w:val="000000"/>
          <w:sz w:val="28"/>
          <w:szCs w:val="28"/>
        </w:rPr>
        <w:t>Мойынкум</w:t>
      </w:r>
      <w:proofErr w:type="spellEnd"/>
      <w:r w:rsidRPr="00EF73E9">
        <w:rPr>
          <w:rFonts w:ascii="Times New Roman" w:hAnsi="Times New Roman" w:cs="Times New Roman"/>
          <w:color w:val="000000"/>
          <w:sz w:val="28"/>
          <w:szCs w:val="28"/>
        </w:rPr>
        <w:t xml:space="preserve">. В растительном покрове преобладают ковыль, типчак, </w:t>
      </w:r>
      <w:proofErr w:type="spellStart"/>
      <w:r w:rsidRPr="00EF73E9">
        <w:rPr>
          <w:rFonts w:ascii="Times New Roman" w:hAnsi="Times New Roman" w:cs="Times New Roman"/>
          <w:color w:val="000000"/>
          <w:sz w:val="28"/>
          <w:szCs w:val="28"/>
        </w:rPr>
        <w:t>биюргун</w:t>
      </w:r>
      <w:proofErr w:type="spellEnd"/>
      <w:r w:rsidRPr="00EF73E9">
        <w:rPr>
          <w:rFonts w:ascii="Times New Roman" w:hAnsi="Times New Roman" w:cs="Times New Roman"/>
          <w:color w:val="000000"/>
          <w:sz w:val="28"/>
          <w:szCs w:val="28"/>
        </w:rPr>
        <w:t xml:space="preserve">, редкие эфемеры, саксаул черный, заросли кустарниковых ив. Животный мир представлен архарами, куланами, джейранами, косулями, кабанами, зайцами, фазанами, куропатками. </w:t>
      </w:r>
    </w:p>
    <w:p w14:paraId="051EC2DC"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i/>
          <w:iCs/>
          <w:color w:val="000000"/>
          <w:sz w:val="28"/>
          <w:szCs w:val="28"/>
        </w:rPr>
        <w:lastRenderedPageBreak/>
        <w:t>Урочище "</w:t>
      </w:r>
      <w:proofErr w:type="spellStart"/>
      <w:r w:rsidRPr="00EF73E9">
        <w:rPr>
          <w:rFonts w:ascii="Times New Roman" w:hAnsi="Times New Roman" w:cs="Times New Roman"/>
          <w:i/>
          <w:iCs/>
          <w:color w:val="000000"/>
          <w:sz w:val="28"/>
          <w:szCs w:val="28"/>
        </w:rPr>
        <w:t>Бериккара</w:t>
      </w:r>
      <w:proofErr w:type="spellEnd"/>
      <w:r w:rsidRPr="00EF73E9">
        <w:rPr>
          <w:rFonts w:ascii="Times New Roman" w:hAnsi="Times New Roman" w:cs="Times New Roman"/>
          <w:i/>
          <w:iCs/>
          <w:color w:val="000000"/>
          <w:sz w:val="28"/>
          <w:szCs w:val="28"/>
        </w:rPr>
        <w:t xml:space="preserve">" </w:t>
      </w:r>
      <w:r w:rsidRPr="00EF73E9">
        <w:rPr>
          <w:rFonts w:ascii="Times New Roman" w:hAnsi="Times New Roman" w:cs="Times New Roman"/>
          <w:color w:val="000000"/>
          <w:sz w:val="28"/>
          <w:szCs w:val="28"/>
        </w:rPr>
        <w:t xml:space="preserve">государственный природный заказник (комплексный) расположен на территории Жуалынского района Жамбылской области, площадью 17500 га, где можно встретить более 50 видов особо ценных древесно-кустарниковых и травянистых растений, занесенных в Красную книгу, а из животных - архара, индийского дикобраза, райскую мухоловку; </w:t>
      </w:r>
    </w:p>
    <w:p w14:paraId="0826298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i/>
          <w:iCs/>
          <w:color w:val="000000"/>
          <w:sz w:val="28"/>
          <w:szCs w:val="28"/>
        </w:rPr>
        <w:t>Урочище "</w:t>
      </w:r>
      <w:proofErr w:type="spellStart"/>
      <w:r w:rsidRPr="00EF73E9">
        <w:rPr>
          <w:rFonts w:ascii="Times New Roman" w:hAnsi="Times New Roman" w:cs="Times New Roman"/>
          <w:i/>
          <w:iCs/>
          <w:color w:val="000000"/>
          <w:sz w:val="28"/>
          <w:szCs w:val="28"/>
        </w:rPr>
        <w:t>Каракунуз</w:t>
      </w:r>
      <w:proofErr w:type="spellEnd"/>
      <w:r w:rsidRPr="00EF73E9">
        <w:rPr>
          <w:rFonts w:ascii="Times New Roman" w:hAnsi="Times New Roman" w:cs="Times New Roman"/>
          <w:i/>
          <w:iCs/>
          <w:color w:val="000000"/>
          <w:sz w:val="28"/>
          <w:szCs w:val="28"/>
        </w:rPr>
        <w:t xml:space="preserve">" </w:t>
      </w:r>
      <w:r w:rsidRPr="00EF73E9">
        <w:rPr>
          <w:rFonts w:ascii="Times New Roman" w:hAnsi="Times New Roman" w:cs="Times New Roman"/>
          <w:color w:val="000000"/>
          <w:sz w:val="28"/>
          <w:szCs w:val="28"/>
        </w:rPr>
        <w:t xml:space="preserve">государственный природный заказник (ботанический), расположен на территории Кордайского района Жамбылской области, площадью 3070 га, расположен в западных отрогах </w:t>
      </w:r>
      <w:proofErr w:type="spellStart"/>
      <w:r w:rsidRPr="00EF73E9">
        <w:rPr>
          <w:rFonts w:ascii="Times New Roman" w:hAnsi="Times New Roman" w:cs="Times New Roman"/>
          <w:color w:val="000000"/>
          <w:sz w:val="28"/>
          <w:szCs w:val="28"/>
        </w:rPr>
        <w:t>Заилийского</w:t>
      </w:r>
      <w:proofErr w:type="spellEnd"/>
      <w:r w:rsidRPr="00EF73E9">
        <w:rPr>
          <w:rFonts w:ascii="Times New Roman" w:hAnsi="Times New Roman" w:cs="Times New Roman"/>
          <w:color w:val="000000"/>
          <w:sz w:val="28"/>
          <w:szCs w:val="28"/>
        </w:rPr>
        <w:t xml:space="preserve"> Алатау. Плодовые насаждения яблонь, вишен, алычи, винограда сменяются участками кленового леса, белой акации, шелковицы, грецкого ореха; </w:t>
      </w:r>
    </w:p>
    <w:p w14:paraId="3B13A49D"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 xml:space="preserve">В соответствии с требованиями Закона Республики Казахстан «Об архитектурной, градостроительной и строительной деятельности в Республике Казахстан» (статья 10). «Осуществление архитектурной, градостроительной и строительной деятельности должно исходить из условий сохранности территорий и объектов, признанных в установленном законодательством порядке историческими, культурными ценностями и охраняемыми ландшафтными объектами. Порядок использования земель в границах указанных зон регулируется Земельным кодексом Республики Казахстан (2003), в соответствии с которым (статья 127) «Землями историко-культурного назначения признаются земельные участки, занятые историко-культурными заповедниками, мемориальными парками, погребениями, археологическими парками (курганы, городища, стоянки), архитектурно-ландшафтными комплексами, наскальными изображениями, сооружениями религиозного культа, полями битв и сражений». </w:t>
      </w:r>
    </w:p>
    <w:p w14:paraId="7B9EF7F1"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 xml:space="preserve">В то же время памятники историко-культурного наследия на территории Т. Рыскуловского района Жамбылской области РК на указанной территории изучены неравномерно и многие уже известные типы не паспортизированы и взяты на Государственный </w:t>
      </w:r>
      <w:r w:rsidRPr="00EF73E9">
        <w:rPr>
          <w:rFonts w:ascii="Times New Roman" w:hAnsi="Times New Roman" w:cs="Times New Roman"/>
          <w:color w:val="000000"/>
          <w:sz w:val="28"/>
          <w:szCs w:val="28"/>
          <w:lang w:val="kk-KZ"/>
        </w:rPr>
        <w:t>у</w:t>
      </w:r>
      <w:r w:rsidRPr="00EF73E9">
        <w:rPr>
          <w:rFonts w:ascii="Times New Roman" w:hAnsi="Times New Roman" w:cs="Times New Roman"/>
          <w:color w:val="000000"/>
          <w:sz w:val="28"/>
          <w:szCs w:val="28"/>
        </w:rPr>
        <w:t>чет. Между тем, территория, где расположена, являлась зоной интенсивных торгово-</w:t>
      </w:r>
      <w:r w:rsidRPr="00EF73E9">
        <w:rPr>
          <w:rFonts w:ascii="Times New Roman" w:hAnsi="Times New Roman" w:cs="Times New Roman"/>
          <w:color w:val="000000"/>
          <w:sz w:val="28"/>
          <w:szCs w:val="28"/>
        </w:rPr>
        <w:lastRenderedPageBreak/>
        <w:t xml:space="preserve">экономических, военных и культурных контактов в древности и средневековье Срединного Востока с Западом. Караваны, идущие из Китая и Средней Азии в Европу, проходили через Тараз, что подтверждается наличием разнотипных памятников старины-курганами, культовыми сооружениями, караван-сараями, сторожевыми постами, аренами, мазарами, мавзолеями, </w:t>
      </w:r>
      <w:proofErr w:type="spellStart"/>
      <w:r w:rsidRPr="00EF73E9">
        <w:rPr>
          <w:rFonts w:ascii="Times New Roman" w:hAnsi="Times New Roman" w:cs="Times New Roman"/>
          <w:color w:val="000000"/>
          <w:sz w:val="28"/>
          <w:szCs w:val="28"/>
        </w:rPr>
        <w:t>саганатами</w:t>
      </w:r>
      <w:proofErr w:type="spellEnd"/>
      <w:r w:rsidRPr="00EF73E9">
        <w:rPr>
          <w:rFonts w:ascii="Times New Roman" w:hAnsi="Times New Roman" w:cs="Times New Roman"/>
          <w:color w:val="000000"/>
          <w:sz w:val="28"/>
          <w:szCs w:val="28"/>
        </w:rPr>
        <w:t xml:space="preserve">, </w:t>
      </w:r>
      <w:proofErr w:type="spellStart"/>
      <w:r w:rsidRPr="00EF73E9">
        <w:rPr>
          <w:rFonts w:ascii="Times New Roman" w:hAnsi="Times New Roman" w:cs="Times New Roman"/>
          <w:color w:val="000000"/>
          <w:sz w:val="28"/>
          <w:szCs w:val="28"/>
        </w:rPr>
        <w:t>кулпытасами</w:t>
      </w:r>
      <w:proofErr w:type="spellEnd"/>
      <w:r w:rsidRPr="00EF73E9">
        <w:rPr>
          <w:rFonts w:ascii="Times New Roman" w:hAnsi="Times New Roman" w:cs="Times New Roman"/>
          <w:color w:val="000000"/>
          <w:sz w:val="28"/>
          <w:szCs w:val="28"/>
        </w:rPr>
        <w:t xml:space="preserve">, вырубленными серпантинными дорогами, колодцами, поселениями, городищами, петроглифами и др. В связи с освоением природных богатств данной территории, естественно, встает вопрос о детальном изучении, выявлении и фиксации памятников историко-культурного наследия, согласно действующего законодательства в этой области. В ряде случаев могут оказаться целесообразными проведение оперативных аварийно-спасательных археологических раскопок, особенно, если памятник окажется исключительно важным для культурно-исторических и хронологических реконструкции. Археологическая изученность территории в настоящее совершенно недостаточна, но тем не менее на территории Т. Рыскуловского района Жамбылской области выявлены стоянки раннего неолита, курганы сарматского времени, многослойные (от неолита до средневековья) памятники в развеваемых дюнах. Отмечается много случайных, поверхностных находок различных эпох - каменные и бронзовые наконечник стрел, керамические сосуды и обломки керамики и тому подобное. При этом связь их с какими-либо памятками или захоронениями не устанавливается. </w:t>
      </w:r>
    </w:p>
    <w:p w14:paraId="1C9AE1BF"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 xml:space="preserve">Приводя ниже описания некоторых из типов памятников, мы преследуем цель ознакомления лиц, участвующих в реализации проекта, с теми объектами, которые им могут встретиться в процессе работ. Памятники, отличающиеся по типологии, художественной выразительности и уникальности в декоративной обработке естественного строительного материала представлены следующими разновидностями (которые кратко будут описаны ниже): </w:t>
      </w:r>
    </w:p>
    <w:p w14:paraId="7CD32656"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lang w:val="kk-KZ"/>
        </w:rPr>
        <w:t>-</w:t>
      </w:r>
      <w:r w:rsidRPr="00EF73E9">
        <w:rPr>
          <w:rFonts w:ascii="Times New Roman" w:hAnsi="Times New Roman" w:cs="Times New Roman"/>
          <w:color w:val="000000"/>
          <w:sz w:val="28"/>
          <w:szCs w:val="28"/>
        </w:rPr>
        <w:t xml:space="preserve"> некрополи (IX-XX вв.); </w:t>
      </w:r>
    </w:p>
    <w:p w14:paraId="4B72BC29"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lang w:val="kk-KZ"/>
        </w:rPr>
        <w:lastRenderedPageBreak/>
        <w:t>-</w:t>
      </w:r>
      <w:r w:rsidRPr="00EF73E9">
        <w:rPr>
          <w:rFonts w:ascii="Times New Roman" w:hAnsi="Times New Roman" w:cs="Times New Roman"/>
          <w:color w:val="000000"/>
          <w:sz w:val="28"/>
          <w:szCs w:val="28"/>
        </w:rPr>
        <w:t xml:space="preserve"> подземные мечети (IX - XVI вв.); </w:t>
      </w:r>
    </w:p>
    <w:p w14:paraId="0BA941BF"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lang w:val="kk-KZ"/>
        </w:rPr>
        <w:t>-</w:t>
      </w:r>
      <w:r w:rsidRPr="00EF73E9">
        <w:rPr>
          <w:rFonts w:ascii="Times New Roman" w:hAnsi="Times New Roman" w:cs="Times New Roman"/>
          <w:color w:val="000000"/>
          <w:sz w:val="28"/>
          <w:szCs w:val="28"/>
        </w:rPr>
        <w:t xml:space="preserve"> сагана-</w:t>
      </w:r>
      <w:proofErr w:type="spellStart"/>
      <w:r w:rsidRPr="00EF73E9">
        <w:rPr>
          <w:rFonts w:ascii="Times New Roman" w:hAnsi="Times New Roman" w:cs="Times New Roman"/>
          <w:color w:val="000000"/>
          <w:sz w:val="28"/>
          <w:szCs w:val="28"/>
        </w:rPr>
        <w:t>тамы</w:t>
      </w:r>
      <w:proofErr w:type="spellEnd"/>
      <w:r w:rsidRPr="00EF73E9">
        <w:rPr>
          <w:rFonts w:ascii="Times New Roman" w:hAnsi="Times New Roman" w:cs="Times New Roman"/>
          <w:color w:val="000000"/>
          <w:sz w:val="28"/>
          <w:szCs w:val="28"/>
        </w:rPr>
        <w:t xml:space="preserve"> (XVII - XX вв.); </w:t>
      </w:r>
    </w:p>
    <w:p w14:paraId="774BEF7C"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lang w:val="kk-KZ"/>
        </w:rPr>
        <w:t>-</w:t>
      </w:r>
      <w:proofErr w:type="spellStart"/>
      <w:r w:rsidRPr="00EF73E9">
        <w:rPr>
          <w:rFonts w:ascii="Times New Roman" w:hAnsi="Times New Roman" w:cs="Times New Roman"/>
          <w:color w:val="000000"/>
          <w:sz w:val="28"/>
          <w:szCs w:val="28"/>
        </w:rPr>
        <w:t>сандыктасы</w:t>
      </w:r>
      <w:proofErr w:type="spellEnd"/>
      <w:r w:rsidRPr="00EF73E9">
        <w:rPr>
          <w:rFonts w:ascii="Times New Roman" w:hAnsi="Times New Roman" w:cs="Times New Roman"/>
          <w:color w:val="000000"/>
          <w:sz w:val="28"/>
          <w:szCs w:val="28"/>
        </w:rPr>
        <w:t xml:space="preserve"> (XVI - XX вв.); </w:t>
      </w:r>
    </w:p>
    <w:p w14:paraId="372F639B"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lang w:val="kk-KZ"/>
        </w:rPr>
        <w:t>-</w:t>
      </w:r>
      <w:proofErr w:type="spellStart"/>
      <w:r w:rsidRPr="00EF73E9">
        <w:rPr>
          <w:rFonts w:ascii="Times New Roman" w:hAnsi="Times New Roman" w:cs="Times New Roman"/>
          <w:color w:val="000000"/>
          <w:sz w:val="28"/>
          <w:szCs w:val="28"/>
        </w:rPr>
        <w:t>кошкартасы</w:t>
      </w:r>
      <w:proofErr w:type="spellEnd"/>
      <w:r w:rsidRPr="00EF73E9">
        <w:rPr>
          <w:rFonts w:ascii="Times New Roman" w:hAnsi="Times New Roman" w:cs="Times New Roman"/>
          <w:color w:val="000000"/>
          <w:sz w:val="28"/>
          <w:szCs w:val="28"/>
        </w:rPr>
        <w:t xml:space="preserve"> (XVI - XX вв.); </w:t>
      </w:r>
    </w:p>
    <w:p w14:paraId="300CF904"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lang w:val="kk-KZ"/>
        </w:rPr>
        <w:t>-</w:t>
      </w:r>
      <w:proofErr w:type="spellStart"/>
      <w:r w:rsidRPr="00EF73E9">
        <w:rPr>
          <w:rFonts w:ascii="Times New Roman" w:hAnsi="Times New Roman" w:cs="Times New Roman"/>
          <w:color w:val="000000"/>
          <w:sz w:val="28"/>
          <w:szCs w:val="28"/>
        </w:rPr>
        <w:t>кулыптасы</w:t>
      </w:r>
      <w:proofErr w:type="spellEnd"/>
      <w:r w:rsidRPr="00EF73E9">
        <w:rPr>
          <w:rFonts w:ascii="Times New Roman" w:hAnsi="Times New Roman" w:cs="Times New Roman"/>
          <w:color w:val="000000"/>
          <w:sz w:val="28"/>
          <w:szCs w:val="28"/>
        </w:rPr>
        <w:t xml:space="preserve"> (XVI - XX вв.); каменные оградки (VIII - XX вв.); </w:t>
      </w:r>
    </w:p>
    <w:p w14:paraId="7CB9E1C5"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lang w:val="kk-KZ"/>
        </w:rPr>
        <w:t>-</w:t>
      </w:r>
      <w:r w:rsidRPr="00EF73E9">
        <w:rPr>
          <w:rFonts w:ascii="Times New Roman" w:hAnsi="Times New Roman" w:cs="Times New Roman"/>
          <w:color w:val="000000"/>
          <w:sz w:val="28"/>
          <w:szCs w:val="28"/>
        </w:rPr>
        <w:t xml:space="preserve"> курганы (VI до н.э. - I в. н.э.); </w:t>
      </w:r>
    </w:p>
    <w:p w14:paraId="0217422C"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lang w:val="kk-KZ"/>
        </w:rPr>
        <w:t>-</w:t>
      </w:r>
      <w:r w:rsidRPr="00EF73E9">
        <w:rPr>
          <w:rFonts w:ascii="Times New Roman" w:hAnsi="Times New Roman" w:cs="Times New Roman"/>
          <w:color w:val="000000"/>
          <w:sz w:val="28"/>
          <w:szCs w:val="28"/>
        </w:rPr>
        <w:t xml:space="preserve"> стоянки периода неолита; караван-сараи (XVI -XVIII вв.); </w:t>
      </w:r>
    </w:p>
    <w:p w14:paraId="51525259"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lang w:val="kk-KZ"/>
        </w:rPr>
        <w:t>-</w:t>
      </w:r>
      <w:r w:rsidRPr="00EF73E9">
        <w:rPr>
          <w:rFonts w:ascii="Times New Roman" w:hAnsi="Times New Roman" w:cs="Times New Roman"/>
          <w:color w:val="000000"/>
          <w:sz w:val="28"/>
          <w:szCs w:val="28"/>
        </w:rPr>
        <w:t xml:space="preserve"> городища; </w:t>
      </w:r>
    </w:p>
    <w:p w14:paraId="5E2DFB4C"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lang w:val="kk-KZ"/>
        </w:rPr>
        <w:t>-</w:t>
      </w:r>
      <w:r w:rsidRPr="00EF73E9">
        <w:rPr>
          <w:rFonts w:ascii="Times New Roman" w:hAnsi="Times New Roman" w:cs="Times New Roman"/>
          <w:color w:val="000000"/>
          <w:sz w:val="28"/>
          <w:szCs w:val="28"/>
        </w:rPr>
        <w:t xml:space="preserve"> культовые и гражданские сооружения конца XIX начала XX веков. </w:t>
      </w:r>
    </w:p>
    <w:p w14:paraId="250E70B9"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i/>
          <w:iCs/>
          <w:color w:val="000000"/>
          <w:sz w:val="28"/>
          <w:szCs w:val="28"/>
        </w:rPr>
        <w:t xml:space="preserve">Мавзолеи </w:t>
      </w:r>
      <w:r w:rsidRPr="00EF73E9">
        <w:rPr>
          <w:rFonts w:ascii="Times New Roman" w:hAnsi="Times New Roman" w:cs="Times New Roman"/>
          <w:color w:val="000000"/>
          <w:sz w:val="28"/>
          <w:szCs w:val="28"/>
        </w:rPr>
        <w:t xml:space="preserve">представляют собой купольные сооружения в основном прямоугольные в плане, и в отдельных случаях план представляет восьмиугольник (редко шестиугольник) и круглые. </w:t>
      </w:r>
    </w:p>
    <w:p w14:paraId="36072214"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i/>
          <w:iCs/>
          <w:color w:val="000000"/>
          <w:sz w:val="28"/>
          <w:szCs w:val="28"/>
        </w:rPr>
        <w:t>Сагана-</w:t>
      </w:r>
      <w:proofErr w:type="spellStart"/>
      <w:r w:rsidRPr="00EF73E9">
        <w:rPr>
          <w:rFonts w:ascii="Times New Roman" w:hAnsi="Times New Roman" w:cs="Times New Roman"/>
          <w:i/>
          <w:iCs/>
          <w:color w:val="000000"/>
          <w:sz w:val="28"/>
          <w:szCs w:val="28"/>
        </w:rPr>
        <w:t>тамы</w:t>
      </w:r>
      <w:proofErr w:type="spellEnd"/>
      <w:r w:rsidRPr="00EF73E9">
        <w:rPr>
          <w:rFonts w:ascii="Times New Roman" w:hAnsi="Times New Roman" w:cs="Times New Roman"/>
          <w:i/>
          <w:iCs/>
          <w:color w:val="000000"/>
          <w:sz w:val="28"/>
          <w:szCs w:val="28"/>
        </w:rPr>
        <w:t xml:space="preserve"> </w:t>
      </w:r>
      <w:r w:rsidRPr="00EF73E9">
        <w:rPr>
          <w:rFonts w:ascii="Times New Roman" w:hAnsi="Times New Roman" w:cs="Times New Roman"/>
          <w:color w:val="000000"/>
          <w:sz w:val="28"/>
          <w:szCs w:val="28"/>
        </w:rPr>
        <w:t>представляют собой сооружения прямоугольные в плане формы, без купола, со стенами возведенные в наиболее ранних из природного камня, а в поздних облицованные тщательно обработанными плитами (песчаник-известняк) и сырцовый кирпич. Стены поздних саган-</w:t>
      </w:r>
      <w:proofErr w:type="spellStart"/>
      <w:r w:rsidRPr="00EF73E9">
        <w:rPr>
          <w:rFonts w:ascii="Times New Roman" w:hAnsi="Times New Roman" w:cs="Times New Roman"/>
          <w:color w:val="000000"/>
          <w:sz w:val="28"/>
          <w:szCs w:val="28"/>
        </w:rPr>
        <w:t>тамов</w:t>
      </w:r>
      <w:proofErr w:type="spellEnd"/>
      <w:r w:rsidRPr="00EF73E9">
        <w:rPr>
          <w:rFonts w:ascii="Times New Roman" w:hAnsi="Times New Roman" w:cs="Times New Roman"/>
          <w:color w:val="000000"/>
          <w:sz w:val="28"/>
          <w:szCs w:val="28"/>
        </w:rPr>
        <w:t xml:space="preserve"> также богато орнаментированы. Сагана-</w:t>
      </w:r>
      <w:proofErr w:type="spellStart"/>
      <w:r w:rsidRPr="00EF73E9">
        <w:rPr>
          <w:rFonts w:ascii="Times New Roman" w:hAnsi="Times New Roman" w:cs="Times New Roman"/>
          <w:color w:val="000000"/>
          <w:sz w:val="28"/>
          <w:szCs w:val="28"/>
        </w:rPr>
        <w:t>тамы</w:t>
      </w:r>
      <w:proofErr w:type="spellEnd"/>
      <w:r w:rsidRPr="00EF73E9">
        <w:rPr>
          <w:rFonts w:ascii="Times New Roman" w:hAnsi="Times New Roman" w:cs="Times New Roman"/>
          <w:color w:val="000000"/>
          <w:sz w:val="28"/>
          <w:szCs w:val="28"/>
        </w:rPr>
        <w:t xml:space="preserve"> строились с XVI века вплоть до 30 годов XX века. </w:t>
      </w:r>
    </w:p>
    <w:p w14:paraId="4AB32DEF"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proofErr w:type="spellStart"/>
      <w:r w:rsidRPr="00EF73E9">
        <w:rPr>
          <w:rFonts w:ascii="Times New Roman" w:hAnsi="Times New Roman" w:cs="Times New Roman"/>
          <w:i/>
          <w:iCs/>
          <w:color w:val="000000"/>
          <w:sz w:val="28"/>
          <w:szCs w:val="28"/>
        </w:rPr>
        <w:t>Садыктас</w:t>
      </w:r>
      <w:proofErr w:type="spellEnd"/>
      <w:r w:rsidRPr="00EF73E9">
        <w:rPr>
          <w:rFonts w:ascii="Times New Roman" w:hAnsi="Times New Roman" w:cs="Times New Roman"/>
          <w:i/>
          <w:iCs/>
          <w:color w:val="000000"/>
          <w:sz w:val="28"/>
          <w:szCs w:val="28"/>
        </w:rPr>
        <w:t xml:space="preserve"> </w:t>
      </w:r>
      <w:r w:rsidRPr="00EF73E9">
        <w:rPr>
          <w:rFonts w:ascii="Times New Roman" w:hAnsi="Times New Roman" w:cs="Times New Roman"/>
          <w:color w:val="000000"/>
          <w:sz w:val="28"/>
          <w:szCs w:val="28"/>
        </w:rPr>
        <w:t>(саркофаг) представляет собой сооружение в виде большого каменного ящика с крышей из каменной плиты</w:t>
      </w:r>
      <w:r w:rsidRPr="00EF73E9">
        <w:rPr>
          <w:rFonts w:ascii="Times New Roman" w:hAnsi="Times New Roman" w:cs="Times New Roman"/>
          <w:color w:val="000000"/>
          <w:sz w:val="28"/>
          <w:szCs w:val="28"/>
          <w:lang w:val="kk-KZ"/>
        </w:rPr>
        <w:t>,</w:t>
      </w:r>
      <w:r w:rsidRPr="00EF73E9">
        <w:rPr>
          <w:rFonts w:ascii="Times New Roman" w:hAnsi="Times New Roman" w:cs="Times New Roman"/>
          <w:color w:val="000000"/>
          <w:sz w:val="28"/>
          <w:szCs w:val="28"/>
        </w:rPr>
        <w:t xml:space="preserve"> на которую нередко устанавливаются </w:t>
      </w:r>
      <w:proofErr w:type="spellStart"/>
      <w:r w:rsidRPr="00EF73E9">
        <w:rPr>
          <w:rFonts w:ascii="Times New Roman" w:hAnsi="Times New Roman" w:cs="Times New Roman"/>
          <w:color w:val="000000"/>
          <w:sz w:val="28"/>
          <w:szCs w:val="28"/>
        </w:rPr>
        <w:t>койтасы</w:t>
      </w:r>
      <w:proofErr w:type="spellEnd"/>
      <w:r w:rsidRPr="00EF73E9">
        <w:rPr>
          <w:rFonts w:ascii="Times New Roman" w:hAnsi="Times New Roman" w:cs="Times New Roman"/>
          <w:color w:val="000000"/>
          <w:sz w:val="28"/>
          <w:szCs w:val="28"/>
        </w:rPr>
        <w:t xml:space="preserve">. </w:t>
      </w:r>
    </w:p>
    <w:p w14:paraId="56F60D67"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proofErr w:type="spellStart"/>
      <w:r w:rsidRPr="00EF73E9">
        <w:rPr>
          <w:rFonts w:ascii="Times New Roman" w:hAnsi="Times New Roman" w:cs="Times New Roman"/>
          <w:i/>
          <w:iCs/>
          <w:color w:val="000000"/>
          <w:sz w:val="28"/>
          <w:szCs w:val="28"/>
        </w:rPr>
        <w:t>Кулыптас</w:t>
      </w:r>
      <w:proofErr w:type="spellEnd"/>
      <w:r w:rsidRPr="00EF73E9">
        <w:rPr>
          <w:rFonts w:ascii="Times New Roman" w:hAnsi="Times New Roman" w:cs="Times New Roman"/>
          <w:i/>
          <w:iCs/>
          <w:color w:val="000000"/>
          <w:sz w:val="28"/>
          <w:szCs w:val="28"/>
        </w:rPr>
        <w:t xml:space="preserve"> </w:t>
      </w:r>
      <w:r w:rsidRPr="00EF73E9">
        <w:rPr>
          <w:rFonts w:ascii="Times New Roman" w:hAnsi="Times New Roman" w:cs="Times New Roman"/>
          <w:color w:val="000000"/>
          <w:sz w:val="28"/>
          <w:szCs w:val="28"/>
        </w:rPr>
        <w:t xml:space="preserve">представляет собой каменный столб и функционально применяется как вертикальная надгробная стела у изголовья. Истоки возведения </w:t>
      </w:r>
      <w:proofErr w:type="spellStart"/>
      <w:r w:rsidRPr="00EF73E9">
        <w:rPr>
          <w:rFonts w:ascii="Times New Roman" w:hAnsi="Times New Roman" w:cs="Times New Roman"/>
          <w:color w:val="000000"/>
          <w:sz w:val="28"/>
          <w:szCs w:val="28"/>
        </w:rPr>
        <w:t>кулыптасов</w:t>
      </w:r>
      <w:proofErr w:type="spellEnd"/>
      <w:r w:rsidRPr="00EF73E9">
        <w:rPr>
          <w:rFonts w:ascii="Times New Roman" w:hAnsi="Times New Roman" w:cs="Times New Roman"/>
          <w:color w:val="000000"/>
          <w:sz w:val="28"/>
          <w:szCs w:val="28"/>
        </w:rPr>
        <w:t xml:space="preserve"> можно искать в менгирах. Наиболее древние </w:t>
      </w:r>
      <w:proofErr w:type="spellStart"/>
      <w:r w:rsidRPr="00EF73E9">
        <w:rPr>
          <w:rFonts w:ascii="Times New Roman" w:hAnsi="Times New Roman" w:cs="Times New Roman"/>
          <w:color w:val="000000"/>
          <w:sz w:val="28"/>
          <w:szCs w:val="28"/>
        </w:rPr>
        <w:t>кулыптасы</w:t>
      </w:r>
      <w:proofErr w:type="spellEnd"/>
      <w:r w:rsidRPr="00EF73E9">
        <w:rPr>
          <w:rFonts w:ascii="Times New Roman" w:hAnsi="Times New Roman" w:cs="Times New Roman"/>
          <w:color w:val="000000"/>
          <w:sz w:val="28"/>
          <w:szCs w:val="28"/>
        </w:rPr>
        <w:t xml:space="preserve"> представляют собой вертикально поставленные столбы, зачастую необработанные. </w:t>
      </w:r>
    </w:p>
    <w:p w14:paraId="386D119E"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i/>
          <w:iCs/>
          <w:color w:val="000000"/>
          <w:sz w:val="28"/>
          <w:szCs w:val="28"/>
        </w:rPr>
        <w:t>Кой-</w:t>
      </w:r>
      <w:proofErr w:type="spellStart"/>
      <w:r w:rsidRPr="00EF73E9">
        <w:rPr>
          <w:rFonts w:ascii="Times New Roman" w:hAnsi="Times New Roman" w:cs="Times New Roman"/>
          <w:i/>
          <w:iCs/>
          <w:color w:val="000000"/>
          <w:sz w:val="28"/>
          <w:szCs w:val="28"/>
        </w:rPr>
        <w:t>тасы</w:t>
      </w:r>
      <w:r w:rsidRPr="00EF73E9">
        <w:rPr>
          <w:rFonts w:ascii="Times New Roman" w:hAnsi="Times New Roman" w:cs="Times New Roman"/>
          <w:color w:val="000000"/>
          <w:sz w:val="28"/>
          <w:szCs w:val="28"/>
        </w:rPr>
        <w:t>с</w:t>
      </w:r>
      <w:proofErr w:type="spellEnd"/>
      <w:r w:rsidRPr="00EF73E9">
        <w:rPr>
          <w:rFonts w:ascii="Times New Roman" w:hAnsi="Times New Roman" w:cs="Times New Roman"/>
          <w:color w:val="000000"/>
          <w:sz w:val="28"/>
          <w:szCs w:val="28"/>
        </w:rPr>
        <w:t xml:space="preserve"> название (каменный баран) получили от изображения барана. Истоки традиции ставить кой-</w:t>
      </w:r>
      <w:proofErr w:type="spellStart"/>
      <w:r w:rsidRPr="00EF73E9">
        <w:rPr>
          <w:rFonts w:ascii="Times New Roman" w:hAnsi="Times New Roman" w:cs="Times New Roman"/>
          <w:color w:val="000000"/>
          <w:sz w:val="28"/>
          <w:szCs w:val="28"/>
        </w:rPr>
        <w:t>тасы</w:t>
      </w:r>
      <w:proofErr w:type="spellEnd"/>
      <w:r w:rsidRPr="00EF73E9">
        <w:rPr>
          <w:rFonts w:ascii="Times New Roman" w:hAnsi="Times New Roman" w:cs="Times New Roman"/>
          <w:color w:val="000000"/>
          <w:sz w:val="28"/>
          <w:szCs w:val="28"/>
        </w:rPr>
        <w:t xml:space="preserve"> очевидно уходят в глубокую доисламскую эпоху. Позже изображение барана </w:t>
      </w:r>
      <w:proofErr w:type="spellStart"/>
      <w:r w:rsidRPr="00EF73E9">
        <w:rPr>
          <w:rFonts w:ascii="Times New Roman" w:hAnsi="Times New Roman" w:cs="Times New Roman"/>
          <w:color w:val="000000"/>
          <w:sz w:val="28"/>
          <w:szCs w:val="28"/>
        </w:rPr>
        <w:t>перетрансформировали</w:t>
      </w:r>
      <w:proofErr w:type="spellEnd"/>
      <w:r w:rsidRPr="00EF73E9">
        <w:rPr>
          <w:rFonts w:ascii="Times New Roman" w:hAnsi="Times New Roman" w:cs="Times New Roman"/>
          <w:color w:val="000000"/>
          <w:sz w:val="28"/>
          <w:szCs w:val="28"/>
        </w:rPr>
        <w:t xml:space="preserve"> в разного рода стилизации, но название осталось. </w:t>
      </w:r>
    </w:p>
    <w:p w14:paraId="4B49B523"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i/>
          <w:iCs/>
          <w:color w:val="000000"/>
          <w:sz w:val="28"/>
          <w:szCs w:val="28"/>
        </w:rPr>
        <w:lastRenderedPageBreak/>
        <w:t>Бес-</w:t>
      </w:r>
      <w:proofErr w:type="spellStart"/>
      <w:r w:rsidRPr="00EF73E9">
        <w:rPr>
          <w:rFonts w:ascii="Times New Roman" w:hAnsi="Times New Roman" w:cs="Times New Roman"/>
          <w:i/>
          <w:iCs/>
          <w:color w:val="000000"/>
          <w:sz w:val="28"/>
          <w:szCs w:val="28"/>
        </w:rPr>
        <w:t>тac</w:t>
      </w:r>
      <w:proofErr w:type="spellEnd"/>
      <w:r w:rsidRPr="00EF73E9">
        <w:rPr>
          <w:rFonts w:ascii="Times New Roman" w:hAnsi="Times New Roman" w:cs="Times New Roman"/>
          <w:i/>
          <w:iCs/>
          <w:color w:val="000000"/>
          <w:sz w:val="28"/>
          <w:szCs w:val="28"/>
        </w:rPr>
        <w:t xml:space="preserve"> и </w:t>
      </w:r>
      <w:proofErr w:type="spellStart"/>
      <w:r w:rsidRPr="00EF73E9">
        <w:rPr>
          <w:rFonts w:ascii="Times New Roman" w:hAnsi="Times New Roman" w:cs="Times New Roman"/>
          <w:i/>
          <w:iCs/>
          <w:color w:val="000000"/>
          <w:sz w:val="28"/>
          <w:szCs w:val="28"/>
        </w:rPr>
        <w:t>уш-тас</w:t>
      </w:r>
      <w:proofErr w:type="spellEnd"/>
      <w:r w:rsidRPr="00EF73E9">
        <w:rPr>
          <w:rFonts w:ascii="Times New Roman" w:hAnsi="Times New Roman" w:cs="Times New Roman"/>
          <w:color w:val="000000"/>
          <w:sz w:val="28"/>
          <w:szCs w:val="28"/>
        </w:rPr>
        <w:t>- представляют собой положенные друг на друга прямоугольные плиты и образуют ступенчатую пирамиду над погребением. По количеству горизонтальных рядов они называются бес-</w:t>
      </w:r>
      <w:proofErr w:type="spellStart"/>
      <w:r w:rsidRPr="00EF73E9">
        <w:rPr>
          <w:rFonts w:ascii="Times New Roman" w:hAnsi="Times New Roman" w:cs="Times New Roman"/>
          <w:color w:val="000000"/>
          <w:sz w:val="28"/>
          <w:szCs w:val="28"/>
        </w:rPr>
        <w:t>тас</w:t>
      </w:r>
      <w:proofErr w:type="spellEnd"/>
      <w:r w:rsidRPr="00EF73E9">
        <w:rPr>
          <w:rFonts w:ascii="Times New Roman" w:hAnsi="Times New Roman" w:cs="Times New Roman"/>
          <w:color w:val="000000"/>
          <w:sz w:val="28"/>
          <w:szCs w:val="28"/>
        </w:rPr>
        <w:t xml:space="preserve"> (пять камней) или </w:t>
      </w:r>
      <w:proofErr w:type="spellStart"/>
      <w:r w:rsidRPr="00EF73E9">
        <w:rPr>
          <w:rFonts w:ascii="Times New Roman" w:hAnsi="Times New Roman" w:cs="Times New Roman"/>
          <w:color w:val="000000"/>
          <w:sz w:val="28"/>
          <w:szCs w:val="28"/>
        </w:rPr>
        <w:t>уш-тас</w:t>
      </w:r>
      <w:proofErr w:type="spellEnd"/>
      <w:r w:rsidRPr="00EF73E9">
        <w:rPr>
          <w:rFonts w:ascii="Times New Roman" w:hAnsi="Times New Roman" w:cs="Times New Roman"/>
          <w:color w:val="000000"/>
          <w:sz w:val="28"/>
          <w:szCs w:val="28"/>
        </w:rPr>
        <w:t xml:space="preserve"> (три камня). </w:t>
      </w:r>
    </w:p>
    <w:p w14:paraId="65B6D847"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 xml:space="preserve">В историческом аспекте памятники истории и культуры относятся к различным временным периодам – от неолита, бронзы, железного века до памятников средневековья и современности, в равной степени достойных внимания и изучения. </w:t>
      </w:r>
    </w:p>
    <w:p w14:paraId="32941075"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 xml:space="preserve">На территории Жамбылской области находятся архитектурно-исторические памятники мавзолеи </w:t>
      </w:r>
      <w:proofErr w:type="spellStart"/>
      <w:r w:rsidRPr="00EF73E9">
        <w:rPr>
          <w:rFonts w:ascii="Times New Roman" w:hAnsi="Times New Roman" w:cs="Times New Roman"/>
          <w:color w:val="000000"/>
          <w:sz w:val="28"/>
          <w:szCs w:val="28"/>
        </w:rPr>
        <w:t>Айша-Биби</w:t>
      </w:r>
      <w:proofErr w:type="spellEnd"/>
      <w:r w:rsidRPr="00EF73E9">
        <w:rPr>
          <w:rFonts w:ascii="Times New Roman" w:hAnsi="Times New Roman" w:cs="Times New Roman"/>
          <w:color w:val="000000"/>
          <w:sz w:val="28"/>
          <w:szCs w:val="28"/>
        </w:rPr>
        <w:t xml:space="preserve">, </w:t>
      </w:r>
      <w:proofErr w:type="spellStart"/>
      <w:r w:rsidRPr="00EF73E9">
        <w:rPr>
          <w:rFonts w:ascii="Times New Roman" w:hAnsi="Times New Roman" w:cs="Times New Roman"/>
          <w:color w:val="000000"/>
          <w:sz w:val="28"/>
          <w:szCs w:val="28"/>
        </w:rPr>
        <w:t>Бабджа</w:t>
      </w:r>
      <w:proofErr w:type="spellEnd"/>
      <w:r w:rsidRPr="00EF73E9">
        <w:rPr>
          <w:rFonts w:ascii="Times New Roman" w:hAnsi="Times New Roman" w:cs="Times New Roman"/>
          <w:color w:val="000000"/>
          <w:sz w:val="28"/>
          <w:szCs w:val="28"/>
        </w:rPr>
        <w:t xml:space="preserve">-хатун, </w:t>
      </w:r>
      <w:proofErr w:type="spellStart"/>
      <w:r w:rsidRPr="00EF73E9">
        <w:rPr>
          <w:rFonts w:ascii="Times New Roman" w:hAnsi="Times New Roman" w:cs="Times New Roman"/>
          <w:color w:val="000000"/>
          <w:sz w:val="28"/>
          <w:szCs w:val="28"/>
        </w:rPr>
        <w:t>Шамансура</w:t>
      </w:r>
      <w:proofErr w:type="spellEnd"/>
      <w:r w:rsidRPr="00EF73E9">
        <w:rPr>
          <w:rFonts w:ascii="Times New Roman" w:hAnsi="Times New Roman" w:cs="Times New Roman"/>
          <w:color w:val="000000"/>
          <w:sz w:val="28"/>
          <w:szCs w:val="28"/>
        </w:rPr>
        <w:t xml:space="preserve">, </w:t>
      </w:r>
      <w:proofErr w:type="spellStart"/>
      <w:r w:rsidRPr="00EF73E9">
        <w:rPr>
          <w:rFonts w:ascii="Times New Roman" w:hAnsi="Times New Roman" w:cs="Times New Roman"/>
          <w:color w:val="000000"/>
          <w:sz w:val="28"/>
          <w:szCs w:val="28"/>
        </w:rPr>
        <w:t>Карахана</w:t>
      </w:r>
      <w:proofErr w:type="spellEnd"/>
      <w:r w:rsidRPr="00EF73E9">
        <w:rPr>
          <w:rFonts w:ascii="Times New Roman" w:hAnsi="Times New Roman" w:cs="Times New Roman"/>
          <w:color w:val="000000"/>
          <w:sz w:val="28"/>
          <w:szCs w:val="28"/>
        </w:rPr>
        <w:t xml:space="preserve"> (10-13 вв.) взятые под охрану государства. Создан государственный заповедник-музей «Памятники древнего Тараза». </w:t>
      </w:r>
    </w:p>
    <w:p w14:paraId="75482B39"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color w:val="000000"/>
          <w:sz w:val="28"/>
          <w:szCs w:val="28"/>
        </w:rPr>
      </w:pPr>
      <w:r w:rsidRPr="00EF73E9">
        <w:rPr>
          <w:rFonts w:ascii="Times New Roman" w:hAnsi="Times New Roman" w:cs="Times New Roman"/>
          <w:color w:val="000000"/>
          <w:sz w:val="28"/>
          <w:szCs w:val="28"/>
        </w:rPr>
        <w:t xml:space="preserve">Наиболее заметным историческим объектом Жамбылской области является административный центр – город Тараз. </w:t>
      </w:r>
    </w:p>
    <w:p w14:paraId="6CAF17ED"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color w:val="000000"/>
          <w:sz w:val="28"/>
          <w:szCs w:val="28"/>
        </w:rPr>
        <w:t xml:space="preserve">Город Тараз расположен в южном регионе Республики Казахстан, в предгорьях Западного Тянь-Шаня, на левом берегу р. Талас, который самый </w:t>
      </w:r>
      <w:r w:rsidRPr="00EF73E9">
        <w:rPr>
          <w:rFonts w:ascii="Times New Roman" w:hAnsi="Times New Roman" w:cs="Times New Roman"/>
          <w:sz w:val="28"/>
          <w:szCs w:val="28"/>
        </w:rPr>
        <w:t>древний и крупный торгово-административный центр на Тюркском участке Великого Шелкового пути в древности. Тюркский участок Великого Шелкового пути имел магистральное значение, что привело к возникновению и как следствие экономическому расцвету многочисленных городов, торгово-ремесленных поселений, караван-сараев, живших заботами Шелкового пути.</w:t>
      </w:r>
    </w:p>
    <w:p w14:paraId="1435C06F"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sz w:val="28"/>
          <w:szCs w:val="28"/>
        </w:rPr>
      </w:pPr>
      <w:r w:rsidRPr="00EF73E9">
        <w:rPr>
          <w:rFonts w:ascii="Times New Roman" w:hAnsi="Times New Roman" w:cs="Times New Roman"/>
          <w:sz w:val="28"/>
          <w:szCs w:val="28"/>
        </w:rPr>
        <w:t xml:space="preserve">В непосредственной близости от территории, особо охраняемые участки и ценные природные комплексы (заповедников-заказников, памятников природы), водопадов, природных водоемов, ценных пород деревьев и другие "памятники" природы, представляющие историческую, эстетическую, научную и культурную ценность, </w:t>
      </w:r>
      <w:r w:rsidRPr="00EF73E9">
        <w:rPr>
          <w:rFonts w:ascii="Times New Roman" w:hAnsi="Times New Roman" w:cs="Times New Roman"/>
          <w:b/>
          <w:bCs/>
          <w:i/>
          <w:iCs/>
          <w:sz w:val="28"/>
          <w:szCs w:val="28"/>
        </w:rPr>
        <w:t>отсутствуют</w:t>
      </w:r>
      <w:r w:rsidRPr="00EF73E9">
        <w:rPr>
          <w:rFonts w:ascii="Times New Roman" w:hAnsi="Times New Roman" w:cs="Times New Roman"/>
          <w:sz w:val="28"/>
          <w:szCs w:val="28"/>
        </w:rPr>
        <w:t>.</w:t>
      </w:r>
    </w:p>
    <w:p w14:paraId="6D241400" w14:textId="77777777" w:rsidR="00EF73E9" w:rsidRPr="00EF73E9" w:rsidRDefault="00EF73E9" w:rsidP="00EF73E9">
      <w:pPr>
        <w:shd w:val="clear" w:color="auto" w:fill="FFFFFF"/>
        <w:spacing w:after="0" w:line="360" w:lineRule="auto"/>
        <w:jc w:val="both"/>
        <w:textAlignment w:val="baseline"/>
        <w:rPr>
          <w:rFonts w:ascii="Times New Roman" w:hAnsi="Times New Roman" w:cs="Times New Roman"/>
          <w:color w:val="000000"/>
          <w:sz w:val="28"/>
          <w:szCs w:val="28"/>
        </w:rPr>
      </w:pPr>
    </w:p>
    <w:p w14:paraId="1C202E40" w14:textId="77777777" w:rsidR="00EF73E9" w:rsidRPr="00EF73E9" w:rsidRDefault="00EF73E9" w:rsidP="00EF73E9">
      <w:pPr>
        <w:shd w:val="clear" w:color="auto" w:fill="FFFFFF"/>
        <w:spacing w:after="0" w:line="360" w:lineRule="auto"/>
        <w:ind w:firstLine="709"/>
        <w:jc w:val="center"/>
        <w:textAlignment w:val="baseline"/>
        <w:outlineLvl w:val="2"/>
        <w:rPr>
          <w:rFonts w:ascii="Times New Roman" w:eastAsia="Times New Roman" w:hAnsi="Times New Roman" w:cs="Times New Roman"/>
          <w:b/>
          <w:bCs/>
          <w:color w:val="141416"/>
          <w:sz w:val="28"/>
          <w:szCs w:val="28"/>
          <w:bdr w:val="none" w:sz="0" w:space="0" w:color="auto" w:frame="1"/>
          <w:lang w:eastAsia="ru-RU"/>
        </w:rPr>
      </w:pPr>
      <w:r w:rsidRPr="00EF73E9">
        <w:rPr>
          <w:rFonts w:ascii="Times New Roman" w:eastAsia="Times New Roman" w:hAnsi="Times New Roman" w:cs="Times New Roman"/>
          <w:b/>
          <w:bCs/>
          <w:color w:val="141416"/>
          <w:sz w:val="28"/>
          <w:szCs w:val="28"/>
          <w:bdr w:val="none" w:sz="0" w:space="0" w:color="auto" w:frame="1"/>
          <w:lang w:eastAsia="ru-RU"/>
        </w:rPr>
        <w:t xml:space="preserve">3.1. Актуальность Генерального плана с точки зрения необходимости учета в нем рисков, связанных с воздействием на </w:t>
      </w:r>
      <w:r w:rsidRPr="00EF73E9">
        <w:rPr>
          <w:rFonts w:ascii="Times New Roman" w:eastAsia="Times New Roman" w:hAnsi="Times New Roman" w:cs="Times New Roman"/>
          <w:b/>
          <w:bCs/>
          <w:color w:val="141416"/>
          <w:sz w:val="28"/>
          <w:szCs w:val="28"/>
          <w:bdr w:val="none" w:sz="0" w:space="0" w:color="auto" w:frame="1"/>
          <w:lang w:eastAsia="ru-RU"/>
        </w:rPr>
        <w:lastRenderedPageBreak/>
        <w:t>окружающую среду, и обеспечения соответствия проекта целям содействия устойчивому развитию,</w:t>
      </w:r>
    </w:p>
    <w:p w14:paraId="199B169C" w14:textId="77777777" w:rsidR="00EF73E9" w:rsidRPr="00EF73E9" w:rsidRDefault="00EF73E9" w:rsidP="00EF73E9">
      <w:pPr>
        <w:shd w:val="clear" w:color="auto" w:fill="FFFFFF"/>
        <w:spacing w:after="0" w:line="360" w:lineRule="auto"/>
        <w:ind w:firstLine="709"/>
        <w:jc w:val="center"/>
        <w:textAlignment w:val="baseline"/>
        <w:outlineLvl w:val="2"/>
        <w:rPr>
          <w:rFonts w:ascii="Times New Roman" w:eastAsia="Times New Roman" w:hAnsi="Times New Roman" w:cs="Times New Roman"/>
          <w:b/>
          <w:bCs/>
          <w:color w:val="141416"/>
          <w:sz w:val="28"/>
          <w:szCs w:val="28"/>
          <w:lang w:eastAsia="ru-RU"/>
        </w:rPr>
      </w:pPr>
    </w:p>
    <w:p w14:paraId="6DBF0B7A" w14:textId="77777777" w:rsidR="00EF73E9" w:rsidRPr="00EF73E9" w:rsidRDefault="00EF73E9" w:rsidP="00EF73E9">
      <w:pPr>
        <w:spacing w:after="0" w:line="360" w:lineRule="auto"/>
        <w:ind w:firstLine="709"/>
        <w:contextualSpacing/>
        <w:rPr>
          <w:rFonts w:ascii="Times New Roman" w:hAnsi="Times New Roman" w:cs="Times New Roman"/>
          <w:b/>
          <w:bCs/>
          <w:sz w:val="28"/>
          <w:szCs w:val="28"/>
        </w:rPr>
      </w:pPr>
      <w:bookmarkStart w:id="2" w:name="_Hlk214394291"/>
      <w:r w:rsidRPr="00EF73E9">
        <w:rPr>
          <w:rFonts w:ascii="Times New Roman" w:eastAsia="Times New Roman" w:hAnsi="Times New Roman" w:cs="Times New Roman"/>
          <w:b/>
          <w:bCs/>
          <w:color w:val="000000"/>
          <w:sz w:val="28"/>
          <w:szCs w:val="28"/>
          <w:bdr w:val="none" w:sz="0" w:space="0" w:color="auto" w:frame="1"/>
          <w:lang w:eastAsia="ru-RU"/>
        </w:rPr>
        <w:t xml:space="preserve">3.1.1. </w:t>
      </w:r>
      <w:r w:rsidRPr="00EF73E9">
        <w:rPr>
          <w:rFonts w:ascii="Times New Roman" w:hAnsi="Times New Roman" w:cs="Times New Roman"/>
          <w:b/>
          <w:bCs/>
          <w:sz w:val="28"/>
          <w:szCs w:val="28"/>
        </w:rPr>
        <w:t>Характеристика компонентов окружающей среды</w:t>
      </w:r>
    </w:p>
    <w:p w14:paraId="552838FC" w14:textId="77777777" w:rsidR="00EF73E9" w:rsidRPr="00EF73E9" w:rsidRDefault="00EF73E9" w:rsidP="00EF73E9">
      <w:pPr>
        <w:spacing w:after="0" w:line="360" w:lineRule="auto"/>
        <w:ind w:firstLine="709"/>
        <w:contextualSpacing/>
        <w:jc w:val="center"/>
        <w:rPr>
          <w:rFonts w:ascii="Times New Roman" w:hAnsi="Times New Roman" w:cs="Times New Roman"/>
          <w:b/>
          <w:bCs/>
          <w:sz w:val="28"/>
          <w:szCs w:val="28"/>
        </w:rPr>
      </w:pPr>
    </w:p>
    <w:p w14:paraId="031F0A85" w14:textId="77777777" w:rsidR="00EF73E9" w:rsidRPr="00EF73E9" w:rsidRDefault="00EF73E9" w:rsidP="00EF73E9">
      <w:pPr>
        <w:spacing w:after="0" w:line="360" w:lineRule="auto"/>
        <w:ind w:firstLine="709"/>
        <w:contextualSpacing/>
        <w:rPr>
          <w:rFonts w:ascii="Times New Roman" w:hAnsi="Times New Roman" w:cs="Times New Roman"/>
          <w:b/>
          <w:bCs/>
          <w:i/>
          <w:sz w:val="28"/>
          <w:szCs w:val="28"/>
          <w:u w:val="single"/>
        </w:rPr>
      </w:pPr>
      <w:r w:rsidRPr="00EF73E9">
        <w:rPr>
          <w:rFonts w:ascii="Times New Roman" w:hAnsi="Times New Roman" w:cs="Times New Roman"/>
          <w:b/>
          <w:i/>
          <w:sz w:val="28"/>
          <w:szCs w:val="28"/>
          <w:u w:val="single"/>
        </w:rPr>
        <w:t>Оценка фонового загрязнения атмосферного воздуха</w:t>
      </w:r>
      <w:r w:rsidRPr="00EF73E9">
        <w:rPr>
          <w:rFonts w:ascii="Times New Roman" w:hAnsi="Times New Roman" w:cs="Times New Roman"/>
          <w:b/>
          <w:bCs/>
          <w:i/>
          <w:sz w:val="28"/>
          <w:szCs w:val="28"/>
          <w:u w:val="single"/>
        </w:rPr>
        <w:t xml:space="preserve"> </w:t>
      </w:r>
    </w:p>
    <w:p w14:paraId="58E3442A" w14:textId="3C7FFCA6"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Ввиду </w:t>
      </w:r>
      <w:r w:rsidRPr="00EF73E9">
        <w:rPr>
          <w:rFonts w:ascii="Times New Roman" w:eastAsia="Times New Roman" w:hAnsi="Times New Roman" w:cs="Times New Roman"/>
          <w:b/>
          <w:bCs/>
          <w:sz w:val="28"/>
          <w:szCs w:val="28"/>
          <w:lang w:eastAsia="ru-RU"/>
        </w:rPr>
        <w:t>отсутствия стационарных постов наблюдения</w:t>
      </w:r>
      <w:r w:rsidRPr="00EF73E9">
        <w:rPr>
          <w:rFonts w:ascii="Times New Roman" w:eastAsia="Times New Roman" w:hAnsi="Times New Roman" w:cs="Times New Roman"/>
          <w:sz w:val="28"/>
          <w:szCs w:val="28"/>
          <w:lang w:eastAsia="ru-RU"/>
        </w:rPr>
        <w:t xml:space="preserve"> на территории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Т. Рыскуловского района Жамбылской области, </w:t>
      </w:r>
      <w:r w:rsidRPr="00EF73E9">
        <w:rPr>
          <w:rFonts w:ascii="Times New Roman" w:eastAsia="Times New Roman" w:hAnsi="Times New Roman" w:cs="Times New Roman"/>
          <w:b/>
          <w:bCs/>
          <w:sz w:val="28"/>
          <w:szCs w:val="28"/>
          <w:lang w:eastAsia="ru-RU"/>
        </w:rPr>
        <w:t>определение фоновых концентраций</w:t>
      </w:r>
      <w:r w:rsidRPr="00EF73E9">
        <w:rPr>
          <w:rFonts w:ascii="Times New Roman" w:eastAsia="Times New Roman" w:hAnsi="Times New Roman" w:cs="Times New Roman"/>
          <w:sz w:val="28"/>
          <w:szCs w:val="28"/>
          <w:lang w:eastAsia="ru-RU"/>
        </w:rPr>
        <w:t xml:space="preserve"> загрязняющих веществ в атмосферном воздухе </w:t>
      </w:r>
      <w:r w:rsidRPr="00EF73E9">
        <w:rPr>
          <w:rFonts w:ascii="Times New Roman" w:eastAsia="Times New Roman" w:hAnsi="Times New Roman" w:cs="Times New Roman"/>
          <w:b/>
          <w:bCs/>
          <w:sz w:val="28"/>
          <w:szCs w:val="28"/>
          <w:lang w:eastAsia="ru-RU"/>
        </w:rPr>
        <w:t>не представляется возможным</w:t>
      </w:r>
      <w:r w:rsidRPr="00EF73E9">
        <w:rPr>
          <w:rFonts w:ascii="Times New Roman" w:eastAsia="Times New Roman" w:hAnsi="Times New Roman" w:cs="Times New Roman"/>
          <w:sz w:val="28"/>
          <w:szCs w:val="28"/>
          <w:lang w:eastAsia="ru-RU"/>
        </w:rPr>
        <w:t xml:space="preserve"> на основании данных государственного мониторинга.</w:t>
      </w:r>
      <w:bookmarkEnd w:id="2"/>
    </w:p>
    <w:p w14:paraId="21BAF3C7" w14:textId="77777777" w:rsidR="00EF73E9" w:rsidRPr="00EF73E9" w:rsidRDefault="00EF73E9" w:rsidP="00EF73E9">
      <w:pPr>
        <w:spacing w:after="0" w:line="360" w:lineRule="auto"/>
        <w:ind w:firstLine="709"/>
        <w:jc w:val="both"/>
        <w:rPr>
          <w:rFonts w:ascii="Times New Roman" w:eastAsia="Times New Roman" w:hAnsi="Times New Roman" w:cs="Times New Roman"/>
          <w:b/>
          <w:i/>
          <w:sz w:val="28"/>
          <w:szCs w:val="28"/>
          <w:u w:val="single"/>
          <w:lang w:eastAsia="ru-RU"/>
        </w:rPr>
      </w:pPr>
      <w:r w:rsidRPr="00EF73E9">
        <w:rPr>
          <w:rFonts w:ascii="Times New Roman" w:eastAsia="Times New Roman" w:hAnsi="Times New Roman" w:cs="Times New Roman"/>
          <w:b/>
          <w:i/>
          <w:sz w:val="28"/>
          <w:szCs w:val="28"/>
          <w:u w:val="single"/>
          <w:lang w:eastAsia="ru-RU"/>
        </w:rPr>
        <w:t>Оценка поверхностных водных ресурсов и водоохранных зон</w:t>
      </w:r>
    </w:p>
    <w:p w14:paraId="121E15F8" w14:textId="5D8B8C2F" w:rsidR="00E563E6" w:rsidRPr="00E563E6" w:rsidRDefault="00E563E6" w:rsidP="00E563E6">
      <w:pPr>
        <w:spacing w:after="0" w:line="360" w:lineRule="auto"/>
        <w:ind w:firstLine="709"/>
        <w:jc w:val="both"/>
        <w:rPr>
          <w:rFonts w:ascii="Times New Roman" w:eastAsia="Times New Roman" w:hAnsi="Times New Roman" w:cs="Times New Roman"/>
          <w:sz w:val="28"/>
          <w:szCs w:val="28"/>
          <w:lang w:val="ru-KZ" w:eastAsia="ru-RU"/>
        </w:rPr>
      </w:pPr>
      <w:r w:rsidRPr="00E563E6">
        <w:rPr>
          <w:rFonts w:ascii="Times New Roman" w:eastAsia="Times New Roman" w:hAnsi="Times New Roman" w:cs="Times New Roman"/>
          <w:sz w:val="28"/>
          <w:szCs w:val="28"/>
          <w:lang w:val="ru-KZ" w:eastAsia="ru-RU"/>
        </w:rPr>
        <w:t xml:space="preserve">На рассматриваемой территории села </w:t>
      </w:r>
      <w:r w:rsidR="00E121E6" w:rsidRPr="00E121E6">
        <w:rPr>
          <w:rFonts w:ascii="Times New Roman" w:eastAsia="Times New Roman" w:hAnsi="Times New Roman" w:cs="Times New Roman"/>
          <w:sz w:val="28"/>
          <w:szCs w:val="28"/>
          <w:lang w:val="ru-KZ" w:eastAsia="ru-RU"/>
        </w:rPr>
        <w:t xml:space="preserve">Кызылшаруа </w:t>
      </w:r>
      <w:r w:rsidRPr="00E563E6">
        <w:rPr>
          <w:rFonts w:ascii="Times New Roman" w:eastAsia="Times New Roman" w:hAnsi="Times New Roman" w:cs="Times New Roman"/>
          <w:sz w:val="28"/>
          <w:szCs w:val="28"/>
          <w:lang w:val="ru-KZ" w:eastAsia="ru-RU"/>
        </w:rPr>
        <w:t>имеются значимые объекты поверхностных вод, которые требуют особого регулирования и охраны в рамках реализации Генерального плана.</w:t>
      </w:r>
    </w:p>
    <w:p w14:paraId="273D81DE" w14:textId="1401EF6E" w:rsidR="00E563E6" w:rsidRPr="00E563E6" w:rsidRDefault="00E563E6" w:rsidP="00E563E6">
      <w:pPr>
        <w:spacing w:after="0" w:line="360" w:lineRule="auto"/>
        <w:ind w:firstLine="709"/>
        <w:jc w:val="both"/>
        <w:rPr>
          <w:rFonts w:ascii="Times New Roman" w:eastAsia="Times New Roman" w:hAnsi="Times New Roman" w:cs="Times New Roman"/>
          <w:sz w:val="28"/>
          <w:szCs w:val="28"/>
          <w:lang w:val="ru-KZ" w:eastAsia="ru-RU"/>
        </w:rPr>
      </w:pPr>
      <w:r w:rsidRPr="00E563E6">
        <w:rPr>
          <w:rFonts w:ascii="Times New Roman" w:eastAsia="Times New Roman" w:hAnsi="Times New Roman" w:cs="Times New Roman"/>
          <w:sz w:val="28"/>
          <w:szCs w:val="28"/>
          <w:lang w:val="ru-KZ" w:eastAsia="ru-RU"/>
        </w:rPr>
        <w:t xml:space="preserve">Поверхностный водный объект: По территории села </w:t>
      </w:r>
      <w:r w:rsidR="00E121E6" w:rsidRPr="00E121E6">
        <w:rPr>
          <w:rFonts w:ascii="Times New Roman" w:eastAsia="Times New Roman" w:hAnsi="Times New Roman" w:cs="Times New Roman"/>
          <w:sz w:val="28"/>
          <w:szCs w:val="28"/>
          <w:lang w:val="ru-KZ" w:eastAsia="ru-RU"/>
        </w:rPr>
        <w:t xml:space="preserve">Кызылшаруа </w:t>
      </w:r>
      <w:r w:rsidRPr="00E563E6">
        <w:rPr>
          <w:rFonts w:ascii="Times New Roman" w:eastAsia="Times New Roman" w:hAnsi="Times New Roman" w:cs="Times New Roman"/>
          <w:b/>
          <w:bCs/>
          <w:sz w:val="28"/>
          <w:szCs w:val="28"/>
          <w:lang w:val="ru-KZ" w:eastAsia="ru-RU"/>
        </w:rPr>
        <w:t>протекает река Корагаты</w:t>
      </w:r>
      <w:r w:rsidRPr="00E563E6">
        <w:rPr>
          <w:rFonts w:ascii="Times New Roman" w:eastAsia="Times New Roman" w:hAnsi="Times New Roman" w:cs="Times New Roman"/>
          <w:sz w:val="28"/>
          <w:szCs w:val="28"/>
          <w:lang w:val="ru-KZ" w:eastAsia="ru-RU"/>
        </w:rPr>
        <w:t>.</w:t>
      </w:r>
    </w:p>
    <w:p w14:paraId="7DABF304" w14:textId="77777777" w:rsidR="00E563E6" w:rsidRPr="00E563E6" w:rsidRDefault="00E563E6" w:rsidP="00E563E6">
      <w:pPr>
        <w:spacing w:after="0" w:line="360" w:lineRule="auto"/>
        <w:ind w:firstLine="709"/>
        <w:jc w:val="both"/>
        <w:rPr>
          <w:rFonts w:ascii="Times New Roman" w:eastAsia="Times New Roman" w:hAnsi="Times New Roman" w:cs="Times New Roman"/>
          <w:sz w:val="28"/>
          <w:szCs w:val="28"/>
          <w:lang w:val="ru-KZ" w:eastAsia="ru-RU"/>
        </w:rPr>
      </w:pPr>
      <w:r w:rsidRPr="00E563E6">
        <w:rPr>
          <w:rFonts w:ascii="Times New Roman" w:eastAsia="Times New Roman" w:hAnsi="Times New Roman" w:cs="Times New Roman"/>
          <w:sz w:val="28"/>
          <w:szCs w:val="28"/>
          <w:lang w:val="ru-KZ" w:eastAsia="ru-RU"/>
        </w:rPr>
        <w:t>Регулирование: Наличие реки подтверждено письмом Шу-Таласской бассейновой инспекции по регулированию, охране и использованию водных ресурсов (№ЗТ-2025-00425617 от 11 февраля 2025 г.).</w:t>
      </w:r>
    </w:p>
    <w:p w14:paraId="4896EAB2" w14:textId="77777777" w:rsidR="00E563E6" w:rsidRPr="00E563E6" w:rsidRDefault="00E563E6" w:rsidP="00E563E6">
      <w:pPr>
        <w:spacing w:after="0" w:line="360" w:lineRule="auto"/>
        <w:ind w:firstLine="709"/>
        <w:jc w:val="both"/>
        <w:rPr>
          <w:rFonts w:ascii="Times New Roman" w:eastAsia="Times New Roman" w:hAnsi="Times New Roman" w:cs="Times New Roman"/>
          <w:sz w:val="28"/>
          <w:szCs w:val="28"/>
          <w:lang w:val="ru-KZ" w:eastAsia="ru-RU"/>
        </w:rPr>
      </w:pPr>
      <w:r w:rsidRPr="00E563E6">
        <w:rPr>
          <w:rFonts w:ascii="Times New Roman" w:eastAsia="Times New Roman" w:hAnsi="Times New Roman" w:cs="Times New Roman"/>
          <w:sz w:val="28"/>
          <w:szCs w:val="28"/>
          <w:lang w:val="ru-KZ" w:eastAsia="ru-RU"/>
        </w:rPr>
        <w:t>В соответствии с Постановлением акимата Жамбылской области №318 от 30 декабря 2024 года, на реке Корагаты установлены специальные зоны с особым режимом хозяйственного использования:</w:t>
      </w:r>
    </w:p>
    <w:p w14:paraId="60B68D72" w14:textId="77777777" w:rsidR="00E563E6" w:rsidRPr="00E563E6" w:rsidRDefault="00E563E6" w:rsidP="00E563E6">
      <w:pPr>
        <w:spacing w:after="0" w:line="360" w:lineRule="auto"/>
        <w:ind w:firstLine="709"/>
        <w:jc w:val="both"/>
        <w:rPr>
          <w:rFonts w:ascii="Times New Roman" w:eastAsia="Times New Roman" w:hAnsi="Times New Roman" w:cs="Times New Roman"/>
          <w:sz w:val="28"/>
          <w:szCs w:val="28"/>
          <w:lang w:val="ru-KZ" w:eastAsia="ru-RU"/>
        </w:rPr>
      </w:pPr>
      <w:r w:rsidRPr="00E563E6">
        <w:rPr>
          <w:rFonts w:ascii="Times New Roman" w:eastAsia="Times New Roman" w:hAnsi="Times New Roman" w:cs="Times New Roman"/>
          <w:sz w:val="28"/>
          <w:szCs w:val="28"/>
          <w:lang w:val="ru-KZ" w:eastAsia="ru-RU"/>
        </w:rPr>
        <w:t xml:space="preserve">Водоохранная полоса: Ширина составляет </w:t>
      </w:r>
      <w:r w:rsidRPr="00E563E6">
        <w:rPr>
          <w:rFonts w:ascii="Times New Roman" w:eastAsia="Times New Roman" w:hAnsi="Times New Roman" w:cs="Times New Roman"/>
          <w:b/>
          <w:bCs/>
          <w:sz w:val="28"/>
          <w:szCs w:val="28"/>
          <w:lang w:val="ru-KZ" w:eastAsia="ru-RU"/>
        </w:rPr>
        <w:t>35 – 50 метров</w:t>
      </w:r>
      <w:r w:rsidRPr="00E563E6">
        <w:rPr>
          <w:rFonts w:ascii="Times New Roman" w:eastAsia="Times New Roman" w:hAnsi="Times New Roman" w:cs="Times New Roman"/>
          <w:sz w:val="28"/>
          <w:szCs w:val="28"/>
          <w:lang w:val="ru-KZ" w:eastAsia="ru-RU"/>
        </w:rPr>
        <w:t>.</w:t>
      </w:r>
    </w:p>
    <w:p w14:paraId="565D4600" w14:textId="77777777" w:rsidR="00E563E6" w:rsidRPr="00E563E6" w:rsidRDefault="00E563E6" w:rsidP="00E563E6">
      <w:pPr>
        <w:spacing w:after="0" w:line="360" w:lineRule="auto"/>
        <w:ind w:firstLine="709"/>
        <w:jc w:val="both"/>
        <w:rPr>
          <w:rFonts w:ascii="Times New Roman" w:eastAsia="Times New Roman" w:hAnsi="Times New Roman" w:cs="Times New Roman"/>
          <w:sz w:val="28"/>
          <w:szCs w:val="28"/>
          <w:lang w:val="ru-KZ" w:eastAsia="ru-RU"/>
        </w:rPr>
      </w:pPr>
      <w:r w:rsidRPr="00E563E6">
        <w:rPr>
          <w:rFonts w:ascii="Times New Roman" w:eastAsia="Times New Roman" w:hAnsi="Times New Roman" w:cs="Times New Roman"/>
          <w:i/>
          <w:iCs/>
          <w:sz w:val="28"/>
          <w:szCs w:val="28"/>
          <w:lang w:val="ru-KZ" w:eastAsia="ru-RU"/>
        </w:rPr>
        <w:t>Назначение:</w:t>
      </w:r>
      <w:r w:rsidRPr="00E563E6">
        <w:rPr>
          <w:rFonts w:ascii="Times New Roman" w:eastAsia="Times New Roman" w:hAnsi="Times New Roman" w:cs="Times New Roman"/>
          <w:sz w:val="28"/>
          <w:szCs w:val="28"/>
          <w:lang w:val="ru-KZ" w:eastAsia="ru-RU"/>
        </w:rPr>
        <w:t xml:space="preserve"> В этой полосе устанавливаются наиболее строгие ограничения хозяйственной деятельности (запрет на строительство, распашку земель, размещение складов и т.д.).</w:t>
      </w:r>
    </w:p>
    <w:p w14:paraId="535343F1" w14:textId="77777777" w:rsidR="00E563E6" w:rsidRPr="00E563E6" w:rsidRDefault="00E563E6" w:rsidP="00E563E6">
      <w:pPr>
        <w:spacing w:after="0" w:line="360" w:lineRule="auto"/>
        <w:ind w:firstLine="709"/>
        <w:jc w:val="both"/>
        <w:rPr>
          <w:rFonts w:ascii="Times New Roman" w:eastAsia="Times New Roman" w:hAnsi="Times New Roman" w:cs="Times New Roman"/>
          <w:sz w:val="28"/>
          <w:szCs w:val="28"/>
          <w:lang w:val="ru-KZ" w:eastAsia="ru-RU"/>
        </w:rPr>
      </w:pPr>
      <w:r w:rsidRPr="00E563E6">
        <w:rPr>
          <w:rFonts w:ascii="Times New Roman" w:eastAsia="Times New Roman" w:hAnsi="Times New Roman" w:cs="Times New Roman"/>
          <w:sz w:val="28"/>
          <w:szCs w:val="28"/>
          <w:lang w:val="ru-KZ" w:eastAsia="ru-RU"/>
        </w:rPr>
        <w:t xml:space="preserve">Водоохранная зона: Ширина составляет </w:t>
      </w:r>
      <w:r w:rsidRPr="00E563E6">
        <w:rPr>
          <w:rFonts w:ascii="Times New Roman" w:eastAsia="Times New Roman" w:hAnsi="Times New Roman" w:cs="Times New Roman"/>
          <w:b/>
          <w:bCs/>
          <w:sz w:val="28"/>
          <w:szCs w:val="28"/>
          <w:lang w:val="ru-KZ" w:eastAsia="ru-RU"/>
        </w:rPr>
        <w:t>500 метров</w:t>
      </w:r>
      <w:r w:rsidRPr="00E563E6">
        <w:rPr>
          <w:rFonts w:ascii="Times New Roman" w:eastAsia="Times New Roman" w:hAnsi="Times New Roman" w:cs="Times New Roman"/>
          <w:sz w:val="28"/>
          <w:szCs w:val="28"/>
          <w:lang w:val="ru-KZ" w:eastAsia="ru-RU"/>
        </w:rPr>
        <w:t>.</w:t>
      </w:r>
    </w:p>
    <w:p w14:paraId="3C625B81" w14:textId="77777777" w:rsidR="00E563E6" w:rsidRPr="00E563E6" w:rsidRDefault="00E563E6" w:rsidP="00E563E6">
      <w:pPr>
        <w:spacing w:after="0" w:line="360" w:lineRule="auto"/>
        <w:ind w:firstLine="709"/>
        <w:jc w:val="both"/>
        <w:rPr>
          <w:rFonts w:ascii="Times New Roman" w:eastAsia="Times New Roman" w:hAnsi="Times New Roman" w:cs="Times New Roman"/>
          <w:sz w:val="28"/>
          <w:szCs w:val="28"/>
          <w:lang w:val="ru-KZ" w:eastAsia="ru-RU"/>
        </w:rPr>
      </w:pPr>
      <w:r w:rsidRPr="00E563E6">
        <w:rPr>
          <w:rFonts w:ascii="Times New Roman" w:eastAsia="Times New Roman" w:hAnsi="Times New Roman" w:cs="Times New Roman"/>
          <w:i/>
          <w:iCs/>
          <w:sz w:val="28"/>
          <w:szCs w:val="28"/>
          <w:lang w:val="ru-KZ" w:eastAsia="ru-RU"/>
        </w:rPr>
        <w:lastRenderedPageBreak/>
        <w:t>Назначение:</w:t>
      </w:r>
      <w:r w:rsidRPr="00E563E6">
        <w:rPr>
          <w:rFonts w:ascii="Times New Roman" w:eastAsia="Times New Roman" w:hAnsi="Times New Roman" w:cs="Times New Roman"/>
          <w:sz w:val="28"/>
          <w:szCs w:val="28"/>
          <w:lang w:val="ru-KZ" w:eastAsia="ru-RU"/>
        </w:rPr>
        <w:t xml:space="preserve"> Эта более широкая зона призвана защищать водный объект от загрязнения и истощения, регулируя размещение населенных пунктов, промышленных объектов и </w:t>
      </w:r>
      <w:proofErr w:type="spellStart"/>
      <w:r w:rsidRPr="00E563E6">
        <w:rPr>
          <w:rFonts w:ascii="Times New Roman" w:eastAsia="Times New Roman" w:hAnsi="Times New Roman" w:cs="Times New Roman"/>
          <w:sz w:val="28"/>
          <w:szCs w:val="28"/>
          <w:lang w:val="ru-KZ" w:eastAsia="ru-RU"/>
        </w:rPr>
        <w:t>сельхоздеятельности</w:t>
      </w:r>
      <w:proofErr w:type="spellEnd"/>
      <w:r w:rsidRPr="00E563E6">
        <w:rPr>
          <w:rFonts w:ascii="Times New Roman" w:eastAsia="Times New Roman" w:hAnsi="Times New Roman" w:cs="Times New Roman"/>
          <w:sz w:val="28"/>
          <w:szCs w:val="28"/>
          <w:lang w:val="ru-KZ" w:eastAsia="ru-RU"/>
        </w:rPr>
        <w:t>.</w:t>
      </w:r>
    </w:p>
    <w:p w14:paraId="245D2D5F" w14:textId="02A87CC1" w:rsidR="00E563E6" w:rsidRPr="00E563E6" w:rsidRDefault="00E563E6" w:rsidP="00E563E6">
      <w:pPr>
        <w:spacing w:after="0" w:line="360" w:lineRule="auto"/>
        <w:ind w:firstLine="709"/>
        <w:jc w:val="both"/>
        <w:rPr>
          <w:rFonts w:ascii="Times New Roman" w:eastAsia="Times New Roman" w:hAnsi="Times New Roman" w:cs="Times New Roman"/>
          <w:sz w:val="28"/>
          <w:szCs w:val="28"/>
          <w:lang w:val="ru-KZ" w:eastAsia="ru-RU"/>
        </w:rPr>
      </w:pPr>
      <w:r w:rsidRPr="00E563E6">
        <w:rPr>
          <w:rFonts w:ascii="Times New Roman" w:eastAsia="Times New Roman" w:hAnsi="Times New Roman" w:cs="Times New Roman"/>
          <w:sz w:val="28"/>
          <w:szCs w:val="28"/>
          <w:lang w:val="ru-KZ" w:eastAsia="ru-RU"/>
        </w:rPr>
        <w:t xml:space="preserve">Проектируемый участок села </w:t>
      </w:r>
      <w:r w:rsidR="00E121E6" w:rsidRPr="00E121E6">
        <w:rPr>
          <w:rFonts w:ascii="Times New Roman" w:eastAsia="Times New Roman" w:hAnsi="Times New Roman" w:cs="Times New Roman"/>
          <w:sz w:val="28"/>
          <w:szCs w:val="28"/>
          <w:lang w:val="ru-KZ" w:eastAsia="ru-RU"/>
        </w:rPr>
        <w:t xml:space="preserve">Кызылшаруа </w:t>
      </w:r>
      <w:r w:rsidRPr="00E563E6">
        <w:rPr>
          <w:rFonts w:ascii="Times New Roman" w:eastAsia="Times New Roman" w:hAnsi="Times New Roman" w:cs="Times New Roman"/>
          <w:b/>
          <w:bCs/>
          <w:sz w:val="28"/>
          <w:szCs w:val="28"/>
          <w:lang w:val="ru-KZ" w:eastAsia="ru-RU"/>
        </w:rPr>
        <w:t>находится в водоохранной зоне и полосе</w:t>
      </w:r>
      <w:r w:rsidRPr="00E563E6">
        <w:rPr>
          <w:rFonts w:ascii="Times New Roman" w:eastAsia="Times New Roman" w:hAnsi="Times New Roman" w:cs="Times New Roman"/>
          <w:sz w:val="28"/>
          <w:szCs w:val="28"/>
          <w:lang w:val="ru-KZ" w:eastAsia="ru-RU"/>
        </w:rPr>
        <w:t xml:space="preserve"> реки Корагаты. Это означает, что любое строительство, реконструкция или хозяйственная деятельность в пределах этих границ должны строго соответствовать установленным режимам и природоохранному законодательству.</w:t>
      </w:r>
    </w:p>
    <w:p w14:paraId="50719B80" w14:textId="77777777" w:rsidR="00EF73E9" w:rsidRPr="00EF73E9" w:rsidRDefault="00EF73E9" w:rsidP="00EF73E9">
      <w:pPr>
        <w:spacing w:after="0" w:line="360" w:lineRule="auto"/>
        <w:ind w:firstLine="709"/>
        <w:jc w:val="both"/>
        <w:rPr>
          <w:rFonts w:ascii="Times New Roman" w:eastAsia="Times New Roman" w:hAnsi="Times New Roman" w:cs="Times New Roman"/>
          <w:b/>
          <w:i/>
          <w:sz w:val="28"/>
          <w:szCs w:val="28"/>
          <w:u w:val="single"/>
          <w:lang w:eastAsia="ru-RU"/>
        </w:rPr>
      </w:pPr>
      <w:r w:rsidRPr="00EF73E9">
        <w:rPr>
          <w:rFonts w:ascii="Times New Roman" w:eastAsia="Times New Roman" w:hAnsi="Times New Roman" w:cs="Times New Roman"/>
          <w:b/>
          <w:i/>
          <w:sz w:val="28"/>
          <w:szCs w:val="28"/>
          <w:u w:val="single"/>
          <w:lang w:eastAsia="ru-RU"/>
        </w:rPr>
        <w:t>Управление твёрдыми бытовыми отходами (ТБО)</w:t>
      </w:r>
    </w:p>
    <w:p w14:paraId="316754A5" w14:textId="4189FB94"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Рациональное управление отходами является </w:t>
      </w:r>
      <w:r w:rsidRPr="00EF73E9">
        <w:rPr>
          <w:rFonts w:ascii="Times New Roman" w:eastAsia="Times New Roman" w:hAnsi="Times New Roman" w:cs="Times New Roman"/>
          <w:b/>
          <w:bCs/>
          <w:sz w:val="28"/>
          <w:szCs w:val="28"/>
          <w:lang w:eastAsia="ru-RU"/>
        </w:rPr>
        <w:t>острой государственной проблемой</w:t>
      </w:r>
      <w:r w:rsidRPr="00EF73E9">
        <w:rPr>
          <w:rFonts w:ascii="Times New Roman" w:eastAsia="Times New Roman" w:hAnsi="Times New Roman" w:cs="Times New Roman"/>
          <w:sz w:val="28"/>
          <w:szCs w:val="28"/>
          <w:lang w:eastAsia="ru-RU"/>
        </w:rPr>
        <w:t xml:space="preserve">. В селе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сложилась неблагоприятная экологическая ситуация, связанная с обращением с ТБО.</w:t>
      </w:r>
    </w:p>
    <w:p w14:paraId="6426FAEE" w14:textId="4244CD3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i/>
          <w:sz w:val="28"/>
          <w:szCs w:val="28"/>
          <w:lang w:eastAsia="ru-RU"/>
        </w:rPr>
        <w:t>Существующее положение.</w:t>
      </w:r>
      <w:r w:rsidRPr="00EF73E9">
        <w:rPr>
          <w:rFonts w:ascii="Times New Roman" w:eastAsia="Times New Roman" w:hAnsi="Times New Roman" w:cs="Times New Roman"/>
          <w:sz w:val="28"/>
          <w:szCs w:val="28"/>
          <w:lang w:eastAsia="ru-RU"/>
        </w:rPr>
        <w:t xml:space="preserve"> Отходы из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в настоящее время вывозятся на </w:t>
      </w:r>
      <w:r w:rsidRPr="00EF73E9">
        <w:rPr>
          <w:rFonts w:ascii="Times New Roman" w:eastAsia="Times New Roman" w:hAnsi="Times New Roman" w:cs="Times New Roman"/>
          <w:b/>
          <w:bCs/>
          <w:sz w:val="28"/>
          <w:szCs w:val="28"/>
          <w:lang w:eastAsia="ru-RU"/>
        </w:rPr>
        <w:t>существующий полигон ТБО</w:t>
      </w:r>
      <w:r w:rsidRPr="00EF73E9">
        <w:rPr>
          <w:rFonts w:ascii="Times New Roman" w:eastAsia="Times New Roman" w:hAnsi="Times New Roman" w:cs="Times New Roman"/>
          <w:sz w:val="28"/>
          <w:szCs w:val="28"/>
          <w:lang w:eastAsia="ru-RU"/>
        </w:rPr>
        <w:t xml:space="preserve">, который </w:t>
      </w:r>
      <w:r w:rsidRPr="00EF73E9">
        <w:rPr>
          <w:rFonts w:ascii="Times New Roman" w:eastAsia="Times New Roman" w:hAnsi="Times New Roman" w:cs="Times New Roman"/>
          <w:b/>
          <w:bCs/>
          <w:sz w:val="28"/>
          <w:szCs w:val="28"/>
          <w:lang w:eastAsia="ru-RU"/>
        </w:rPr>
        <w:t>не имеет соответствующей разрешительной документации</w:t>
      </w:r>
      <w:r w:rsidRPr="00EF73E9">
        <w:rPr>
          <w:rFonts w:ascii="Times New Roman" w:eastAsia="Times New Roman" w:hAnsi="Times New Roman" w:cs="Times New Roman"/>
          <w:sz w:val="28"/>
          <w:szCs w:val="28"/>
          <w:lang w:eastAsia="ru-RU"/>
        </w:rPr>
        <w:t>.</w:t>
      </w:r>
    </w:p>
    <w:p w14:paraId="4675771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В населенном пункте активно образуются </w:t>
      </w:r>
      <w:r w:rsidRPr="00EF73E9">
        <w:rPr>
          <w:rFonts w:ascii="Times New Roman" w:eastAsia="Times New Roman" w:hAnsi="Times New Roman" w:cs="Times New Roman"/>
          <w:b/>
          <w:bCs/>
          <w:sz w:val="28"/>
          <w:szCs w:val="28"/>
          <w:lang w:eastAsia="ru-RU"/>
        </w:rPr>
        <w:t>несанкционированные свалки</w:t>
      </w:r>
      <w:r w:rsidRPr="00EF73E9">
        <w:rPr>
          <w:rFonts w:ascii="Times New Roman" w:eastAsia="Times New Roman" w:hAnsi="Times New Roman" w:cs="Times New Roman"/>
          <w:sz w:val="28"/>
          <w:szCs w:val="28"/>
          <w:lang w:eastAsia="ru-RU"/>
        </w:rPr>
        <w:t xml:space="preserve"> в местах, не предназначенных для этих целей: на обочинах дорог, в логах, на склонах оврагов и вдоль проезжих частей.</w:t>
      </w:r>
    </w:p>
    <w:p w14:paraId="2367A10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Состав бытового мусора</w:t>
      </w:r>
      <w:r w:rsidRPr="00EF73E9">
        <w:rPr>
          <w:rFonts w:ascii="Times New Roman" w:eastAsia="Times New Roman" w:hAnsi="Times New Roman" w:cs="Times New Roman"/>
          <w:sz w:val="28"/>
          <w:szCs w:val="28"/>
          <w:lang w:eastAsia="ru-RU"/>
        </w:rPr>
        <w:t xml:space="preserve"> на свалках типичен и включает:</w:t>
      </w:r>
    </w:p>
    <w:p w14:paraId="59985471" w14:textId="77777777" w:rsidR="00EF73E9" w:rsidRPr="00EF73E9" w:rsidRDefault="00EF73E9" w:rsidP="00EF73E9">
      <w:pPr>
        <w:spacing w:after="0" w:line="360" w:lineRule="auto"/>
        <w:ind w:left="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пластик</w:t>
      </w:r>
      <w:r w:rsidRPr="00EF73E9">
        <w:rPr>
          <w:rFonts w:ascii="Times New Roman" w:eastAsia="Times New Roman" w:hAnsi="Times New Roman" w:cs="Times New Roman"/>
          <w:sz w:val="28"/>
          <w:szCs w:val="28"/>
          <w:lang w:eastAsia="ru-RU"/>
        </w:rPr>
        <w:t xml:space="preserve"> (бутылки, пластмасса);</w:t>
      </w:r>
    </w:p>
    <w:p w14:paraId="43EC4BEA" w14:textId="77777777" w:rsidR="00EF73E9" w:rsidRPr="00EF73E9" w:rsidRDefault="00EF73E9" w:rsidP="00EF73E9">
      <w:pPr>
        <w:spacing w:after="0" w:line="360" w:lineRule="auto"/>
        <w:ind w:left="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стекло</w:t>
      </w:r>
      <w:r w:rsidRPr="00EF73E9">
        <w:rPr>
          <w:rFonts w:ascii="Times New Roman" w:eastAsia="Times New Roman" w:hAnsi="Times New Roman" w:cs="Times New Roman"/>
          <w:sz w:val="28"/>
          <w:szCs w:val="28"/>
          <w:lang w:eastAsia="ru-RU"/>
        </w:rPr>
        <w:t xml:space="preserve"> (битое);</w:t>
      </w:r>
    </w:p>
    <w:p w14:paraId="5B293A2E" w14:textId="77777777" w:rsidR="00EF73E9" w:rsidRPr="00EF73E9" w:rsidRDefault="00EF73E9" w:rsidP="00EF73E9">
      <w:pPr>
        <w:spacing w:after="0" w:line="360" w:lineRule="auto"/>
        <w:ind w:left="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металл</w:t>
      </w:r>
      <w:r w:rsidRPr="00EF73E9">
        <w:rPr>
          <w:rFonts w:ascii="Times New Roman" w:eastAsia="Times New Roman" w:hAnsi="Times New Roman" w:cs="Times New Roman"/>
          <w:sz w:val="28"/>
          <w:szCs w:val="28"/>
          <w:lang w:eastAsia="ru-RU"/>
        </w:rPr>
        <w:t xml:space="preserve"> (консервные банки, бытовая техника, остатки корпусов машин);</w:t>
      </w:r>
    </w:p>
    <w:p w14:paraId="57A9DF4F" w14:textId="77777777" w:rsidR="00EF73E9" w:rsidRPr="00EF73E9" w:rsidRDefault="00EF73E9" w:rsidP="00EF73E9">
      <w:pPr>
        <w:spacing w:after="0" w:line="360" w:lineRule="auto"/>
        <w:ind w:left="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полиэтилен</w:t>
      </w:r>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
          <w:bCs/>
          <w:sz w:val="28"/>
          <w:szCs w:val="28"/>
          <w:lang w:eastAsia="ru-RU"/>
        </w:rPr>
        <w:t>растительные отходы</w:t>
      </w:r>
      <w:r w:rsidRPr="00EF73E9">
        <w:rPr>
          <w:rFonts w:ascii="Times New Roman" w:eastAsia="Times New Roman" w:hAnsi="Times New Roman" w:cs="Times New Roman"/>
          <w:sz w:val="28"/>
          <w:szCs w:val="28"/>
          <w:lang w:eastAsia="ru-RU"/>
        </w:rPr>
        <w:t>.</w:t>
      </w:r>
    </w:p>
    <w:p w14:paraId="2AE8C96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Нормы накопления ТБО приняты в соответствии со СНиП РК 3.01-01-2008. Средняя плотность ТБО составляет 280 кг м3 (согласно СН РК 4.05-05-2003).</w:t>
      </w:r>
    </w:p>
    <w:tbl>
      <w:tblPr>
        <w:tblStyle w:val="af0"/>
        <w:tblpPr w:leftFromText="180" w:rightFromText="180" w:vertAnchor="text" w:horzAnchor="page" w:tblpX="1822" w:tblpY="68"/>
        <w:tblW w:w="9252" w:type="dxa"/>
        <w:tblLook w:val="04A0" w:firstRow="1" w:lastRow="0" w:firstColumn="1" w:lastColumn="0" w:noHBand="0" w:noVBand="1"/>
      </w:tblPr>
      <w:tblGrid>
        <w:gridCol w:w="3190"/>
        <w:gridCol w:w="2872"/>
        <w:gridCol w:w="3190"/>
      </w:tblGrid>
      <w:tr w:rsidR="00EF73E9" w:rsidRPr="00EF73E9" w14:paraId="7E41101B" w14:textId="77777777" w:rsidTr="004E674C">
        <w:tc>
          <w:tcPr>
            <w:tcW w:w="3190" w:type="dxa"/>
            <w:vAlign w:val="center"/>
          </w:tcPr>
          <w:p w14:paraId="3F83E10B" w14:textId="77777777" w:rsidR="00EF73E9" w:rsidRPr="00EF73E9" w:rsidRDefault="00EF73E9" w:rsidP="00EF73E9">
            <w:pPr>
              <w:spacing w:after="0" w:line="360" w:lineRule="auto"/>
              <w:jc w:val="both"/>
              <w:rPr>
                <w:rFonts w:ascii="Times New Roman" w:hAnsi="Times New Roman"/>
                <w:sz w:val="24"/>
                <w:szCs w:val="24"/>
              </w:rPr>
            </w:pPr>
            <w:r w:rsidRPr="00EF73E9">
              <w:rPr>
                <w:rFonts w:ascii="Times New Roman" w:hAnsi="Times New Roman"/>
                <w:b/>
                <w:bCs/>
                <w:sz w:val="24"/>
                <w:szCs w:val="24"/>
              </w:rPr>
              <w:t>Расчетный период</w:t>
            </w:r>
          </w:p>
        </w:tc>
        <w:tc>
          <w:tcPr>
            <w:tcW w:w="2872" w:type="dxa"/>
            <w:vAlign w:val="center"/>
          </w:tcPr>
          <w:p w14:paraId="415D2E4D" w14:textId="77777777" w:rsidR="00EF73E9" w:rsidRPr="00EF73E9" w:rsidRDefault="00EF73E9" w:rsidP="00EF73E9">
            <w:pPr>
              <w:spacing w:after="0" w:line="360" w:lineRule="auto"/>
              <w:jc w:val="both"/>
              <w:rPr>
                <w:rFonts w:ascii="Times New Roman" w:hAnsi="Times New Roman"/>
                <w:sz w:val="24"/>
                <w:szCs w:val="24"/>
              </w:rPr>
            </w:pPr>
            <w:r w:rsidRPr="00EF73E9">
              <w:rPr>
                <w:rFonts w:ascii="Times New Roman" w:hAnsi="Times New Roman"/>
                <w:b/>
                <w:bCs/>
                <w:sz w:val="24"/>
                <w:szCs w:val="24"/>
              </w:rPr>
              <w:t>Норма накопления</w:t>
            </w:r>
          </w:p>
        </w:tc>
        <w:tc>
          <w:tcPr>
            <w:tcW w:w="3190" w:type="dxa"/>
            <w:vAlign w:val="center"/>
          </w:tcPr>
          <w:p w14:paraId="2EC60881" w14:textId="77777777" w:rsidR="00EF73E9" w:rsidRPr="00EF73E9" w:rsidRDefault="00EF73E9" w:rsidP="00EF73E9">
            <w:pPr>
              <w:spacing w:after="0" w:line="360" w:lineRule="auto"/>
              <w:ind w:hanging="1"/>
              <w:jc w:val="both"/>
              <w:rPr>
                <w:rFonts w:ascii="Times New Roman" w:hAnsi="Times New Roman"/>
                <w:sz w:val="24"/>
                <w:szCs w:val="24"/>
              </w:rPr>
            </w:pPr>
            <w:r w:rsidRPr="00EF73E9">
              <w:rPr>
                <w:rFonts w:ascii="Times New Roman" w:hAnsi="Times New Roman"/>
                <w:b/>
                <w:bCs/>
                <w:sz w:val="24"/>
                <w:szCs w:val="24"/>
              </w:rPr>
              <w:t>Суммарный расчетный объем ТБО</w:t>
            </w:r>
          </w:p>
        </w:tc>
      </w:tr>
      <w:tr w:rsidR="00EF73E9" w:rsidRPr="00EF73E9" w14:paraId="095D0EF7" w14:textId="77777777" w:rsidTr="004E674C">
        <w:tc>
          <w:tcPr>
            <w:tcW w:w="3190" w:type="dxa"/>
            <w:vAlign w:val="center"/>
          </w:tcPr>
          <w:p w14:paraId="2113D472" w14:textId="77777777" w:rsidR="00EF73E9" w:rsidRPr="00EF73E9" w:rsidRDefault="00EF73E9" w:rsidP="00EF73E9">
            <w:pPr>
              <w:spacing w:after="0" w:line="360" w:lineRule="auto"/>
              <w:jc w:val="both"/>
              <w:rPr>
                <w:rFonts w:ascii="Times New Roman" w:hAnsi="Times New Roman"/>
                <w:sz w:val="24"/>
                <w:szCs w:val="24"/>
              </w:rPr>
            </w:pPr>
            <w:r w:rsidRPr="00EF73E9">
              <w:rPr>
                <w:rFonts w:ascii="Times New Roman" w:hAnsi="Times New Roman"/>
                <w:b/>
                <w:bCs/>
                <w:sz w:val="24"/>
                <w:szCs w:val="24"/>
              </w:rPr>
              <w:t>Норматив на 1 чел/год</w:t>
            </w:r>
          </w:p>
        </w:tc>
        <w:tc>
          <w:tcPr>
            <w:tcW w:w="2872" w:type="dxa"/>
            <w:vAlign w:val="center"/>
          </w:tcPr>
          <w:p w14:paraId="10C9DDFA" w14:textId="77777777" w:rsidR="00EF73E9" w:rsidRPr="00EF73E9" w:rsidRDefault="00EF73E9" w:rsidP="00EF73E9">
            <w:pPr>
              <w:spacing w:after="0" w:line="360" w:lineRule="auto"/>
              <w:jc w:val="both"/>
              <w:rPr>
                <w:rFonts w:ascii="Times New Roman" w:hAnsi="Times New Roman"/>
                <w:sz w:val="24"/>
                <w:szCs w:val="24"/>
              </w:rPr>
            </w:pPr>
            <w:r w:rsidRPr="00EF73E9">
              <w:rPr>
                <w:rFonts w:ascii="Times New Roman" w:hAnsi="Times New Roman"/>
                <w:sz w:val="24"/>
                <w:szCs w:val="24"/>
              </w:rPr>
              <w:t>280 кг (1400 л)</w:t>
            </w:r>
          </w:p>
        </w:tc>
        <w:tc>
          <w:tcPr>
            <w:tcW w:w="3190" w:type="dxa"/>
            <w:vAlign w:val="center"/>
          </w:tcPr>
          <w:p w14:paraId="2B557B04" w14:textId="77777777" w:rsidR="00EF73E9" w:rsidRPr="00EF73E9" w:rsidRDefault="00EF73E9" w:rsidP="00EF73E9">
            <w:pPr>
              <w:spacing w:after="0" w:line="360" w:lineRule="auto"/>
              <w:ind w:hanging="1"/>
              <w:jc w:val="both"/>
              <w:rPr>
                <w:rFonts w:ascii="Times New Roman" w:hAnsi="Times New Roman"/>
                <w:sz w:val="24"/>
                <w:szCs w:val="24"/>
              </w:rPr>
            </w:pPr>
            <w:r w:rsidRPr="00EF73E9">
              <w:rPr>
                <w:rFonts w:ascii="Times New Roman" w:hAnsi="Times New Roman"/>
                <w:sz w:val="24"/>
                <w:szCs w:val="24"/>
              </w:rPr>
              <w:t>-</w:t>
            </w:r>
          </w:p>
        </w:tc>
      </w:tr>
      <w:tr w:rsidR="00EF73E9" w:rsidRPr="00EF73E9" w14:paraId="06F06DBB" w14:textId="77777777" w:rsidTr="004E674C">
        <w:tc>
          <w:tcPr>
            <w:tcW w:w="3190" w:type="dxa"/>
            <w:vAlign w:val="center"/>
          </w:tcPr>
          <w:p w14:paraId="5213CA49" w14:textId="77777777" w:rsidR="00EF73E9" w:rsidRPr="00EF73E9" w:rsidRDefault="00EF73E9" w:rsidP="00EF73E9">
            <w:pPr>
              <w:spacing w:after="0" w:line="360" w:lineRule="auto"/>
              <w:jc w:val="both"/>
              <w:rPr>
                <w:rFonts w:ascii="Times New Roman" w:hAnsi="Times New Roman"/>
                <w:sz w:val="24"/>
                <w:szCs w:val="24"/>
              </w:rPr>
            </w:pPr>
            <w:r w:rsidRPr="00EF73E9">
              <w:rPr>
                <w:rFonts w:ascii="Times New Roman" w:hAnsi="Times New Roman"/>
                <w:b/>
                <w:bCs/>
                <w:sz w:val="24"/>
                <w:szCs w:val="24"/>
              </w:rPr>
              <w:lastRenderedPageBreak/>
              <w:t>Исходный год (2024)</w:t>
            </w:r>
          </w:p>
        </w:tc>
        <w:tc>
          <w:tcPr>
            <w:tcW w:w="2872" w:type="dxa"/>
            <w:vAlign w:val="center"/>
          </w:tcPr>
          <w:p w14:paraId="5C4420F8" w14:textId="77777777" w:rsidR="00EF73E9" w:rsidRPr="00EF73E9" w:rsidRDefault="00EF73E9" w:rsidP="00EF73E9">
            <w:pPr>
              <w:spacing w:after="0" w:line="360" w:lineRule="auto"/>
              <w:jc w:val="both"/>
              <w:rPr>
                <w:rFonts w:ascii="Times New Roman" w:hAnsi="Times New Roman"/>
                <w:sz w:val="24"/>
                <w:szCs w:val="24"/>
              </w:rPr>
            </w:pPr>
            <w:r w:rsidRPr="00EF73E9">
              <w:rPr>
                <w:rFonts w:ascii="Times New Roman" w:hAnsi="Times New Roman"/>
                <w:sz w:val="24"/>
                <w:szCs w:val="24"/>
              </w:rPr>
              <w:t>-</w:t>
            </w:r>
          </w:p>
        </w:tc>
        <w:tc>
          <w:tcPr>
            <w:tcW w:w="3190" w:type="dxa"/>
            <w:vAlign w:val="center"/>
          </w:tcPr>
          <w:p w14:paraId="3CB1AAC0" w14:textId="47FAC0C7" w:rsidR="00EF73E9" w:rsidRPr="00EF73E9" w:rsidRDefault="00C873D6" w:rsidP="00EF73E9">
            <w:pPr>
              <w:spacing w:after="0" w:line="360" w:lineRule="auto"/>
              <w:ind w:hanging="1"/>
              <w:jc w:val="both"/>
              <w:rPr>
                <w:rFonts w:ascii="Times New Roman" w:hAnsi="Times New Roman"/>
                <w:sz w:val="24"/>
                <w:szCs w:val="24"/>
              </w:rPr>
            </w:pPr>
            <w:r>
              <w:rPr>
                <w:rFonts w:ascii="Times New Roman" w:hAnsi="Times New Roman"/>
                <w:sz w:val="24"/>
                <w:szCs w:val="24"/>
                <w:lang w:val="kk-KZ"/>
              </w:rPr>
              <w:t>458</w:t>
            </w:r>
            <w:r w:rsidR="00EF73E9" w:rsidRPr="00EF73E9">
              <w:rPr>
                <w:rFonts w:ascii="Times New Roman" w:hAnsi="Times New Roman"/>
                <w:sz w:val="24"/>
                <w:szCs w:val="24"/>
              </w:rPr>
              <w:t xml:space="preserve"> т/год (</w:t>
            </w:r>
            <w:r w:rsidR="00EF73E9" w:rsidRPr="00EF73E9">
              <w:rPr>
                <w:rFonts w:ascii="Times New Roman" w:hAnsi="Times New Roman"/>
                <w:sz w:val="24"/>
                <w:szCs w:val="24"/>
                <w:lang w:val="kk-KZ"/>
              </w:rPr>
              <w:t>2</w:t>
            </w:r>
            <w:r>
              <w:rPr>
                <w:rFonts w:ascii="Times New Roman" w:hAnsi="Times New Roman"/>
                <w:sz w:val="24"/>
                <w:szCs w:val="24"/>
                <w:lang w:val="kk-KZ"/>
              </w:rPr>
              <w:t>256</w:t>
            </w:r>
            <w:r w:rsidR="00EF73E9" w:rsidRPr="00EF73E9">
              <w:rPr>
                <w:rFonts w:ascii="Times New Roman" w:hAnsi="Times New Roman"/>
                <w:sz w:val="24"/>
                <w:szCs w:val="24"/>
              </w:rPr>
              <w:t xml:space="preserve"> м3/год)</w:t>
            </w:r>
          </w:p>
        </w:tc>
      </w:tr>
      <w:tr w:rsidR="00EF73E9" w:rsidRPr="00EF73E9" w14:paraId="5A0005C0" w14:textId="77777777" w:rsidTr="004E674C">
        <w:tc>
          <w:tcPr>
            <w:tcW w:w="3190" w:type="dxa"/>
            <w:vAlign w:val="center"/>
          </w:tcPr>
          <w:p w14:paraId="50AE5A93" w14:textId="77777777" w:rsidR="00EF73E9" w:rsidRPr="00EF73E9" w:rsidRDefault="00EF73E9" w:rsidP="00EF73E9">
            <w:pPr>
              <w:spacing w:after="0" w:line="360" w:lineRule="auto"/>
              <w:jc w:val="both"/>
              <w:rPr>
                <w:rFonts w:ascii="Times New Roman" w:hAnsi="Times New Roman"/>
                <w:sz w:val="24"/>
                <w:szCs w:val="24"/>
              </w:rPr>
            </w:pPr>
            <w:r w:rsidRPr="00EF73E9">
              <w:rPr>
                <w:rFonts w:ascii="Times New Roman" w:hAnsi="Times New Roman"/>
                <w:b/>
                <w:bCs/>
                <w:sz w:val="24"/>
                <w:szCs w:val="24"/>
              </w:rPr>
              <w:t>Первая очередь (2029)</w:t>
            </w:r>
          </w:p>
        </w:tc>
        <w:tc>
          <w:tcPr>
            <w:tcW w:w="2872" w:type="dxa"/>
            <w:vAlign w:val="center"/>
          </w:tcPr>
          <w:p w14:paraId="4BD5A9B8" w14:textId="77777777" w:rsidR="00EF73E9" w:rsidRPr="00EF73E9" w:rsidRDefault="00EF73E9" w:rsidP="00EF73E9">
            <w:pPr>
              <w:spacing w:after="0" w:line="360" w:lineRule="auto"/>
              <w:jc w:val="both"/>
              <w:rPr>
                <w:rFonts w:ascii="Times New Roman" w:hAnsi="Times New Roman"/>
                <w:sz w:val="24"/>
                <w:szCs w:val="24"/>
              </w:rPr>
            </w:pPr>
            <w:r w:rsidRPr="00EF73E9">
              <w:rPr>
                <w:rFonts w:ascii="Times New Roman" w:hAnsi="Times New Roman"/>
                <w:sz w:val="24"/>
                <w:szCs w:val="24"/>
              </w:rPr>
              <w:t>-</w:t>
            </w:r>
          </w:p>
        </w:tc>
        <w:tc>
          <w:tcPr>
            <w:tcW w:w="3190" w:type="dxa"/>
            <w:vAlign w:val="center"/>
          </w:tcPr>
          <w:p w14:paraId="5EDCDC65" w14:textId="12276195" w:rsidR="00EF73E9" w:rsidRPr="00EF73E9" w:rsidRDefault="00C873D6" w:rsidP="00EF73E9">
            <w:pPr>
              <w:spacing w:after="0" w:line="360" w:lineRule="auto"/>
              <w:ind w:hanging="1"/>
              <w:jc w:val="both"/>
              <w:rPr>
                <w:rFonts w:ascii="Times New Roman" w:hAnsi="Times New Roman"/>
                <w:sz w:val="24"/>
                <w:szCs w:val="24"/>
                <w:lang w:val="kk-KZ"/>
              </w:rPr>
            </w:pPr>
            <w:r>
              <w:rPr>
                <w:rFonts w:ascii="Times New Roman" w:hAnsi="Times New Roman"/>
                <w:sz w:val="24"/>
                <w:szCs w:val="24"/>
                <w:lang w:val="kk-KZ"/>
              </w:rPr>
              <w:t>486</w:t>
            </w:r>
            <w:r w:rsidR="00EF73E9" w:rsidRPr="00EF73E9">
              <w:rPr>
                <w:rFonts w:ascii="Times New Roman" w:hAnsi="Times New Roman"/>
                <w:sz w:val="24"/>
                <w:szCs w:val="24"/>
              </w:rPr>
              <w:t xml:space="preserve"> т/год </w:t>
            </w:r>
            <w:r w:rsidR="00EF73E9" w:rsidRPr="00EF73E9">
              <w:rPr>
                <w:rFonts w:ascii="Times New Roman" w:hAnsi="Times New Roman"/>
                <w:sz w:val="24"/>
                <w:szCs w:val="24"/>
                <w:lang w:val="kk-KZ"/>
              </w:rPr>
              <w:t>(2</w:t>
            </w:r>
            <w:r>
              <w:rPr>
                <w:rFonts w:ascii="Times New Roman" w:hAnsi="Times New Roman"/>
                <w:sz w:val="24"/>
                <w:szCs w:val="24"/>
                <w:lang w:val="kk-KZ"/>
              </w:rPr>
              <w:t>396</w:t>
            </w:r>
            <w:r w:rsidR="00EF73E9" w:rsidRPr="00EF73E9">
              <w:rPr>
                <w:rFonts w:ascii="Times New Roman" w:hAnsi="Times New Roman"/>
                <w:sz w:val="24"/>
                <w:szCs w:val="24"/>
              </w:rPr>
              <w:t xml:space="preserve"> м3/год</w:t>
            </w:r>
            <w:r w:rsidR="00EF73E9" w:rsidRPr="00EF73E9">
              <w:rPr>
                <w:rFonts w:ascii="Times New Roman" w:hAnsi="Times New Roman"/>
                <w:sz w:val="24"/>
                <w:szCs w:val="24"/>
                <w:lang w:val="kk-KZ"/>
              </w:rPr>
              <w:t>)</w:t>
            </w:r>
          </w:p>
        </w:tc>
      </w:tr>
      <w:tr w:rsidR="00EF73E9" w:rsidRPr="00EF73E9" w14:paraId="3ED7F7A3" w14:textId="77777777" w:rsidTr="004E674C">
        <w:tc>
          <w:tcPr>
            <w:tcW w:w="3190" w:type="dxa"/>
            <w:vAlign w:val="center"/>
          </w:tcPr>
          <w:p w14:paraId="4DE988A4" w14:textId="77777777" w:rsidR="00EF73E9" w:rsidRPr="00EF73E9" w:rsidRDefault="00EF73E9" w:rsidP="00EF73E9">
            <w:pPr>
              <w:spacing w:after="0" w:line="360" w:lineRule="auto"/>
              <w:jc w:val="both"/>
              <w:rPr>
                <w:rFonts w:ascii="Times New Roman" w:hAnsi="Times New Roman"/>
                <w:sz w:val="24"/>
                <w:szCs w:val="24"/>
              </w:rPr>
            </w:pPr>
            <w:r w:rsidRPr="00EF73E9">
              <w:rPr>
                <w:rFonts w:ascii="Times New Roman" w:hAnsi="Times New Roman"/>
                <w:b/>
                <w:bCs/>
                <w:sz w:val="24"/>
                <w:szCs w:val="24"/>
              </w:rPr>
              <w:t>Расчетный срок (2039)</w:t>
            </w:r>
          </w:p>
        </w:tc>
        <w:tc>
          <w:tcPr>
            <w:tcW w:w="2872" w:type="dxa"/>
            <w:vAlign w:val="center"/>
          </w:tcPr>
          <w:p w14:paraId="132BD904" w14:textId="77777777" w:rsidR="00EF73E9" w:rsidRPr="00EF73E9" w:rsidRDefault="00EF73E9" w:rsidP="00EF73E9">
            <w:pPr>
              <w:spacing w:after="0" w:line="360" w:lineRule="auto"/>
              <w:jc w:val="both"/>
              <w:rPr>
                <w:rFonts w:ascii="Times New Roman" w:hAnsi="Times New Roman"/>
                <w:sz w:val="24"/>
                <w:szCs w:val="24"/>
              </w:rPr>
            </w:pPr>
            <w:r w:rsidRPr="00EF73E9">
              <w:rPr>
                <w:rFonts w:ascii="Times New Roman" w:hAnsi="Times New Roman"/>
                <w:sz w:val="24"/>
                <w:szCs w:val="24"/>
              </w:rPr>
              <w:t>-</w:t>
            </w:r>
          </w:p>
        </w:tc>
        <w:tc>
          <w:tcPr>
            <w:tcW w:w="3190" w:type="dxa"/>
            <w:vAlign w:val="center"/>
          </w:tcPr>
          <w:p w14:paraId="14313557" w14:textId="5C049E0C" w:rsidR="00EF73E9" w:rsidRPr="00EF73E9" w:rsidRDefault="00C873D6" w:rsidP="00EF73E9">
            <w:pPr>
              <w:spacing w:after="0" w:line="360" w:lineRule="auto"/>
              <w:ind w:hanging="1"/>
              <w:jc w:val="both"/>
              <w:rPr>
                <w:rFonts w:ascii="Times New Roman" w:hAnsi="Times New Roman"/>
                <w:sz w:val="24"/>
                <w:szCs w:val="24"/>
                <w:lang w:val="kk-KZ"/>
              </w:rPr>
            </w:pPr>
            <w:r>
              <w:rPr>
                <w:rFonts w:ascii="Times New Roman" w:hAnsi="Times New Roman"/>
                <w:sz w:val="24"/>
                <w:szCs w:val="24"/>
                <w:lang w:val="kk-KZ"/>
              </w:rPr>
              <w:t>542</w:t>
            </w:r>
            <w:r w:rsidR="00EF73E9" w:rsidRPr="00EF73E9">
              <w:rPr>
                <w:rFonts w:ascii="Times New Roman" w:hAnsi="Times New Roman"/>
                <w:sz w:val="24"/>
                <w:szCs w:val="24"/>
              </w:rPr>
              <w:t xml:space="preserve"> т/год </w:t>
            </w:r>
            <w:r w:rsidR="00EF73E9" w:rsidRPr="00EF73E9">
              <w:rPr>
                <w:rFonts w:ascii="Times New Roman" w:hAnsi="Times New Roman"/>
                <w:sz w:val="24"/>
                <w:szCs w:val="24"/>
                <w:lang w:val="kk-KZ"/>
              </w:rPr>
              <w:t>(</w:t>
            </w:r>
            <w:r>
              <w:rPr>
                <w:rFonts w:ascii="Times New Roman" w:hAnsi="Times New Roman"/>
                <w:sz w:val="24"/>
                <w:szCs w:val="24"/>
                <w:lang w:val="kk-KZ"/>
              </w:rPr>
              <w:t>2676</w:t>
            </w:r>
            <w:r w:rsidR="00EF73E9" w:rsidRPr="00EF73E9">
              <w:rPr>
                <w:rFonts w:ascii="Times New Roman" w:hAnsi="Times New Roman"/>
                <w:sz w:val="24"/>
                <w:szCs w:val="24"/>
              </w:rPr>
              <w:t xml:space="preserve"> м3/год</w:t>
            </w:r>
            <w:r w:rsidR="00EF73E9" w:rsidRPr="00EF73E9">
              <w:rPr>
                <w:rFonts w:ascii="Times New Roman" w:hAnsi="Times New Roman"/>
                <w:sz w:val="24"/>
                <w:szCs w:val="24"/>
                <w:lang w:val="kk-KZ"/>
              </w:rPr>
              <w:t>)</w:t>
            </w:r>
          </w:p>
        </w:tc>
      </w:tr>
    </w:tbl>
    <w:p w14:paraId="7E44086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p>
    <w:p w14:paraId="1303F9C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heme="majorEastAsia" w:hAnsi="Times New Roman" w:cs="Times New Roman"/>
          <w:bCs/>
          <w:i/>
          <w:sz w:val="28"/>
          <w:szCs w:val="28"/>
        </w:rPr>
        <w:t xml:space="preserve">Проектные предложения </w:t>
      </w:r>
    </w:p>
    <w:p w14:paraId="1A91A8A6" w14:textId="57BD8F8F"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В рамках проекта предусматриваются </w:t>
      </w:r>
      <w:r w:rsidRPr="00EF73E9">
        <w:rPr>
          <w:rFonts w:ascii="Times New Roman" w:eastAsia="Times New Roman" w:hAnsi="Times New Roman" w:cs="Times New Roman"/>
          <w:b/>
          <w:bCs/>
          <w:sz w:val="28"/>
          <w:szCs w:val="28"/>
          <w:lang w:eastAsia="ru-RU"/>
        </w:rPr>
        <w:t>меры по благоустройству</w:t>
      </w:r>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
          <w:bCs/>
          <w:sz w:val="28"/>
          <w:szCs w:val="28"/>
          <w:lang w:eastAsia="ru-RU"/>
        </w:rPr>
        <w:t>санитарной очистке</w:t>
      </w:r>
      <w:r w:rsidRPr="00EF73E9">
        <w:rPr>
          <w:rFonts w:ascii="Times New Roman" w:eastAsia="Times New Roman" w:hAnsi="Times New Roman" w:cs="Times New Roman"/>
          <w:sz w:val="28"/>
          <w:szCs w:val="28"/>
          <w:lang w:eastAsia="ru-RU"/>
        </w:rPr>
        <w:t xml:space="preserve"> территории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направленные на </w:t>
      </w:r>
      <w:r w:rsidRPr="00EF73E9">
        <w:rPr>
          <w:rFonts w:ascii="Times New Roman" w:eastAsia="Times New Roman" w:hAnsi="Times New Roman" w:cs="Times New Roman"/>
          <w:b/>
          <w:bCs/>
          <w:sz w:val="28"/>
          <w:szCs w:val="28"/>
          <w:lang w:eastAsia="ru-RU"/>
        </w:rPr>
        <w:t>ликвидацию несанкционированных свалок</w:t>
      </w:r>
      <w:r w:rsidRPr="00EF73E9">
        <w:rPr>
          <w:rFonts w:ascii="Times New Roman" w:eastAsia="Times New Roman" w:hAnsi="Times New Roman" w:cs="Times New Roman"/>
          <w:sz w:val="28"/>
          <w:szCs w:val="28"/>
          <w:lang w:eastAsia="ru-RU"/>
        </w:rPr>
        <w:t>.</w:t>
      </w:r>
    </w:p>
    <w:p w14:paraId="60FFB6F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Предложения по улучшению ситуации:</w:t>
      </w:r>
    </w:p>
    <w:p w14:paraId="4D1B8A6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Для обеспечения нормативного санитарного состояния села и предотвращения формирования новых несанкционированных свалок, проект предусматривает переход к </w:t>
      </w:r>
      <w:r w:rsidRPr="00EF73E9">
        <w:rPr>
          <w:rFonts w:ascii="Times New Roman" w:eastAsia="Times New Roman" w:hAnsi="Times New Roman" w:cs="Times New Roman"/>
          <w:b/>
          <w:bCs/>
          <w:sz w:val="28"/>
          <w:szCs w:val="28"/>
          <w:lang w:eastAsia="ru-RU"/>
        </w:rPr>
        <w:t>контейнерной системе сбора</w:t>
      </w:r>
      <w:r w:rsidRPr="00EF73E9">
        <w:rPr>
          <w:rFonts w:ascii="Times New Roman" w:eastAsia="Times New Roman" w:hAnsi="Times New Roman" w:cs="Times New Roman"/>
          <w:sz w:val="28"/>
          <w:szCs w:val="28"/>
          <w:lang w:eastAsia="ru-RU"/>
        </w:rPr>
        <w:t xml:space="preserve"> с установкой контейнеров объемом 1,1 м3. Принимая во внимание высокую актуальность проблемы, </w:t>
      </w:r>
      <w:r w:rsidRPr="00EF73E9">
        <w:rPr>
          <w:rFonts w:ascii="Times New Roman" w:eastAsia="Times New Roman" w:hAnsi="Times New Roman" w:cs="Times New Roman"/>
          <w:b/>
          <w:bCs/>
          <w:sz w:val="28"/>
          <w:szCs w:val="28"/>
          <w:lang w:eastAsia="ru-RU"/>
        </w:rPr>
        <w:t>целесообразно установить режим ежедневного или максимально частого планового вывоза ТБО</w:t>
      </w:r>
      <w:r w:rsidRPr="00EF73E9">
        <w:rPr>
          <w:rFonts w:ascii="Times New Roman" w:eastAsia="Times New Roman" w:hAnsi="Times New Roman" w:cs="Times New Roman"/>
          <w:sz w:val="28"/>
          <w:szCs w:val="28"/>
          <w:lang w:eastAsia="ru-RU"/>
        </w:rPr>
        <w:t xml:space="preserve"> для своевременной утилизации расчетного объема отходов (</w:t>
      </w:r>
      <w:r w:rsidRPr="00EF73E9">
        <w:rPr>
          <w:rFonts w:ascii="Times New Roman" w:eastAsia="Times New Roman" w:hAnsi="Times New Roman" w:cs="Times New Roman"/>
          <w:sz w:val="28"/>
          <w:szCs w:val="28"/>
          <w:lang w:val="kk-KZ" w:eastAsia="ru-RU"/>
        </w:rPr>
        <w:t>552</w:t>
      </w:r>
      <w:r w:rsidRPr="00EF73E9">
        <w:rPr>
          <w:rFonts w:ascii="Times New Roman" w:eastAsia="Times New Roman" w:hAnsi="Times New Roman" w:cs="Times New Roman"/>
          <w:sz w:val="28"/>
          <w:szCs w:val="28"/>
          <w:lang w:eastAsia="ru-RU"/>
        </w:rPr>
        <w:t xml:space="preserve"> т/год на 2024 г.).</w:t>
      </w:r>
    </w:p>
    <w:p w14:paraId="3498AB3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Инфраструктура сбора:</w:t>
      </w:r>
      <w:r w:rsidRPr="00EF73E9">
        <w:rPr>
          <w:rFonts w:ascii="Times New Roman" w:eastAsia="Times New Roman" w:hAnsi="Times New Roman" w:cs="Times New Roman"/>
          <w:sz w:val="28"/>
          <w:szCs w:val="28"/>
          <w:lang w:eastAsia="ru-RU"/>
        </w:rPr>
        <w:t xml:space="preserve"> предусматривается установка </w:t>
      </w:r>
      <w:r w:rsidRPr="00EF73E9">
        <w:rPr>
          <w:rFonts w:ascii="Times New Roman" w:eastAsia="Times New Roman" w:hAnsi="Times New Roman" w:cs="Times New Roman"/>
          <w:b/>
          <w:bCs/>
          <w:sz w:val="28"/>
          <w:szCs w:val="28"/>
          <w:lang w:eastAsia="ru-RU"/>
        </w:rPr>
        <w:t>контейнеров для раздельного сбора отходов</w:t>
      </w:r>
      <w:r w:rsidRPr="00EF73E9">
        <w:rPr>
          <w:rFonts w:ascii="Times New Roman" w:eastAsia="Times New Roman" w:hAnsi="Times New Roman" w:cs="Times New Roman"/>
          <w:sz w:val="28"/>
          <w:szCs w:val="28"/>
          <w:lang w:eastAsia="ru-RU"/>
        </w:rPr>
        <w:t xml:space="preserve"> (V=1,1 м3):</w:t>
      </w:r>
    </w:p>
    <w:p w14:paraId="5FED401C" w14:textId="0016CC3C"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К 2029 г. (первая очередь): </w:t>
      </w:r>
      <w:r w:rsidR="009239AA">
        <w:rPr>
          <w:rFonts w:ascii="Times New Roman" w:eastAsia="Times New Roman" w:hAnsi="Times New Roman" w:cs="Times New Roman"/>
          <w:sz w:val="28"/>
          <w:szCs w:val="28"/>
          <w:lang w:val="kk-KZ" w:eastAsia="ru-RU"/>
        </w:rPr>
        <w:t>6</w:t>
      </w:r>
      <w:r w:rsidRPr="00EF73E9">
        <w:rPr>
          <w:rFonts w:ascii="Times New Roman" w:eastAsia="Times New Roman" w:hAnsi="Times New Roman" w:cs="Times New Roman"/>
          <w:sz w:val="28"/>
          <w:szCs w:val="28"/>
          <w:lang w:eastAsia="ru-RU"/>
        </w:rPr>
        <w:t xml:space="preserve"> </w:t>
      </w:r>
      <w:proofErr w:type="spellStart"/>
      <w:r w:rsidRPr="00EF73E9">
        <w:rPr>
          <w:rFonts w:ascii="Times New Roman" w:eastAsia="Times New Roman" w:hAnsi="Times New Roman" w:cs="Times New Roman"/>
          <w:sz w:val="28"/>
          <w:szCs w:val="28"/>
          <w:lang w:eastAsia="ru-RU"/>
        </w:rPr>
        <w:t>шт</w:t>
      </w:r>
      <w:proofErr w:type="spellEnd"/>
      <w:r w:rsidRPr="00EF73E9">
        <w:rPr>
          <w:rFonts w:ascii="Times New Roman" w:eastAsia="Times New Roman" w:hAnsi="Times New Roman" w:cs="Times New Roman"/>
          <w:sz w:val="28"/>
          <w:szCs w:val="28"/>
          <w:lang w:eastAsia="ru-RU"/>
        </w:rPr>
        <w:t>;</w:t>
      </w:r>
    </w:p>
    <w:p w14:paraId="2BC157ED" w14:textId="463C3708"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К 2039 г. (расчетный срок): </w:t>
      </w:r>
      <w:r w:rsidR="009239AA">
        <w:rPr>
          <w:rFonts w:ascii="Times New Roman" w:eastAsia="Times New Roman" w:hAnsi="Times New Roman" w:cs="Times New Roman"/>
          <w:sz w:val="28"/>
          <w:szCs w:val="28"/>
          <w:lang w:val="kk-KZ" w:eastAsia="ru-RU"/>
        </w:rPr>
        <w:t>7</w:t>
      </w:r>
      <w:r w:rsidRPr="00EF73E9">
        <w:rPr>
          <w:rFonts w:ascii="Times New Roman" w:eastAsia="Times New Roman" w:hAnsi="Times New Roman" w:cs="Times New Roman"/>
          <w:sz w:val="28"/>
          <w:szCs w:val="28"/>
          <w:lang w:eastAsia="ru-RU"/>
        </w:rPr>
        <w:t xml:space="preserve"> шт.</w:t>
      </w:r>
    </w:p>
    <w:p w14:paraId="3356EC3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Экологические и организационные меры:</w:t>
      </w:r>
    </w:p>
    <w:p w14:paraId="28B036D9"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Выделение </w:t>
      </w:r>
      <w:r w:rsidRPr="00EF73E9">
        <w:rPr>
          <w:rFonts w:ascii="Times New Roman" w:eastAsia="Times New Roman" w:hAnsi="Times New Roman" w:cs="Times New Roman"/>
          <w:b/>
          <w:bCs/>
          <w:sz w:val="28"/>
          <w:szCs w:val="28"/>
          <w:lang w:eastAsia="ru-RU"/>
        </w:rPr>
        <w:t>бюджетных средств</w:t>
      </w:r>
      <w:r w:rsidRPr="00EF73E9">
        <w:rPr>
          <w:rFonts w:ascii="Times New Roman" w:eastAsia="Times New Roman" w:hAnsi="Times New Roman" w:cs="Times New Roman"/>
          <w:sz w:val="28"/>
          <w:szCs w:val="28"/>
          <w:lang w:eastAsia="ru-RU"/>
        </w:rPr>
        <w:t xml:space="preserve"> для очистки и создания специально оборудованных контейнерных площадок.</w:t>
      </w:r>
    </w:p>
    <w:p w14:paraId="0B34DFE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Озеленение:</w:t>
      </w:r>
      <w:r w:rsidRPr="00EF73E9">
        <w:rPr>
          <w:rFonts w:ascii="Times New Roman" w:eastAsia="Times New Roman" w:hAnsi="Times New Roman" w:cs="Times New Roman"/>
          <w:sz w:val="28"/>
          <w:szCs w:val="28"/>
          <w:lang w:eastAsia="ru-RU"/>
        </w:rPr>
        <w:t xml:space="preserve"> По краям естественных понижений (оврагов, логов) предлагается посадка кустарников (шиповник, акация) для </w:t>
      </w:r>
      <w:r w:rsidRPr="00EF73E9">
        <w:rPr>
          <w:rFonts w:ascii="Times New Roman" w:eastAsia="Times New Roman" w:hAnsi="Times New Roman" w:cs="Times New Roman"/>
          <w:b/>
          <w:bCs/>
          <w:sz w:val="28"/>
          <w:szCs w:val="28"/>
          <w:lang w:eastAsia="ru-RU"/>
        </w:rPr>
        <w:t>предотвращения эрозии</w:t>
      </w:r>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
          <w:bCs/>
          <w:sz w:val="28"/>
          <w:szCs w:val="28"/>
          <w:lang w:eastAsia="ru-RU"/>
        </w:rPr>
        <w:t>ограничения доступа</w:t>
      </w:r>
      <w:r w:rsidRPr="00EF73E9">
        <w:rPr>
          <w:rFonts w:ascii="Times New Roman" w:eastAsia="Times New Roman" w:hAnsi="Times New Roman" w:cs="Times New Roman"/>
          <w:sz w:val="28"/>
          <w:szCs w:val="28"/>
          <w:lang w:eastAsia="ru-RU"/>
        </w:rPr>
        <w:t xml:space="preserve"> для сброса мусора.</w:t>
      </w:r>
    </w:p>
    <w:p w14:paraId="067E55D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Создание </w:t>
      </w:r>
      <w:r w:rsidRPr="00EF73E9">
        <w:rPr>
          <w:rFonts w:ascii="Times New Roman" w:eastAsia="Times New Roman" w:hAnsi="Times New Roman" w:cs="Times New Roman"/>
          <w:b/>
          <w:bCs/>
          <w:sz w:val="28"/>
          <w:szCs w:val="28"/>
          <w:lang w:eastAsia="ru-RU"/>
        </w:rPr>
        <w:t>экономически выгодных условий</w:t>
      </w:r>
      <w:r w:rsidRPr="00EF73E9">
        <w:rPr>
          <w:rFonts w:ascii="Times New Roman" w:eastAsia="Times New Roman" w:hAnsi="Times New Roman" w:cs="Times New Roman"/>
          <w:sz w:val="28"/>
          <w:szCs w:val="28"/>
          <w:lang w:eastAsia="ru-RU"/>
        </w:rPr>
        <w:t xml:space="preserve"> для организаций, занимающихся сбором, сортировкой и </w:t>
      </w:r>
      <w:proofErr w:type="spellStart"/>
      <w:r w:rsidRPr="00EF73E9">
        <w:rPr>
          <w:rFonts w:ascii="Times New Roman" w:eastAsia="Times New Roman" w:hAnsi="Times New Roman" w:cs="Times New Roman"/>
          <w:b/>
          <w:bCs/>
          <w:sz w:val="28"/>
          <w:szCs w:val="28"/>
          <w:lang w:eastAsia="ru-RU"/>
        </w:rPr>
        <w:t>рециклизацией</w:t>
      </w:r>
      <w:proofErr w:type="spellEnd"/>
      <w:r w:rsidRPr="00EF73E9">
        <w:rPr>
          <w:rFonts w:ascii="Times New Roman" w:eastAsia="Times New Roman" w:hAnsi="Times New Roman" w:cs="Times New Roman"/>
          <w:sz w:val="28"/>
          <w:szCs w:val="28"/>
          <w:lang w:eastAsia="ru-RU"/>
        </w:rPr>
        <w:t xml:space="preserve"> отходов.</w:t>
      </w:r>
    </w:p>
    <w:p w14:paraId="37AF15E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Усиление контроля за выполнением санитарных правил и повышение </w:t>
      </w:r>
      <w:r w:rsidRPr="00EF73E9">
        <w:rPr>
          <w:rFonts w:ascii="Times New Roman" w:eastAsia="Times New Roman" w:hAnsi="Times New Roman" w:cs="Times New Roman"/>
          <w:b/>
          <w:bCs/>
          <w:sz w:val="28"/>
          <w:szCs w:val="28"/>
          <w:lang w:eastAsia="ru-RU"/>
        </w:rPr>
        <w:t>общественной ответственности</w:t>
      </w:r>
      <w:r w:rsidRPr="00EF73E9">
        <w:rPr>
          <w:rFonts w:ascii="Times New Roman" w:eastAsia="Times New Roman" w:hAnsi="Times New Roman" w:cs="Times New Roman"/>
          <w:sz w:val="28"/>
          <w:szCs w:val="28"/>
          <w:lang w:eastAsia="ru-RU"/>
        </w:rPr>
        <w:t xml:space="preserve"> через СМИ и органы местной власти.</w:t>
      </w:r>
    </w:p>
    <w:p w14:paraId="52E83D19"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u w:val="single"/>
          <w:lang w:eastAsia="ru-RU"/>
        </w:rPr>
      </w:pPr>
      <w:r w:rsidRPr="00EF73E9">
        <w:rPr>
          <w:rFonts w:ascii="Times New Roman" w:eastAsia="Times New Roman" w:hAnsi="Times New Roman" w:cs="Times New Roman"/>
          <w:i/>
          <w:sz w:val="28"/>
          <w:szCs w:val="28"/>
          <w:u w:val="single"/>
          <w:lang w:eastAsia="ru-RU"/>
        </w:rPr>
        <w:lastRenderedPageBreak/>
        <w:t>Размещение скотомогильников и очагов сибирской язвы</w:t>
      </w:r>
    </w:p>
    <w:p w14:paraId="327CBD6D" w14:textId="1426CDD8"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Согласно официальным данным ГУ «Управление ветеринарии акимата Жамбылской области» (письмо № ЗТ-2025-00427551 от 10.02.2025 г.), в селе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w:t>
      </w:r>
      <w:r w:rsidRPr="00EF73E9">
        <w:rPr>
          <w:rFonts w:ascii="Times New Roman" w:eastAsia="Times New Roman" w:hAnsi="Times New Roman" w:cs="Times New Roman"/>
          <w:b/>
          <w:bCs/>
          <w:sz w:val="28"/>
          <w:szCs w:val="28"/>
          <w:lang w:eastAsia="ru-RU"/>
        </w:rPr>
        <w:t>полностью отсутствуют</w:t>
      </w:r>
      <w:r w:rsidRPr="00EF73E9">
        <w:rPr>
          <w:rFonts w:ascii="Times New Roman" w:eastAsia="Times New Roman" w:hAnsi="Times New Roman" w:cs="Times New Roman"/>
          <w:sz w:val="28"/>
          <w:szCs w:val="28"/>
          <w:lang w:eastAsia="ru-RU"/>
        </w:rPr>
        <w:t xml:space="preserve"> очаги сибиреязвенных захоронений и скотомогильники.</w:t>
      </w:r>
    </w:p>
    <w:p w14:paraId="767BD42A" w14:textId="77777777" w:rsidR="00EF73E9" w:rsidRPr="00EF73E9" w:rsidRDefault="00EF73E9" w:rsidP="00EF73E9">
      <w:pPr>
        <w:shd w:val="clear" w:color="auto" w:fill="FFFFFF"/>
        <w:spacing w:after="0" w:line="360" w:lineRule="auto"/>
        <w:ind w:firstLine="709"/>
        <w:jc w:val="both"/>
        <w:textAlignment w:val="baseline"/>
        <w:rPr>
          <w:rFonts w:ascii="Times New Roman" w:hAnsi="Times New Roman" w:cs="Times New Roman"/>
          <w:b/>
          <w:bCs/>
          <w:sz w:val="28"/>
          <w:szCs w:val="28"/>
          <w:u w:val="single"/>
        </w:rPr>
      </w:pPr>
      <w:r w:rsidRPr="00EF73E9">
        <w:rPr>
          <w:rFonts w:ascii="Times New Roman" w:hAnsi="Times New Roman" w:cs="Times New Roman"/>
          <w:b/>
          <w:sz w:val="28"/>
          <w:szCs w:val="28"/>
          <w:u w:val="single"/>
        </w:rPr>
        <w:t>Гидрогеологический фон</w:t>
      </w:r>
      <w:r w:rsidRPr="00EF73E9">
        <w:rPr>
          <w:rFonts w:ascii="Times New Roman" w:hAnsi="Times New Roman" w:cs="Times New Roman"/>
          <w:b/>
          <w:bCs/>
          <w:sz w:val="28"/>
          <w:szCs w:val="28"/>
          <w:u w:val="single"/>
        </w:rPr>
        <w:t>:</w:t>
      </w:r>
    </w:p>
    <w:p w14:paraId="078739BC"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Район входит в состав </w:t>
      </w:r>
      <w:r w:rsidRPr="00EF73E9">
        <w:rPr>
          <w:rFonts w:ascii="Times New Roman" w:eastAsia="Times New Roman" w:hAnsi="Times New Roman" w:cs="Times New Roman"/>
          <w:b/>
          <w:bCs/>
          <w:sz w:val="28"/>
          <w:szCs w:val="28"/>
          <w:lang w:eastAsia="ru-RU"/>
        </w:rPr>
        <w:t>Илийского артезианского бассейна</w:t>
      </w:r>
      <w:r w:rsidRPr="00EF73E9">
        <w:rPr>
          <w:rFonts w:ascii="Times New Roman" w:eastAsia="Times New Roman" w:hAnsi="Times New Roman" w:cs="Times New Roman"/>
          <w:sz w:val="28"/>
          <w:szCs w:val="28"/>
          <w:lang w:eastAsia="ru-RU"/>
        </w:rPr>
        <w:t xml:space="preserve">. Здесь выделен водоносный горизонт, который является одним из </w:t>
      </w:r>
      <w:r w:rsidRPr="00EF73E9">
        <w:rPr>
          <w:rFonts w:ascii="Times New Roman" w:eastAsia="Times New Roman" w:hAnsi="Times New Roman" w:cs="Times New Roman"/>
          <w:b/>
          <w:bCs/>
          <w:sz w:val="28"/>
          <w:szCs w:val="28"/>
          <w:lang w:eastAsia="ru-RU"/>
        </w:rPr>
        <w:t>основных источников водоснабжения</w:t>
      </w:r>
      <w:r w:rsidRPr="00EF73E9">
        <w:rPr>
          <w:rFonts w:ascii="Times New Roman" w:eastAsia="Times New Roman" w:hAnsi="Times New Roman" w:cs="Times New Roman"/>
          <w:sz w:val="28"/>
          <w:szCs w:val="28"/>
          <w:lang w:eastAsia="ru-RU"/>
        </w:rPr>
        <w:t xml:space="preserve"> (хозяйственно-питьевого, промышленного и сельскохозяйственного).</w:t>
      </w:r>
    </w:p>
    <w:p w14:paraId="69BE991E" w14:textId="77777777" w:rsidR="00EF73E9" w:rsidRPr="00EF73E9" w:rsidRDefault="00EF73E9" w:rsidP="00EF73E9">
      <w:pPr>
        <w:spacing w:after="0" w:line="360" w:lineRule="auto"/>
        <w:ind w:left="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Запасы:</w:t>
      </w:r>
      <w:r w:rsidRPr="00EF73E9">
        <w:rPr>
          <w:rFonts w:ascii="Times New Roman" w:eastAsia="Times New Roman" w:hAnsi="Times New Roman" w:cs="Times New Roman"/>
          <w:sz w:val="28"/>
          <w:szCs w:val="28"/>
          <w:lang w:eastAsia="ru-RU"/>
        </w:rPr>
        <w:t xml:space="preserve"> Значительные, состоят из </w:t>
      </w:r>
      <w:r w:rsidRPr="00EF73E9">
        <w:rPr>
          <w:rFonts w:ascii="Times New Roman" w:eastAsia="Times New Roman" w:hAnsi="Times New Roman" w:cs="Times New Roman"/>
          <w:b/>
          <w:bCs/>
          <w:sz w:val="28"/>
          <w:szCs w:val="28"/>
          <w:lang w:eastAsia="ru-RU"/>
        </w:rPr>
        <w:t>пресных подземных вод</w:t>
      </w:r>
      <w:r w:rsidRPr="00EF73E9">
        <w:rPr>
          <w:rFonts w:ascii="Times New Roman" w:eastAsia="Times New Roman" w:hAnsi="Times New Roman" w:cs="Times New Roman"/>
          <w:sz w:val="28"/>
          <w:szCs w:val="28"/>
          <w:lang w:eastAsia="ru-RU"/>
        </w:rPr>
        <w:t>.</w:t>
      </w:r>
    </w:p>
    <w:p w14:paraId="5004FA1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Питание:</w:t>
      </w:r>
      <w:r w:rsidRPr="00EF73E9">
        <w:rPr>
          <w:rFonts w:ascii="Times New Roman" w:eastAsia="Times New Roman" w:hAnsi="Times New Roman" w:cs="Times New Roman"/>
          <w:sz w:val="28"/>
          <w:szCs w:val="28"/>
          <w:lang w:eastAsia="ru-RU"/>
        </w:rPr>
        <w:t xml:space="preserve"> Основным источником являются </w:t>
      </w:r>
      <w:r w:rsidRPr="00EF73E9">
        <w:rPr>
          <w:rFonts w:ascii="Times New Roman" w:eastAsia="Times New Roman" w:hAnsi="Times New Roman" w:cs="Times New Roman"/>
          <w:b/>
          <w:bCs/>
          <w:sz w:val="28"/>
          <w:szCs w:val="28"/>
          <w:lang w:eastAsia="ru-RU"/>
        </w:rPr>
        <w:t>талые воды снежников и ледников</w:t>
      </w:r>
      <w:r w:rsidRPr="00EF73E9">
        <w:rPr>
          <w:rFonts w:ascii="Times New Roman" w:eastAsia="Times New Roman" w:hAnsi="Times New Roman" w:cs="Times New Roman"/>
          <w:sz w:val="28"/>
          <w:szCs w:val="28"/>
          <w:lang w:eastAsia="ru-RU"/>
        </w:rPr>
        <w:t>.</w:t>
      </w:r>
    </w:p>
    <w:p w14:paraId="69FB87FE" w14:textId="77777777" w:rsidR="00EF73E9" w:rsidRPr="00EF73E9" w:rsidRDefault="00EF73E9" w:rsidP="00EF73E9">
      <w:pPr>
        <w:spacing w:after="0" w:line="360" w:lineRule="auto"/>
        <w:ind w:left="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Качество:</w:t>
      </w:r>
      <w:r w:rsidRPr="00EF73E9">
        <w:rPr>
          <w:rFonts w:ascii="Times New Roman" w:eastAsia="Times New Roman" w:hAnsi="Times New Roman" w:cs="Times New Roman"/>
          <w:sz w:val="28"/>
          <w:szCs w:val="28"/>
          <w:lang w:eastAsia="ru-RU"/>
        </w:rPr>
        <w:t xml:space="preserve"> Воды пресные, с низкой минерализацией </w:t>
      </w:r>
      <w:r w:rsidRPr="00EF73E9">
        <w:rPr>
          <w:rFonts w:ascii="Times New Roman" w:eastAsiaTheme="majorEastAsia" w:hAnsi="Times New Roman" w:cs="Times New Roman"/>
          <w:b/>
          <w:bCs/>
          <w:sz w:val="28"/>
          <w:szCs w:val="28"/>
          <w:lang w:eastAsia="ru-RU"/>
        </w:rPr>
        <w:t>0,3-0,6 г/л</w:t>
      </w:r>
      <w:r w:rsidRPr="00EF73E9">
        <w:rPr>
          <w:rFonts w:ascii="Times New Roman" w:eastAsia="Times New Roman" w:hAnsi="Times New Roman" w:cs="Times New Roman"/>
          <w:sz w:val="28"/>
          <w:szCs w:val="28"/>
          <w:lang w:eastAsia="ru-RU"/>
        </w:rPr>
        <w:t>.</w:t>
      </w:r>
    </w:p>
    <w:p w14:paraId="719CFF3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Химический состав:</w:t>
      </w:r>
      <w:r w:rsidRPr="00EF73E9">
        <w:rPr>
          <w:rFonts w:ascii="Times New Roman" w:eastAsia="Times New Roman" w:hAnsi="Times New Roman" w:cs="Times New Roman"/>
          <w:sz w:val="28"/>
          <w:szCs w:val="28"/>
          <w:lang w:eastAsia="ru-RU"/>
        </w:rPr>
        <w:t xml:space="preserve"> преобладает </w:t>
      </w:r>
      <w:r w:rsidRPr="00EF73E9">
        <w:rPr>
          <w:rFonts w:ascii="Times New Roman" w:eastAsia="Times New Roman" w:hAnsi="Times New Roman" w:cs="Times New Roman"/>
          <w:b/>
          <w:bCs/>
          <w:sz w:val="28"/>
          <w:szCs w:val="28"/>
          <w:lang w:eastAsia="ru-RU"/>
        </w:rPr>
        <w:t>гидрокарбонатно-сульфатно-натриевый</w:t>
      </w:r>
      <w:r w:rsidRPr="00EF73E9">
        <w:rPr>
          <w:rFonts w:ascii="Times New Roman" w:eastAsia="Times New Roman" w:hAnsi="Times New Roman" w:cs="Times New Roman"/>
          <w:sz w:val="28"/>
          <w:szCs w:val="28"/>
          <w:lang w:eastAsia="ru-RU"/>
        </w:rPr>
        <w:t xml:space="preserve"> тип.</w:t>
      </w:r>
    </w:p>
    <w:p w14:paraId="2EF839C0" w14:textId="77777777" w:rsidR="00EF73E9" w:rsidRPr="00EF73E9" w:rsidRDefault="00EF73E9" w:rsidP="00EF73E9">
      <w:pPr>
        <w:spacing w:after="0" w:line="360" w:lineRule="auto"/>
        <w:ind w:firstLine="709"/>
        <w:jc w:val="both"/>
        <w:rPr>
          <w:rFonts w:ascii="Times New Roman" w:eastAsia="Times New Roman" w:hAnsi="Times New Roman" w:cs="Times New Roman"/>
          <w:b/>
          <w:i/>
          <w:sz w:val="28"/>
          <w:szCs w:val="28"/>
          <w:lang w:eastAsia="ru-RU"/>
        </w:rPr>
      </w:pPr>
      <w:r w:rsidRPr="00EF73E9">
        <w:rPr>
          <w:rFonts w:ascii="Times New Roman" w:eastAsia="Times New Roman" w:hAnsi="Times New Roman" w:cs="Times New Roman"/>
          <w:b/>
          <w:i/>
          <w:sz w:val="28"/>
          <w:szCs w:val="28"/>
          <w:lang w:eastAsia="ru-RU"/>
        </w:rPr>
        <w:t>Существующие проблемы и риск загрязнения</w:t>
      </w:r>
    </w:p>
    <w:p w14:paraId="03CC40F6" w14:textId="15AF9A0C"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Главной проблемой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является </w:t>
      </w:r>
      <w:r w:rsidRPr="00EF73E9">
        <w:rPr>
          <w:rFonts w:ascii="Times New Roman" w:eastAsia="Times New Roman" w:hAnsi="Times New Roman" w:cs="Times New Roman"/>
          <w:b/>
          <w:bCs/>
          <w:sz w:val="28"/>
          <w:szCs w:val="28"/>
          <w:lang w:eastAsia="ru-RU"/>
        </w:rPr>
        <w:t>отсутствие централизованной системы канализации</w:t>
      </w:r>
      <w:r w:rsidRPr="00EF73E9">
        <w:rPr>
          <w:rFonts w:ascii="Times New Roman" w:eastAsia="Times New Roman" w:hAnsi="Times New Roman" w:cs="Times New Roman"/>
          <w:sz w:val="28"/>
          <w:szCs w:val="28"/>
          <w:lang w:eastAsia="ru-RU"/>
        </w:rPr>
        <w:t xml:space="preserve">. Это создает </w:t>
      </w:r>
      <w:r w:rsidRPr="00EF73E9">
        <w:rPr>
          <w:rFonts w:ascii="Times New Roman" w:eastAsia="Times New Roman" w:hAnsi="Times New Roman" w:cs="Times New Roman"/>
          <w:b/>
          <w:bCs/>
          <w:sz w:val="28"/>
          <w:szCs w:val="28"/>
          <w:lang w:eastAsia="ru-RU"/>
        </w:rPr>
        <w:t>неустойчивую</w:t>
      </w:r>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
          <w:bCs/>
          <w:sz w:val="28"/>
          <w:szCs w:val="28"/>
          <w:lang w:eastAsia="ru-RU"/>
        </w:rPr>
        <w:t>не соответствующую современным санитарным требованиям</w:t>
      </w:r>
      <w:r w:rsidRPr="00EF73E9">
        <w:rPr>
          <w:rFonts w:ascii="Times New Roman" w:eastAsia="Times New Roman" w:hAnsi="Times New Roman" w:cs="Times New Roman"/>
          <w:sz w:val="28"/>
          <w:szCs w:val="28"/>
          <w:lang w:eastAsia="ru-RU"/>
        </w:rPr>
        <w:t xml:space="preserve"> ситуацию.</w:t>
      </w:r>
    </w:p>
    <w:tbl>
      <w:tblPr>
        <w:tblStyle w:val="af0"/>
        <w:tblW w:w="9464" w:type="dxa"/>
        <w:tblInd w:w="108" w:type="dxa"/>
        <w:tblLook w:val="04A0" w:firstRow="1" w:lastRow="0" w:firstColumn="1" w:lastColumn="0" w:noHBand="0" w:noVBand="1"/>
      </w:tblPr>
      <w:tblGrid>
        <w:gridCol w:w="4077"/>
        <w:gridCol w:w="5387"/>
      </w:tblGrid>
      <w:tr w:rsidR="00EF73E9" w:rsidRPr="00EF73E9" w14:paraId="779BC56C" w14:textId="77777777" w:rsidTr="004E674C">
        <w:tc>
          <w:tcPr>
            <w:tcW w:w="4077" w:type="dxa"/>
            <w:vAlign w:val="center"/>
          </w:tcPr>
          <w:p w14:paraId="4DE4D869"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b/>
                <w:bCs/>
                <w:sz w:val="24"/>
                <w:szCs w:val="24"/>
              </w:rPr>
              <w:t>Проблема</w:t>
            </w:r>
          </w:p>
        </w:tc>
        <w:tc>
          <w:tcPr>
            <w:tcW w:w="5387" w:type="dxa"/>
            <w:vAlign w:val="center"/>
          </w:tcPr>
          <w:p w14:paraId="5F4F1314" w14:textId="77777777" w:rsidR="00EF73E9" w:rsidRPr="00EF73E9" w:rsidRDefault="00EF73E9" w:rsidP="00EF73E9">
            <w:pPr>
              <w:spacing w:after="0" w:line="240" w:lineRule="auto"/>
              <w:ind w:firstLine="35"/>
              <w:jc w:val="both"/>
              <w:rPr>
                <w:rFonts w:ascii="Times New Roman" w:hAnsi="Times New Roman"/>
                <w:sz w:val="24"/>
                <w:szCs w:val="24"/>
              </w:rPr>
            </w:pPr>
            <w:r w:rsidRPr="00EF73E9">
              <w:rPr>
                <w:rFonts w:ascii="Times New Roman" w:hAnsi="Times New Roman"/>
                <w:b/>
                <w:bCs/>
                <w:sz w:val="24"/>
                <w:szCs w:val="24"/>
              </w:rPr>
              <w:t>Описание и последствия</w:t>
            </w:r>
          </w:p>
        </w:tc>
      </w:tr>
      <w:tr w:rsidR="00EF73E9" w:rsidRPr="00EF73E9" w14:paraId="5EBB3265" w14:textId="77777777" w:rsidTr="004E674C">
        <w:tc>
          <w:tcPr>
            <w:tcW w:w="4077" w:type="dxa"/>
            <w:vAlign w:val="center"/>
          </w:tcPr>
          <w:p w14:paraId="2DF1B44D"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b/>
                <w:bCs/>
                <w:sz w:val="24"/>
                <w:szCs w:val="24"/>
              </w:rPr>
              <w:t>Отсутствие централизованной канализации</w:t>
            </w:r>
          </w:p>
        </w:tc>
        <w:tc>
          <w:tcPr>
            <w:tcW w:w="5387" w:type="dxa"/>
            <w:vAlign w:val="center"/>
          </w:tcPr>
          <w:p w14:paraId="2C9EAF63" w14:textId="77777777" w:rsidR="00EF73E9" w:rsidRPr="00EF73E9" w:rsidRDefault="00EF73E9" w:rsidP="00EF73E9">
            <w:pPr>
              <w:spacing w:after="0" w:line="240" w:lineRule="auto"/>
              <w:ind w:firstLine="35"/>
              <w:jc w:val="both"/>
              <w:rPr>
                <w:rFonts w:ascii="Times New Roman" w:hAnsi="Times New Roman"/>
                <w:sz w:val="24"/>
                <w:szCs w:val="24"/>
              </w:rPr>
            </w:pPr>
            <w:r w:rsidRPr="00EF73E9">
              <w:rPr>
                <w:rFonts w:ascii="Times New Roman" w:hAnsi="Times New Roman"/>
                <w:sz w:val="24"/>
                <w:szCs w:val="24"/>
              </w:rPr>
              <w:t>Затрудняет поддержание высокого уровня санитарии и экологической безопасности.</w:t>
            </w:r>
          </w:p>
        </w:tc>
      </w:tr>
      <w:tr w:rsidR="00EF73E9" w:rsidRPr="00EF73E9" w14:paraId="6187DD37" w14:textId="77777777" w:rsidTr="004E674C">
        <w:tc>
          <w:tcPr>
            <w:tcW w:w="4077" w:type="dxa"/>
            <w:vAlign w:val="center"/>
          </w:tcPr>
          <w:p w14:paraId="4E8926D4"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b/>
                <w:bCs/>
                <w:sz w:val="24"/>
                <w:szCs w:val="24"/>
              </w:rPr>
              <w:t>Преобладание локальных септиков</w:t>
            </w:r>
          </w:p>
        </w:tc>
        <w:tc>
          <w:tcPr>
            <w:tcW w:w="5387" w:type="dxa"/>
            <w:vAlign w:val="center"/>
          </w:tcPr>
          <w:p w14:paraId="7EA3808F" w14:textId="77777777" w:rsidR="00EF73E9" w:rsidRPr="00EF73E9" w:rsidRDefault="00EF73E9" w:rsidP="00EF73E9">
            <w:pPr>
              <w:spacing w:after="0" w:line="240" w:lineRule="auto"/>
              <w:ind w:firstLine="35"/>
              <w:jc w:val="both"/>
              <w:rPr>
                <w:rFonts w:ascii="Times New Roman" w:hAnsi="Times New Roman"/>
                <w:sz w:val="24"/>
                <w:szCs w:val="24"/>
              </w:rPr>
            </w:pPr>
            <w:r w:rsidRPr="00EF73E9">
              <w:rPr>
                <w:rFonts w:ascii="Times New Roman" w:hAnsi="Times New Roman"/>
                <w:sz w:val="24"/>
                <w:szCs w:val="24"/>
              </w:rPr>
              <w:t>Жители используют локальные септики (выгребные ямы) для утилизации бытовых сточных вод.</w:t>
            </w:r>
          </w:p>
        </w:tc>
      </w:tr>
      <w:tr w:rsidR="00EF73E9" w:rsidRPr="00EF73E9" w14:paraId="12EFF66E" w14:textId="77777777" w:rsidTr="004E674C">
        <w:tc>
          <w:tcPr>
            <w:tcW w:w="4077" w:type="dxa"/>
            <w:vAlign w:val="center"/>
          </w:tcPr>
          <w:p w14:paraId="343E7D25"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b/>
                <w:bCs/>
                <w:sz w:val="24"/>
                <w:szCs w:val="24"/>
              </w:rPr>
              <w:t>Выгребные ямы без герметизации</w:t>
            </w:r>
          </w:p>
        </w:tc>
        <w:tc>
          <w:tcPr>
            <w:tcW w:w="5387" w:type="dxa"/>
            <w:vAlign w:val="center"/>
          </w:tcPr>
          <w:p w14:paraId="5C53B913" w14:textId="77777777" w:rsidR="00EF73E9" w:rsidRPr="00EF73E9" w:rsidRDefault="00EF73E9" w:rsidP="00EF73E9">
            <w:pPr>
              <w:spacing w:after="0" w:line="240" w:lineRule="auto"/>
              <w:ind w:firstLine="35"/>
              <w:jc w:val="both"/>
              <w:rPr>
                <w:rFonts w:ascii="Times New Roman" w:hAnsi="Times New Roman"/>
                <w:sz w:val="24"/>
                <w:szCs w:val="24"/>
              </w:rPr>
            </w:pPr>
            <w:r w:rsidRPr="00EF73E9">
              <w:rPr>
                <w:rFonts w:ascii="Times New Roman" w:hAnsi="Times New Roman"/>
                <w:b/>
                <w:bCs/>
                <w:sz w:val="24"/>
                <w:szCs w:val="24"/>
              </w:rPr>
              <w:t>Высокий риск загрязнения подземных вод</w:t>
            </w:r>
            <w:r w:rsidRPr="00EF73E9">
              <w:rPr>
                <w:rFonts w:ascii="Times New Roman" w:hAnsi="Times New Roman"/>
                <w:sz w:val="24"/>
                <w:szCs w:val="24"/>
              </w:rPr>
              <w:t xml:space="preserve"> и почв.</w:t>
            </w:r>
          </w:p>
        </w:tc>
      </w:tr>
      <w:tr w:rsidR="00EF73E9" w:rsidRPr="00EF73E9" w14:paraId="11F09A0E" w14:textId="77777777" w:rsidTr="004E674C">
        <w:tc>
          <w:tcPr>
            <w:tcW w:w="4077" w:type="dxa"/>
            <w:vAlign w:val="center"/>
          </w:tcPr>
          <w:p w14:paraId="1ACD9C5A"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b/>
                <w:bCs/>
                <w:sz w:val="24"/>
                <w:szCs w:val="24"/>
              </w:rPr>
              <w:t>Отсутствие очистки</w:t>
            </w:r>
          </w:p>
        </w:tc>
        <w:tc>
          <w:tcPr>
            <w:tcW w:w="5387" w:type="dxa"/>
            <w:vAlign w:val="center"/>
          </w:tcPr>
          <w:p w14:paraId="5CF3D99F" w14:textId="77777777" w:rsidR="00EF73E9" w:rsidRPr="00EF73E9" w:rsidRDefault="00EF73E9" w:rsidP="00EF73E9">
            <w:pPr>
              <w:spacing w:after="0" w:line="240" w:lineRule="auto"/>
              <w:ind w:firstLine="35"/>
              <w:jc w:val="both"/>
              <w:rPr>
                <w:rFonts w:ascii="Times New Roman" w:hAnsi="Times New Roman"/>
                <w:sz w:val="24"/>
                <w:szCs w:val="24"/>
              </w:rPr>
            </w:pPr>
            <w:r w:rsidRPr="00EF73E9">
              <w:rPr>
                <w:rFonts w:ascii="Times New Roman" w:hAnsi="Times New Roman"/>
                <w:sz w:val="24"/>
                <w:szCs w:val="24"/>
              </w:rPr>
              <w:t>Нет станций биологической или механической очистки сточных вод.</w:t>
            </w:r>
          </w:p>
        </w:tc>
      </w:tr>
      <w:tr w:rsidR="00EF73E9" w:rsidRPr="00EF73E9" w14:paraId="7B242812" w14:textId="77777777" w:rsidTr="004E674C">
        <w:tc>
          <w:tcPr>
            <w:tcW w:w="4077" w:type="dxa"/>
            <w:vAlign w:val="center"/>
          </w:tcPr>
          <w:p w14:paraId="5652D723"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b/>
                <w:bCs/>
                <w:sz w:val="24"/>
                <w:szCs w:val="24"/>
              </w:rPr>
              <w:t>Недостаточный контроль</w:t>
            </w:r>
          </w:p>
        </w:tc>
        <w:tc>
          <w:tcPr>
            <w:tcW w:w="5387" w:type="dxa"/>
            <w:vAlign w:val="center"/>
          </w:tcPr>
          <w:p w14:paraId="43144191" w14:textId="77777777" w:rsidR="00EF73E9" w:rsidRPr="00EF73E9" w:rsidRDefault="00EF73E9" w:rsidP="00EF73E9">
            <w:pPr>
              <w:spacing w:after="0" w:line="240" w:lineRule="auto"/>
              <w:ind w:firstLine="35"/>
              <w:jc w:val="both"/>
              <w:rPr>
                <w:rFonts w:ascii="Times New Roman" w:hAnsi="Times New Roman"/>
                <w:sz w:val="24"/>
                <w:szCs w:val="24"/>
              </w:rPr>
            </w:pPr>
            <w:r w:rsidRPr="00EF73E9">
              <w:rPr>
                <w:rFonts w:ascii="Times New Roman" w:hAnsi="Times New Roman"/>
                <w:sz w:val="24"/>
                <w:szCs w:val="24"/>
              </w:rPr>
              <w:t>Слабый контроль за вывозом и утилизацией бытовых сточных вод.</w:t>
            </w:r>
          </w:p>
        </w:tc>
      </w:tr>
    </w:tbl>
    <w:p w14:paraId="352236EC"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p>
    <w:p w14:paraId="7CA1C34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В долгосрочной перспективе такая система утилизации не является устойчивой, особенно с учетом роста населения.</w:t>
      </w:r>
    </w:p>
    <w:p w14:paraId="64CDD9A1" w14:textId="77777777" w:rsidR="00EF73E9" w:rsidRPr="00EF73E9" w:rsidRDefault="00EF73E9" w:rsidP="00EF73E9">
      <w:pPr>
        <w:spacing w:after="0" w:line="360" w:lineRule="auto"/>
        <w:ind w:firstLine="709"/>
        <w:jc w:val="both"/>
        <w:rPr>
          <w:rFonts w:ascii="Times New Roman" w:eastAsia="Times New Roman" w:hAnsi="Times New Roman" w:cs="Times New Roman"/>
          <w:b/>
          <w:i/>
          <w:sz w:val="28"/>
          <w:szCs w:val="28"/>
          <w:lang w:eastAsia="ru-RU"/>
        </w:rPr>
      </w:pPr>
      <w:r w:rsidRPr="00EF73E9">
        <w:rPr>
          <w:rFonts w:ascii="Times New Roman" w:eastAsia="Times New Roman" w:hAnsi="Times New Roman" w:cs="Times New Roman"/>
          <w:b/>
          <w:i/>
          <w:sz w:val="28"/>
          <w:szCs w:val="28"/>
          <w:lang w:eastAsia="ru-RU"/>
        </w:rPr>
        <w:lastRenderedPageBreak/>
        <w:t>Проектные предложения (Решение)</w:t>
      </w:r>
    </w:p>
    <w:p w14:paraId="4822D71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Корректировкой Генерального плана предусматривается создание устойчивой и современной системы водоотведения.</w:t>
      </w:r>
    </w:p>
    <w:p w14:paraId="7BA38DBC"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Проектом запланировано </w:t>
      </w:r>
      <w:r w:rsidRPr="00EF73E9">
        <w:rPr>
          <w:rFonts w:ascii="Times New Roman" w:eastAsia="Times New Roman" w:hAnsi="Times New Roman" w:cs="Times New Roman"/>
          <w:b/>
          <w:bCs/>
          <w:sz w:val="28"/>
          <w:szCs w:val="28"/>
          <w:lang w:eastAsia="ru-RU"/>
        </w:rPr>
        <w:t>создание централизованной канализационной системы</w:t>
      </w:r>
      <w:r w:rsidRPr="00EF73E9">
        <w:rPr>
          <w:rFonts w:ascii="Times New Roman" w:eastAsia="Times New Roman" w:hAnsi="Times New Roman" w:cs="Times New Roman"/>
          <w:sz w:val="28"/>
          <w:szCs w:val="28"/>
          <w:lang w:eastAsia="ru-RU"/>
        </w:rPr>
        <w:t xml:space="preserve"> на первую очередь строительства.</w:t>
      </w:r>
    </w:p>
    <w:p w14:paraId="4C815E7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Охват:</w:t>
      </w:r>
      <w:r w:rsidRPr="00EF73E9">
        <w:rPr>
          <w:rFonts w:ascii="Times New Roman" w:eastAsia="Times New Roman" w:hAnsi="Times New Roman" w:cs="Times New Roman"/>
          <w:sz w:val="28"/>
          <w:szCs w:val="28"/>
          <w:lang w:eastAsia="ru-RU"/>
        </w:rPr>
        <w:t xml:space="preserve"> планируется подключение </w:t>
      </w:r>
      <w:r w:rsidRPr="00EF73E9">
        <w:rPr>
          <w:rFonts w:ascii="Times New Roman" w:eastAsia="Times New Roman" w:hAnsi="Times New Roman" w:cs="Times New Roman"/>
          <w:b/>
          <w:bCs/>
          <w:sz w:val="28"/>
          <w:szCs w:val="28"/>
          <w:lang w:eastAsia="ru-RU"/>
        </w:rPr>
        <w:t>100% населения</w:t>
      </w:r>
      <w:r w:rsidRPr="00EF73E9">
        <w:rPr>
          <w:rFonts w:ascii="Times New Roman" w:eastAsia="Times New Roman" w:hAnsi="Times New Roman" w:cs="Times New Roman"/>
          <w:sz w:val="28"/>
          <w:szCs w:val="28"/>
          <w:lang w:eastAsia="ru-RU"/>
        </w:rPr>
        <w:t xml:space="preserve"> к системе канализации.</w:t>
      </w:r>
    </w:p>
    <w:p w14:paraId="1A117D6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Очистка:</w:t>
      </w:r>
      <w:r w:rsidRPr="00EF73E9">
        <w:rPr>
          <w:rFonts w:ascii="Times New Roman" w:eastAsia="Times New Roman" w:hAnsi="Times New Roman" w:cs="Times New Roman"/>
          <w:sz w:val="28"/>
          <w:szCs w:val="28"/>
          <w:lang w:eastAsia="ru-RU"/>
        </w:rPr>
        <w:t xml:space="preserve"> Сточные воды будут отводиться на </w:t>
      </w:r>
      <w:r w:rsidRPr="00EF73E9">
        <w:rPr>
          <w:rFonts w:ascii="Times New Roman" w:eastAsia="Times New Roman" w:hAnsi="Times New Roman" w:cs="Times New Roman"/>
          <w:b/>
          <w:bCs/>
          <w:sz w:val="28"/>
          <w:szCs w:val="28"/>
          <w:lang w:eastAsia="ru-RU"/>
        </w:rPr>
        <w:t>канализационные очистные сооружения (КОС)</w:t>
      </w:r>
      <w:r w:rsidRPr="00EF73E9">
        <w:rPr>
          <w:rFonts w:ascii="Times New Roman" w:eastAsia="Times New Roman" w:hAnsi="Times New Roman" w:cs="Times New Roman"/>
          <w:sz w:val="28"/>
          <w:szCs w:val="28"/>
          <w:lang w:eastAsia="ru-RU"/>
        </w:rPr>
        <w:t>.</w:t>
      </w:r>
    </w:p>
    <w:p w14:paraId="2C04BC86" w14:textId="77777777" w:rsidR="00EF73E9" w:rsidRPr="00EF73E9" w:rsidRDefault="00EF73E9" w:rsidP="00EF73E9">
      <w:pPr>
        <w:spacing w:after="0" w:line="360" w:lineRule="auto"/>
        <w:ind w:left="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Преимущества реализации проекта:</w:t>
      </w:r>
    </w:p>
    <w:p w14:paraId="4CC12DEE" w14:textId="77777777" w:rsidR="00EF73E9" w:rsidRPr="00EF73E9" w:rsidRDefault="00EF73E9" w:rsidP="00EF73E9">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Улучшение качества жизни</w:t>
      </w:r>
      <w:r w:rsidRPr="00EF73E9">
        <w:rPr>
          <w:rFonts w:ascii="Times New Roman" w:eastAsia="Times New Roman" w:hAnsi="Times New Roman" w:cs="Times New Roman"/>
          <w:sz w:val="28"/>
          <w:szCs w:val="28"/>
          <w:lang w:eastAsia="ru-RU"/>
        </w:rPr>
        <w:t xml:space="preserve"> местного населения за счёт повышения санитарных условий.</w:t>
      </w:r>
    </w:p>
    <w:p w14:paraId="2A0BE7B7" w14:textId="77777777" w:rsidR="00EF73E9" w:rsidRPr="00EF73E9" w:rsidRDefault="00EF73E9" w:rsidP="00EF73E9">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Сокращение негативного воздействия</w:t>
      </w:r>
      <w:r w:rsidRPr="00EF73E9">
        <w:rPr>
          <w:rFonts w:ascii="Times New Roman" w:eastAsia="Times New Roman" w:hAnsi="Times New Roman" w:cs="Times New Roman"/>
          <w:sz w:val="28"/>
          <w:szCs w:val="28"/>
          <w:lang w:eastAsia="ru-RU"/>
        </w:rPr>
        <w:t xml:space="preserve"> на окружающую среду, включая </w:t>
      </w:r>
      <w:r w:rsidRPr="00EF73E9">
        <w:rPr>
          <w:rFonts w:ascii="Times New Roman" w:eastAsia="Times New Roman" w:hAnsi="Times New Roman" w:cs="Times New Roman"/>
          <w:b/>
          <w:bCs/>
          <w:sz w:val="28"/>
          <w:szCs w:val="28"/>
          <w:lang w:eastAsia="ru-RU"/>
        </w:rPr>
        <w:t>предотвращение загрязнения почвы и подземных вод</w:t>
      </w:r>
      <w:r w:rsidRPr="00EF73E9">
        <w:rPr>
          <w:rFonts w:ascii="Times New Roman" w:eastAsia="Times New Roman" w:hAnsi="Times New Roman" w:cs="Times New Roman"/>
          <w:sz w:val="28"/>
          <w:szCs w:val="28"/>
          <w:lang w:eastAsia="ru-RU"/>
        </w:rPr>
        <w:t>.</w:t>
      </w:r>
    </w:p>
    <w:p w14:paraId="25C532AC" w14:textId="77777777" w:rsidR="00EF73E9" w:rsidRPr="00EF73E9" w:rsidRDefault="00EF73E9" w:rsidP="00EF73E9">
      <w:pPr>
        <w:numPr>
          <w:ilvl w:val="0"/>
          <w:numId w:val="3"/>
        </w:numPr>
        <w:spacing w:after="0" w:line="360" w:lineRule="auto"/>
        <w:ind w:left="0"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Создание условий</w:t>
      </w:r>
      <w:r w:rsidRPr="00EF73E9">
        <w:rPr>
          <w:rFonts w:ascii="Times New Roman" w:eastAsia="Times New Roman" w:hAnsi="Times New Roman" w:cs="Times New Roman"/>
          <w:sz w:val="28"/>
          <w:szCs w:val="28"/>
          <w:lang w:eastAsia="ru-RU"/>
        </w:rPr>
        <w:t xml:space="preserve"> для дальнейшего экономического и социального развития села.</w:t>
      </w:r>
    </w:p>
    <w:p w14:paraId="1935A623"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p>
    <w:p w14:paraId="3A33424A" w14:textId="77777777" w:rsidR="00EF73E9" w:rsidRPr="00EF73E9" w:rsidRDefault="00EF73E9" w:rsidP="00EF73E9">
      <w:pPr>
        <w:spacing w:after="0" w:line="360" w:lineRule="auto"/>
        <w:ind w:firstLine="709"/>
        <w:jc w:val="both"/>
        <w:rPr>
          <w:rFonts w:ascii="Times New Roman" w:eastAsia="Times New Roman" w:hAnsi="Times New Roman" w:cs="Times New Roman"/>
          <w:b/>
          <w:sz w:val="28"/>
          <w:szCs w:val="28"/>
          <w:u w:val="single"/>
          <w:lang w:eastAsia="ru-RU"/>
        </w:rPr>
      </w:pPr>
      <w:bookmarkStart w:id="3" w:name="_Hlk214397908"/>
      <w:r w:rsidRPr="00EF73E9">
        <w:rPr>
          <w:rFonts w:ascii="Times New Roman" w:eastAsia="Times New Roman" w:hAnsi="Times New Roman" w:cs="Times New Roman"/>
          <w:b/>
          <w:sz w:val="28"/>
          <w:szCs w:val="28"/>
          <w:u w:val="single"/>
          <w:lang w:eastAsia="ru-RU"/>
        </w:rPr>
        <w:t>Биоразнообразие и охраняемые территории</w:t>
      </w:r>
    </w:p>
    <w:p w14:paraId="5B82E5DA" w14:textId="77777777" w:rsidR="00EF73E9" w:rsidRPr="00EF73E9" w:rsidRDefault="00EF73E9" w:rsidP="00EF73E9">
      <w:pPr>
        <w:spacing w:after="0" w:line="360" w:lineRule="auto"/>
        <w:ind w:firstLine="709"/>
        <w:jc w:val="both"/>
        <w:rPr>
          <w:rFonts w:ascii="Times New Roman" w:eastAsia="Times New Roman" w:hAnsi="Times New Roman" w:cs="Times New Roman"/>
          <w:b/>
          <w:i/>
          <w:color w:val="000000"/>
          <w:sz w:val="28"/>
          <w:szCs w:val="28"/>
          <w:u w:val="single"/>
          <w:bdr w:val="none" w:sz="0" w:space="0" w:color="auto" w:frame="1"/>
          <w:lang w:eastAsia="ru-RU"/>
        </w:rPr>
      </w:pPr>
      <w:r w:rsidRPr="00EF73E9">
        <w:rPr>
          <w:rFonts w:ascii="Times New Roman" w:eastAsia="Times New Roman" w:hAnsi="Times New Roman" w:cs="Times New Roman"/>
          <w:b/>
          <w:i/>
          <w:sz w:val="28"/>
          <w:szCs w:val="28"/>
          <w:lang w:eastAsia="ru-RU"/>
        </w:rPr>
        <w:t>Существующее положение:</w:t>
      </w:r>
    </w:p>
    <w:p w14:paraId="47B8B549" w14:textId="28080E7A"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Охраняемые территории:</w:t>
      </w:r>
      <w:r w:rsidRPr="00EF73E9">
        <w:rPr>
          <w:rFonts w:ascii="Times New Roman" w:eastAsia="Times New Roman" w:hAnsi="Times New Roman" w:cs="Times New Roman"/>
          <w:sz w:val="28"/>
          <w:szCs w:val="28"/>
          <w:lang w:eastAsia="ru-RU"/>
        </w:rPr>
        <w:t xml:space="preserve"> Село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находится </w:t>
      </w:r>
      <w:r w:rsidRPr="00EF73E9">
        <w:rPr>
          <w:rFonts w:ascii="Times New Roman" w:eastAsia="Times New Roman" w:hAnsi="Times New Roman" w:cs="Times New Roman"/>
          <w:b/>
          <w:bCs/>
          <w:sz w:val="28"/>
          <w:szCs w:val="28"/>
          <w:lang w:eastAsia="ru-RU"/>
        </w:rPr>
        <w:t>за пределами</w:t>
      </w:r>
      <w:r w:rsidRPr="00EF73E9">
        <w:rPr>
          <w:rFonts w:ascii="Times New Roman" w:eastAsia="Times New Roman" w:hAnsi="Times New Roman" w:cs="Times New Roman"/>
          <w:sz w:val="28"/>
          <w:szCs w:val="28"/>
          <w:lang w:eastAsia="ru-RU"/>
        </w:rPr>
        <w:t xml:space="preserve"> Государственного лесного фонда и особо охраняемых природных территорий (ООПТ). (Подтверждено письмом ГУ "Жамбылская областная территориальная инспекция лесного хозяйства и животного мира" от 11.02.2025 г.</w:t>
      </w:r>
      <w:r w:rsidRPr="00EF73E9">
        <w:t xml:space="preserve"> </w:t>
      </w:r>
      <w:r w:rsidRPr="00EF73E9">
        <w:rPr>
          <w:rFonts w:ascii="Times New Roman" w:eastAsia="Times New Roman" w:hAnsi="Times New Roman" w:cs="Times New Roman"/>
          <w:sz w:val="28"/>
          <w:szCs w:val="28"/>
          <w:lang w:eastAsia="ru-RU"/>
        </w:rPr>
        <w:t>№ЗТ-2025-00425684).</w:t>
      </w:r>
    </w:p>
    <w:p w14:paraId="140F8A3D"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Красная книга РК:</w:t>
      </w:r>
      <w:r w:rsidRPr="00EF73E9">
        <w:rPr>
          <w:rFonts w:ascii="Times New Roman" w:eastAsia="Times New Roman" w:hAnsi="Times New Roman" w:cs="Times New Roman"/>
          <w:sz w:val="28"/>
          <w:szCs w:val="28"/>
          <w:lang w:eastAsia="ru-RU"/>
        </w:rPr>
        <w:t xml:space="preserve"> Растения и животные, занесенные в Красную книгу Республики Казахстан, </w:t>
      </w:r>
      <w:r w:rsidRPr="00EF73E9">
        <w:rPr>
          <w:rFonts w:ascii="Times New Roman" w:eastAsia="Times New Roman" w:hAnsi="Times New Roman" w:cs="Times New Roman"/>
          <w:b/>
          <w:bCs/>
          <w:sz w:val="28"/>
          <w:szCs w:val="28"/>
          <w:lang w:eastAsia="ru-RU"/>
        </w:rPr>
        <w:t>на данной территории не встречаются</w:t>
      </w:r>
      <w:r w:rsidRPr="00EF73E9">
        <w:rPr>
          <w:rFonts w:ascii="Times New Roman" w:eastAsia="Times New Roman" w:hAnsi="Times New Roman" w:cs="Times New Roman"/>
          <w:sz w:val="28"/>
          <w:szCs w:val="28"/>
          <w:lang w:eastAsia="ru-RU"/>
        </w:rPr>
        <w:t>.</w:t>
      </w:r>
    </w:p>
    <w:p w14:paraId="3336FC09"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Вывод:</w:t>
      </w:r>
      <w:r w:rsidRPr="00EF73E9">
        <w:rPr>
          <w:rFonts w:ascii="Times New Roman" w:eastAsia="Times New Roman" w:hAnsi="Times New Roman" w:cs="Times New Roman"/>
          <w:sz w:val="28"/>
          <w:szCs w:val="28"/>
          <w:lang w:eastAsia="ru-RU"/>
        </w:rPr>
        <w:t xml:space="preserve"> Реализация проекта </w:t>
      </w:r>
      <w:r w:rsidRPr="00EF73E9">
        <w:rPr>
          <w:rFonts w:ascii="Times New Roman" w:eastAsia="Times New Roman" w:hAnsi="Times New Roman" w:cs="Times New Roman"/>
          <w:b/>
          <w:bCs/>
          <w:sz w:val="28"/>
          <w:szCs w:val="28"/>
          <w:lang w:eastAsia="ru-RU"/>
        </w:rPr>
        <w:t>не приведет к потере биоразнообразия</w:t>
      </w:r>
      <w:r w:rsidRPr="00EF73E9">
        <w:rPr>
          <w:rFonts w:ascii="Times New Roman" w:eastAsia="Times New Roman" w:hAnsi="Times New Roman" w:cs="Times New Roman"/>
          <w:sz w:val="28"/>
          <w:szCs w:val="28"/>
          <w:lang w:eastAsia="ru-RU"/>
        </w:rPr>
        <w:t xml:space="preserve"> в части объектов растительного и (или) животного мира или их сообществ.</w:t>
      </w:r>
    </w:p>
    <w:p w14:paraId="5F6FAFBF" w14:textId="77777777" w:rsidR="00EF73E9" w:rsidRPr="00EF73E9" w:rsidRDefault="00EF73E9" w:rsidP="00EF73E9">
      <w:pPr>
        <w:spacing w:after="0" w:line="360" w:lineRule="auto"/>
        <w:ind w:firstLine="709"/>
        <w:jc w:val="both"/>
        <w:rPr>
          <w:rFonts w:ascii="Times New Roman" w:eastAsia="Times New Roman" w:hAnsi="Times New Roman" w:cs="Times New Roman"/>
          <w:b/>
          <w:i/>
          <w:sz w:val="28"/>
          <w:szCs w:val="28"/>
          <w:lang w:eastAsia="ru-RU"/>
        </w:rPr>
      </w:pPr>
      <w:r w:rsidRPr="00EF73E9">
        <w:rPr>
          <w:rFonts w:ascii="Times New Roman" w:eastAsia="Times New Roman" w:hAnsi="Times New Roman" w:cs="Times New Roman"/>
          <w:b/>
          <w:i/>
          <w:sz w:val="28"/>
          <w:szCs w:val="28"/>
          <w:lang w:eastAsia="ru-RU"/>
        </w:rPr>
        <w:t>Проектные предложения (Сохранение биоразнообразия):</w:t>
      </w:r>
    </w:p>
    <w:p w14:paraId="5AB6215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lastRenderedPageBreak/>
        <w:t>Проект направлен на создание комфортных условий и компенсацию потенциального воздействия через развитие зелёной инфраструктуры:</w:t>
      </w:r>
    </w:p>
    <w:p w14:paraId="182A7A4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 создание </w:t>
      </w:r>
      <w:r w:rsidRPr="00EF73E9">
        <w:rPr>
          <w:rFonts w:ascii="Times New Roman" w:eastAsia="Times New Roman" w:hAnsi="Times New Roman" w:cs="Times New Roman"/>
          <w:b/>
          <w:bCs/>
          <w:sz w:val="28"/>
          <w:szCs w:val="28"/>
          <w:lang w:eastAsia="ru-RU"/>
        </w:rPr>
        <w:t>зеленых зон, парков и скверов</w:t>
      </w:r>
      <w:r w:rsidRPr="00EF73E9">
        <w:rPr>
          <w:rFonts w:ascii="Times New Roman" w:eastAsia="Times New Roman" w:hAnsi="Times New Roman" w:cs="Times New Roman"/>
          <w:sz w:val="28"/>
          <w:szCs w:val="28"/>
          <w:lang w:eastAsia="ru-RU"/>
        </w:rPr>
        <w:t>;</w:t>
      </w:r>
    </w:p>
    <w:p w14:paraId="30A19D9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 развитие </w:t>
      </w:r>
      <w:r w:rsidRPr="00EF73E9">
        <w:rPr>
          <w:rFonts w:ascii="Times New Roman" w:eastAsia="Times New Roman" w:hAnsi="Times New Roman" w:cs="Times New Roman"/>
          <w:b/>
          <w:bCs/>
          <w:sz w:val="28"/>
          <w:szCs w:val="28"/>
          <w:lang w:eastAsia="ru-RU"/>
        </w:rPr>
        <w:t>непрерывной системы озеленения</w:t>
      </w:r>
      <w:r w:rsidRPr="00EF73E9">
        <w:rPr>
          <w:rFonts w:ascii="Times New Roman" w:eastAsia="Times New Roman" w:hAnsi="Times New Roman" w:cs="Times New Roman"/>
          <w:sz w:val="28"/>
          <w:szCs w:val="28"/>
          <w:lang w:eastAsia="ru-RU"/>
        </w:rPr>
        <w:t>, объединяющей зеленые массивы рекреаций с бульварами, скверами и общественными центрами.</w:t>
      </w:r>
    </w:p>
    <w:p w14:paraId="432721E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Главным элементом системы является </w:t>
      </w:r>
      <w:r w:rsidRPr="00EF73E9">
        <w:rPr>
          <w:rFonts w:ascii="Times New Roman" w:eastAsia="Times New Roman" w:hAnsi="Times New Roman" w:cs="Times New Roman"/>
          <w:b/>
          <w:bCs/>
          <w:sz w:val="28"/>
          <w:szCs w:val="28"/>
          <w:lang w:eastAsia="ru-RU"/>
        </w:rPr>
        <w:t>проектируемый парк отдыха</w:t>
      </w:r>
      <w:r w:rsidRPr="00EF73E9">
        <w:rPr>
          <w:rFonts w:ascii="Times New Roman" w:eastAsia="Times New Roman" w:hAnsi="Times New Roman" w:cs="Times New Roman"/>
          <w:sz w:val="28"/>
          <w:szCs w:val="28"/>
          <w:lang w:eastAsia="ru-RU"/>
        </w:rPr>
        <w:t>, размещенный в восточной части села.</w:t>
      </w:r>
    </w:p>
    <w:p w14:paraId="4F4CDE1B" w14:textId="77777777" w:rsidR="00EF73E9" w:rsidRPr="00EF73E9" w:rsidRDefault="00EF73E9" w:rsidP="00EF73E9">
      <w:pPr>
        <w:spacing w:after="0" w:line="360" w:lineRule="auto"/>
        <w:ind w:firstLine="709"/>
        <w:jc w:val="both"/>
        <w:rPr>
          <w:rFonts w:ascii="Times New Roman" w:eastAsia="Times New Roman" w:hAnsi="Times New Roman" w:cs="Times New Roman"/>
          <w:b/>
          <w:i/>
          <w:sz w:val="28"/>
          <w:szCs w:val="28"/>
          <w:lang w:eastAsia="ru-RU"/>
        </w:rPr>
      </w:pPr>
      <w:r w:rsidRPr="00EF73E9">
        <w:rPr>
          <w:rFonts w:ascii="Times New Roman" w:eastAsia="Times New Roman" w:hAnsi="Times New Roman" w:cs="Times New Roman"/>
          <w:b/>
          <w:i/>
          <w:sz w:val="28"/>
          <w:szCs w:val="28"/>
          <w:lang w:eastAsia="ru-RU"/>
        </w:rPr>
        <w:t>Радиационная безопасность</w:t>
      </w:r>
    </w:p>
    <w:p w14:paraId="52F1925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На территории поселка </w:t>
      </w:r>
      <w:r w:rsidRPr="00EF73E9">
        <w:rPr>
          <w:rFonts w:ascii="Times New Roman" w:eastAsia="Times New Roman" w:hAnsi="Times New Roman" w:cs="Times New Roman"/>
          <w:b/>
          <w:bCs/>
          <w:sz w:val="28"/>
          <w:szCs w:val="28"/>
          <w:lang w:eastAsia="ru-RU"/>
        </w:rPr>
        <w:t>отсутствуют объекты, занимающиеся переработкой</w:t>
      </w:r>
      <w:r w:rsidRPr="00EF73E9">
        <w:rPr>
          <w:rFonts w:ascii="Times New Roman" w:eastAsia="Times New Roman" w:hAnsi="Times New Roman" w:cs="Times New Roman"/>
          <w:sz w:val="28"/>
          <w:szCs w:val="28"/>
          <w:lang w:eastAsia="ru-RU"/>
        </w:rPr>
        <w:t xml:space="preserve"> источников природного облучения.</w:t>
      </w:r>
    </w:p>
    <w:p w14:paraId="1887057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Не обнаружены </w:t>
      </w:r>
      <w:r w:rsidRPr="00EF73E9">
        <w:rPr>
          <w:rFonts w:ascii="Times New Roman" w:eastAsia="Times New Roman" w:hAnsi="Times New Roman" w:cs="Times New Roman"/>
          <w:b/>
          <w:bCs/>
          <w:sz w:val="28"/>
          <w:szCs w:val="28"/>
          <w:lang w:eastAsia="ru-RU"/>
        </w:rPr>
        <w:t>радиоактивные отвалы</w:t>
      </w:r>
      <w:r w:rsidRPr="00EF73E9">
        <w:rPr>
          <w:rFonts w:ascii="Times New Roman" w:eastAsia="Times New Roman" w:hAnsi="Times New Roman" w:cs="Times New Roman"/>
          <w:sz w:val="28"/>
          <w:szCs w:val="28"/>
          <w:lang w:eastAsia="ru-RU"/>
        </w:rPr>
        <w:t xml:space="preserve"> или </w:t>
      </w:r>
      <w:r w:rsidRPr="00EF73E9">
        <w:rPr>
          <w:rFonts w:ascii="Times New Roman" w:eastAsia="Times New Roman" w:hAnsi="Times New Roman" w:cs="Times New Roman"/>
          <w:b/>
          <w:bCs/>
          <w:sz w:val="28"/>
          <w:szCs w:val="28"/>
          <w:lang w:eastAsia="ru-RU"/>
        </w:rPr>
        <w:t>места захоронения радиоактивных отходов</w:t>
      </w:r>
      <w:r w:rsidRPr="00EF73E9">
        <w:rPr>
          <w:rFonts w:ascii="Times New Roman" w:eastAsia="Times New Roman" w:hAnsi="Times New Roman" w:cs="Times New Roman"/>
          <w:sz w:val="28"/>
          <w:szCs w:val="28"/>
          <w:lang w:eastAsia="ru-RU"/>
        </w:rPr>
        <w:t>.</w:t>
      </w:r>
    </w:p>
    <w:p w14:paraId="0EE9907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Случаи выбросов и сбросов радиоактивных веществ в окружающую среду </w:t>
      </w:r>
      <w:r w:rsidRPr="00EF73E9">
        <w:rPr>
          <w:rFonts w:ascii="Times New Roman" w:eastAsia="Times New Roman" w:hAnsi="Times New Roman" w:cs="Times New Roman"/>
          <w:b/>
          <w:bCs/>
          <w:sz w:val="28"/>
          <w:szCs w:val="28"/>
          <w:lang w:eastAsia="ru-RU"/>
        </w:rPr>
        <w:t>не отмечаются</w:t>
      </w:r>
      <w:r w:rsidRPr="00EF73E9">
        <w:rPr>
          <w:rFonts w:ascii="Times New Roman" w:eastAsia="Times New Roman" w:hAnsi="Times New Roman" w:cs="Times New Roman"/>
          <w:sz w:val="28"/>
          <w:szCs w:val="28"/>
          <w:lang w:eastAsia="ru-RU"/>
        </w:rPr>
        <w:t>.</w:t>
      </w:r>
    </w:p>
    <w:p w14:paraId="315887E4" w14:textId="77777777" w:rsidR="00EF73E9" w:rsidRPr="00EF73E9" w:rsidRDefault="00EF73E9" w:rsidP="00EF73E9">
      <w:pPr>
        <w:spacing w:after="0" w:line="360" w:lineRule="auto"/>
        <w:ind w:firstLine="709"/>
        <w:jc w:val="both"/>
        <w:rPr>
          <w:rFonts w:ascii="Times New Roman" w:eastAsia="Times New Roman" w:hAnsi="Times New Roman" w:cs="Times New Roman"/>
          <w:b/>
          <w:i/>
          <w:sz w:val="28"/>
          <w:szCs w:val="28"/>
          <w:lang w:eastAsia="ru-RU"/>
        </w:rPr>
      </w:pPr>
      <w:r w:rsidRPr="00EF73E9">
        <w:rPr>
          <w:rFonts w:ascii="Times New Roman" w:eastAsia="Times New Roman" w:hAnsi="Times New Roman" w:cs="Times New Roman"/>
          <w:b/>
          <w:i/>
          <w:sz w:val="28"/>
          <w:szCs w:val="28"/>
          <w:lang w:eastAsia="ru-RU"/>
        </w:rPr>
        <w:t>Шумовое воздействие и шумозащитное озеленение</w:t>
      </w:r>
    </w:p>
    <w:p w14:paraId="2C61FB1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Текущее состояние:</w:t>
      </w:r>
      <w:r w:rsidRPr="00EF73E9">
        <w:rPr>
          <w:rFonts w:ascii="Times New Roman" w:eastAsia="Times New Roman" w:hAnsi="Times New Roman" w:cs="Times New Roman"/>
          <w:sz w:val="28"/>
          <w:szCs w:val="28"/>
          <w:lang w:eastAsia="ru-RU"/>
        </w:rPr>
        <w:t xml:space="preserve"> Основные улицы </w:t>
      </w:r>
      <w:r w:rsidRPr="00EF73E9">
        <w:rPr>
          <w:rFonts w:ascii="Times New Roman" w:eastAsia="Times New Roman" w:hAnsi="Times New Roman" w:cs="Times New Roman"/>
          <w:b/>
          <w:bCs/>
          <w:sz w:val="28"/>
          <w:szCs w:val="28"/>
          <w:lang w:eastAsia="ru-RU"/>
        </w:rPr>
        <w:t>не характеризуются высоким уровнем шумового воздействия</w:t>
      </w:r>
      <w:r w:rsidRPr="00EF73E9">
        <w:rPr>
          <w:rFonts w:ascii="Times New Roman" w:eastAsia="Times New Roman" w:hAnsi="Times New Roman" w:cs="Times New Roman"/>
          <w:sz w:val="28"/>
          <w:szCs w:val="28"/>
          <w:lang w:eastAsia="ru-RU"/>
        </w:rPr>
        <w:t xml:space="preserve"> и находятся в пределах допустимых нормативных показателей (</w:t>
      </w:r>
      <w:proofErr w:type="spellStart"/>
      <w:r w:rsidRPr="00EF73E9">
        <w:rPr>
          <w:rFonts w:ascii="Times New Roman" w:eastAsia="Times New Roman" w:hAnsi="Times New Roman" w:cs="Times New Roman"/>
          <w:sz w:val="28"/>
          <w:szCs w:val="28"/>
          <w:lang w:eastAsia="ru-RU"/>
        </w:rPr>
        <w:t>дБА</w:t>
      </w:r>
      <w:proofErr w:type="spellEnd"/>
      <w:r w:rsidRPr="00EF73E9">
        <w:rPr>
          <w:rFonts w:ascii="Times New Roman" w:eastAsia="Times New Roman" w:hAnsi="Times New Roman" w:cs="Times New Roman"/>
          <w:sz w:val="28"/>
          <w:szCs w:val="28"/>
          <w:lang w:eastAsia="ru-RU"/>
        </w:rPr>
        <w:t>).</w:t>
      </w:r>
    </w:p>
    <w:p w14:paraId="45E9685C"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Проектное решение (</w:t>
      </w:r>
      <w:proofErr w:type="spellStart"/>
      <w:r w:rsidRPr="00EF73E9">
        <w:rPr>
          <w:rFonts w:ascii="Times New Roman" w:eastAsia="Times New Roman" w:hAnsi="Times New Roman" w:cs="Times New Roman"/>
          <w:b/>
          <w:bCs/>
          <w:sz w:val="28"/>
          <w:szCs w:val="28"/>
          <w:lang w:eastAsia="ru-RU"/>
        </w:rPr>
        <w:t>Шумозащита</w:t>
      </w:r>
      <w:proofErr w:type="spellEnd"/>
      <w:r w:rsidRPr="00EF73E9">
        <w:rPr>
          <w:rFonts w:ascii="Times New Roman" w:eastAsia="Times New Roman" w:hAnsi="Times New Roman" w:cs="Times New Roman"/>
          <w:b/>
          <w:bCs/>
          <w:sz w:val="28"/>
          <w:szCs w:val="28"/>
          <w:lang w:eastAsia="ru-RU"/>
        </w:rPr>
        <w:t>):</w:t>
      </w:r>
      <w:r w:rsidRPr="00EF73E9">
        <w:rPr>
          <w:rFonts w:ascii="Times New Roman" w:eastAsia="Times New Roman" w:hAnsi="Times New Roman" w:cs="Times New Roman"/>
          <w:sz w:val="28"/>
          <w:szCs w:val="28"/>
          <w:lang w:eastAsia="ru-RU"/>
        </w:rPr>
        <w:t xml:space="preserve"> для защиты от шума с транспортных магистралей предусматривается использование </w:t>
      </w:r>
      <w:r w:rsidRPr="00EF73E9">
        <w:rPr>
          <w:rFonts w:ascii="Times New Roman" w:eastAsia="Times New Roman" w:hAnsi="Times New Roman" w:cs="Times New Roman"/>
          <w:b/>
          <w:bCs/>
          <w:sz w:val="28"/>
          <w:szCs w:val="28"/>
          <w:lang w:eastAsia="ru-RU"/>
        </w:rPr>
        <w:t>комбинированных посадок</w:t>
      </w:r>
      <w:r w:rsidRPr="00EF73E9">
        <w:rPr>
          <w:rFonts w:ascii="Times New Roman" w:eastAsia="Times New Roman" w:hAnsi="Times New Roman" w:cs="Times New Roman"/>
          <w:sz w:val="28"/>
          <w:szCs w:val="28"/>
          <w:lang w:eastAsia="ru-RU"/>
        </w:rPr>
        <w:t>:</w:t>
      </w:r>
    </w:p>
    <w:p w14:paraId="2655593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Наиболее эффективны полосы шириной </w:t>
      </w:r>
      <w:r w:rsidRPr="00EF73E9">
        <w:rPr>
          <w:rFonts w:ascii="Times New Roman" w:eastAsia="Times New Roman" w:hAnsi="Times New Roman" w:cs="Times New Roman"/>
          <w:b/>
          <w:bCs/>
          <w:sz w:val="28"/>
          <w:szCs w:val="28"/>
          <w:lang w:eastAsia="ru-RU"/>
        </w:rPr>
        <w:t>20 м</w:t>
      </w:r>
      <w:r w:rsidRPr="00EF73E9">
        <w:rPr>
          <w:rFonts w:ascii="Times New Roman" w:eastAsia="Times New Roman" w:hAnsi="Times New Roman" w:cs="Times New Roman"/>
          <w:sz w:val="28"/>
          <w:szCs w:val="28"/>
          <w:lang w:eastAsia="ru-RU"/>
        </w:rPr>
        <w:t xml:space="preserve">, состоящие из нескольких рядов деревьев, размещенных в </w:t>
      </w:r>
      <w:r w:rsidRPr="00EF73E9">
        <w:rPr>
          <w:rFonts w:ascii="Times New Roman" w:eastAsia="Times New Roman" w:hAnsi="Times New Roman" w:cs="Times New Roman"/>
          <w:b/>
          <w:bCs/>
          <w:sz w:val="28"/>
          <w:szCs w:val="28"/>
          <w:lang w:eastAsia="ru-RU"/>
        </w:rPr>
        <w:t>шахматном порядке</w:t>
      </w:r>
      <w:r w:rsidRPr="00EF73E9">
        <w:rPr>
          <w:rFonts w:ascii="Times New Roman" w:eastAsia="Times New Roman" w:hAnsi="Times New Roman" w:cs="Times New Roman"/>
          <w:sz w:val="28"/>
          <w:szCs w:val="28"/>
          <w:lang w:eastAsia="ru-RU"/>
        </w:rPr>
        <w:t xml:space="preserve">, и кустарниковых полос, закрывающих </w:t>
      </w:r>
      <w:proofErr w:type="spellStart"/>
      <w:r w:rsidRPr="00EF73E9">
        <w:rPr>
          <w:rFonts w:ascii="Times New Roman" w:eastAsia="Times New Roman" w:hAnsi="Times New Roman" w:cs="Times New Roman"/>
          <w:sz w:val="28"/>
          <w:szCs w:val="28"/>
          <w:lang w:eastAsia="ru-RU"/>
        </w:rPr>
        <w:t>подкроновое</w:t>
      </w:r>
      <w:proofErr w:type="spellEnd"/>
      <w:r w:rsidRPr="00EF73E9">
        <w:rPr>
          <w:rFonts w:ascii="Times New Roman" w:eastAsia="Times New Roman" w:hAnsi="Times New Roman" w:cs="Times New Roman"/>
          <w:sz w:val="28"/>
          <w:szCs w:val="28"/>
          <w:lang w:eastAsia="ru-RU"/>
        </w:rPr>
        <w:t xml:space="preserve"> пространство.</w:t>
      </w:r>
    </w:p>
    <w:p w14:paraId="334BFA2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Указывается, что и </w:t>
      </w:r>
      <w:r w:rsidRPr="00EF73E9">
        <w:rPr>
          <w:rFonts w:ascii="Times New Roman" w:eastAsia="Times New Roman" w:hAnsi="Times New Roman" w:cs="Times New Roman"/>
          <w:b/>
          <w:bCs/>
          <w:sz w:val="28"/>
          <w:szCs w:val="28"/>
          <w:lang w:eastAsia="ru-RU"/>
        </w:rPr>
        <w:t>полосы меньшей ширины</w:t>
      </w:r>
      <w:r w:rsidRPr="00EF73E9">
        <w:rPr>
          <w:rFonts w:ascii="Times New Roman" w:eastAsia="Times New Roman" w:hAnsi="Times New Roman" w:cs="Times New Roman"/>
          <w:sz w:val="28"/>
          <w:szCs w:val="28"/>
          <w:lang w:eastAsia="ru-RU"/>
        </w:rPr>
        <w:t xml:space="preserve"> также достаточно эффективны для снижения шумового загрязнения.</w:t>
      </w:r>
    </w:p>
    <w:p w14:paraId="04C98BD5" w14:textId="79DEAFCE" w:rsidR="00EF73E9" w:rsidRPr="00EF73E9" w:rsidRDefault="00EF73E9" w:rsidP="00EF73E9">
      <w:pPr>
        <w:spacing w:after="0" w:line="360" w:lineRule="auto"/>
        <w:ind w:firstLine="709"/>
        <w:jc w:val="both"/>
        <w:rPr>
          <w:rFonts w:ascii="Times New Roman" w:eastAsia="Times New Roman" w:hAnsi="Times New Roman" w:cs="Times New Roman"/>
          <w:b/>
          <w:bCs/>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 xml:space="preserve">3.1.2. </w:t>
      </w:r>
      <w:bookmarkEnd w:id="3"/>
      <w:r w:rsidRPr="00EF73E9">
        <w:rPr>
          <w:rFonts w:ascii="Times New Roman" w:eastAsia="Times New Roman" w:hAnsi="Times New Roman" w:cs="Times New Roman"/>
          <w:b/>
          <w:bCs/>
          <w:sz w:val="28"/>
          <w:szCs w:val="28"/>
          <w:lang w:val="ru-KZ" w:eastAsia="ru-KZ"/>
        </w:rPr>
        <w:t xml:space="preserve">Озеленение и формирование природного комплекса села </w:t>
      </w:r>
      <w:bookmarkStart w:id="4" w:name="_Hlk216383128"/>
      <w:r w:rsidR="00C9058B">
        <w:rPr>
          <w:rFonts w:ascii="Times New Roman" w:eastAsia="Times New Roman" w:hAnsi="Times New Roman" w:cs="Times New Roman"/>
          <w:b/>
          <w:bCs/>
          <w:sz w:val="28"/>
          <w:szCs w:val="28"/>
          <w:lang w:val="ru-KZ" w:eastAsia="ru-KZ"/>
        </w:rPr>
        <w:t>Кызылшаруа</w:t>
      </w:r>
      <w:bookmarkEnd w:id="4"/>
    </w:p>
    <w:p w14:paraId="5EE14708" w14:textId="77777777" w:rsidR="00E563E6" w:rsidRPr="00E563E6" w:rsidRDefault="00E563E6" w:rsidP="00E563E6">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E563E6">
        <w:rPr>
          <w:rFonts w:ascii="Times New Roman" w:eastAsia="Times New Roman" w:hAnsi="Times New Roman" w:cs="Times New Roman"/>
          <w:sz w:val="28"/>
          <w:szCs w:val="28"/>
          <w:lang w:val="ru-KZ" w:eastAsia="ru-KZ"/>
        </w:rPr>
        <w:t xml:space="preserve">Озеленение является одним из ключевых элементов Генерального плана села Кызылшаруа, направленным на улучшение экологической </w:t>
      </w:r>
      <w:r w:rsidRPr="00E563E6">
        <w:rPr>
          <w:rFonts w:ascii="Times New Roman" w:eastAsia="Times New Roman" w:hAnsi="Times New Roman" w:cs="Times New Roman"/>
          <w:sz w:val="28"/>
          <w:szCs w:val="28"/>
          <w:lang w:val="ru-KZ" w:eastAsia="ru-KZ"/>
        </w:rPr>
        <w:lastRenderedPageBreak/>
        <w:t xml:space="preserve">ситуации, создание комфортной среды и обеспечение рекреационного потенциала в условиях </w:t>
      </w:r>
      <w:r w:rsidRPr="00E563E6">
        <w:rPr>
          <w:rFonts w:ascii="Times New Roman" w:eastAsia="Times New Roman" w:hAnsi="Times New Roman" w:cs="Times New Roman"/>
          <w:b/>
          <w:bCs/>
          <w:sz w:val="28"/>
          <w:szCs w:val="28"/>
          <w:lang w:val="ru-KZ" w:eastAsia="ru-KZ"/>
        </w:rPr>
        <w:t>резко континентального климата</w:t>
      </w:r>
      <w:r w:rsidRPr="00E563E6">
        <w:rPr>
          <w:rFonts w:ascii="Times New Roman" w:eastAsia="Times New Roman" w:hAnsi="Times New Roman" w:cs="Times New Roman"/>
          <w:sz w:val="28"/>
          <w:szCs w:val="28"/>
          <w:lang w:val="ru-KZ" w:eastAsia="ru-KZ"/>
        </w:rPr>
        <w:t>.</w:t>
      </w:r>
    </w:p>
    <w:p w14:paraId="4FA4FD0E" w14:textId="2520B269" w:rsidR="00E563E6" w:rsidRPr="00E563E6" w:rsidRDefault="00E563E6" w:rsidP="00E563E6">
      <w:pPr>
        <w:shd w:val="clear" w:color="auto" w:fill="FFFFFF"/>
        <w:spacing w:after="0" w:line="360" w:lineRule="auto"/>
        <w:ind w:firstLine="709"/>
        <w:jc w:val="both"/>
        <w:textAlignment w:val="baseline"/>
        <w:outlineLvl w:val="3"/>
        <w:rPr>
          <w:rFonts w:ascii="Times New Roman" w:eastAsia="Times New Roman" w:hAnsi="Times New Roman" w:cs="Times New Roman"/>
          <w:b/>
          <w:bCs/>
          <w:sz w:val="28"/>
          <w:szCs w:val="28"/>
          <w:lang w:val="ru-KZ" w:eastAsia="ru-KZ"/>
        </w:rPr>
      </w:pPr>
      <w:r w:rsidRPr="00E563E6">
        <w:rPr>
          <w:rFonts w:ascii="Times New Roman" w:eastAsia="Times New Roman" w:hAnsi="Times New Roman" w:cs="Times New Roman"/>
          <w:b/>
          <w:bCs/>
          <w:sz w:val="28"/>
          <w:szCs w:val="28"/>
          <w:lang w:val="ru-KZ" w:eastAsia="ru-KZ"/>
        </w:rPr>
        <w:t>1. Текущее состояние и принципы формирования</w:t>
      </w:r>
    </w:p>
    <w:p w14:paraId="078CF029" w14:textId="77777777" w:rsidR="00E563E6" w:rsidRPr="00E563E6" w:rsidRDefault="00E563E6" w:rsidP="00E563E6">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E563E6">
        <w:rPr>
          <w:rFonts w:ascii="Times New Roman" w:eastAsia="Times New Roman" w:hAnsi="Times New Roman" w:cs="Times New Roman"/>
          <w:sz w:val="28"/>
          <w:szCs w:val="28"/>
          <w:lang w:val="ru-KZ" w:eastAsia="ru-KZ"/>
        </w:rPr>
        <w:t>Климатические условия: Резко континентальный климат создает благоприятные условия для формирования системы озелененных территорий, при условии обеспечения необходимого полива.</w:t>
      </w:r>
    </w:p>
    <w:p w14:paraId="44E601DA" w14:textId="77777777" w:rsidR="00E563E6" w:rsidRPr="00E563E6" w:rsidRDefault="00E563E6" w:rsidP="00E563E6">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E563E6">
        <w:rPr>
          <w:rFonts w:ascii="Times New Roman" w:eastAsia="Times New Roman" w:hAnsi="Times New Roman" w:cs="Times New Roman"/>
          <w:sz w:val="28"/>
          <w:szCs w:val="28"/>
          <w:lang w:val="ru-KZ" w:eastAsia="ru-KZ"/>
        </w:rPr>
        <w:t xml:space="preserve">Сложившаяся ситуация: Зеленые насаждения представлены в виде деревьев вдоль улиц, приусадебных участков. Основную часть озелененных территорий ограниченного пользования составляют </w:t>
      </w:r>
      <w:r w:rsidRPr="00E563E6">
        <w:rPr>
          <w:rFonts w:ascii="Times New Roman" w:eastAsia="Times New Roman" w:hAnsi="Times New Roman" w:cs="Times New Roman"/>
          <w:b/>
          <w:bCs/>
          <w:sz w:val="28"/>
          <w:szCs w:val="28"/>
          <w:lang w:val="ru-KZ" w:eastAsia="ru-KZ"/>
        </w:rPr>
        <w:t>приватные сады</w:t>
      </w:r>
      <w:r w:rsidRPr="00E563E6">
        <w:rPr>
          <w:rFonts w:ascii="Times New Roman" w:eastAsia="Times New Roman" w:hAnsi="Times New Roman" w:cs="Times New Roman"/>
          <w:sz w:val="28"/>
          <w:szCs w:val="28"/>
          <w:lang w:val="ru-KZ" w:eastAsia="ru-KZ"/>
        </w:rPr>
        <w:t>.</w:t>
      </w:r>
    </w:p>
    <w:p w14:paraId="46E1E16F" w14:textId="77777777" w:rsidR="00E563E6" w:rsidRPr="00E563E6" w:rsidRDefault="00E563E6" w:rsidP="00E563E6">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E563E6">
        <w:rPr>
          <w:rFonts w:ascii="Times New Roman" w:eastAsia="Times New Roman" w:hAnsi="Times New Roman" w:cs="Times New Roman"/>
          <w:sz w:val="28"/>
          <w:szCs w:val="28"/>
          <w:lang w:val="ru-KZ" w:eastAsia="ru-KZ"/>
        </w:rPr>
        <w:t xml:space="preserve">Проблемная зона: </w:t>
      </w:r>
      <w:r w:rsidRPr="00E563E6">
        <w:rPr>
          <w:rFonts w:ascii="Times New Roman" w:eastAsia="Times New Roman" w:hAnsi="Times New Roman" w:cs="Times New Roman"/>
          <w:b/>
          <w:bCs/>
          <w:sz w:val="28"/>
          <w:szCs w:val="28"/>
          <w:lang w:val="ru-KZ" w:eastAsia="ru-KZ"/>
        </w:rPr>
        <w:t>Центральная часть</w:t>
      </w:r>
      <w:r w:rsidRPr="00E563E6">
        <w:rPr>
          <w:rFonts w:ascii="Times New Roman" w:eastAsia="Times New Roman" w:hAnsi="Times New Roman" w:cs="Times New Roman"/>
          <w:sz w:val="28"/>
          <w:szCs w:val="28"/>
          <w:lang w:val="ru-KZ" w:eastAsia="ru-KZ"/>
        </w:rPr>
        <w:t xml:space="preserve"> села нуждается в благоустроенных зонах отдыха, парках и детских площадках.</w:t>
      </w:r>
    </w:p>
    <w:p w14:paraId="629245F9" w14:textId="77777777" w:rsidR="00E563E6" w:rsidRPr="00E563E6" w:rsidRDefault="00E563E6" w:rsidP="00E563E6">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E563E6">
        <w:rPr>
          <w:rFonts w:ascii="Times New Roman" w:eastAsia="Times New Roman" w:hAnsi="Times New Roman" w:cs="Times New Roman"/>
          <w:sz w:val="28"/>
          <w:szCs w:val="28"/>
          <w:lang w:val="ru-KZ" w:eastAsia="ru-KZ"/>
        </w:rPr>
        <w:t xml:space="preserve">Принципы системы: Система зеленых насаждений должна представлять собой </w:t>
      </w:r>
      <w:r w:rsidRPr="00E563E6">
        <w:rPr>
          <w:rFonts w:ascii="Times New Roman" w:eastAsia="Times New Roman" w:hAnsi="Times New Roman" w:cs="Times New Roman"/>
          <w:b/>
          <w:bCs/>
          <w:sz w:val="28"/>
          <w:szCs w:val="28"/>
          <w:lang w:val="ru-KZ" w:eastAsia="ru-KZ"/>
        </w:rPr>
        <w:t>взаимоувязанное, равномерное размещение</w:t>
      </w:r>
      <w:r w:rsidRPr="00E563E6">
        <w:rPr>
          <w:rFonts w:ascii="Times New Roman" w:eastAsia="Times New Roman" w:hAnsi="Times New Roman" w:cs="Times New Roman"/>
          <w:sz w:val="28"/>
          <w:szCs w:val="28"/>
          <w:lang w:val="ru-KZ" w:eastAsia="ru-KZ"/>
        </w:rPr>
        <w:t xml:space="preserve"> всех элементов (парков, скверов, санитарно-защитного озеленения).</w:t>
      </w:r>
    </w:p>
    <w:p w14:paraId="20935BD1" w14:textId="77777777" w:rsidR="00E563E6" w:rsidRPr="00E563E6" w:rsidRDefault="00E563E6" w:rsidP="00E563E6">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E563E6">
        <w:rPr>
          <w:rFonts w:ascii="Times New Roman" w:eastAsia="Times New Roman" w:hAnsi="Times New Roman" w:cs="Times New Roman"/>
          <w:sz w:val="28"/>
          <w:szCs w:val="28"/>
          <w:lang w:val="ru-KZ" w:eastAsia="ru-KZ"/>
        </w:rPr>
        <w:t xml:space="preserve">Планировочное решение: Композиционная структура новых рекреационных зон должна </w:t>
      </w:r>
      <w:r w:rsidRPr="00E563E6">
        <w:rPr>
          <w:rFonts w:ascii="Times New Roman" w:eastAsia="Times New Roman" w:hAnsi="Times New Roman" w:cs="Times New Roman"/>
          <w:b/>
          <w:bCs/>
          <w:sz w:val="28"/>
          <w:szCs w:val="28"/>
          <w:lang w:val="ru-KZ" w:eastAsia="ru-KZ"/>
        </w:rPr>
        <w:t>подчиняться архитектуре зданий</w:t>
      </w:r>
      <w:r w:rsidRPr="00E563E6">
        <w:rPr>
          <w:rFonts w:ascii="Times New Roman" w:eastAsia="Times New Roman" w:hAnsi="Times New Roman" w:cs="Times New Roman"/>
          <w:sz w:val="28"/>
          <w:szCs w:val="28"/>
          <w:lang w:val="ru-KZ" w:eastAsia="ru-KZ"/>
        </w:rPr>
        <w:t>, формирующих открытое общественное пространство.</w:t>
      </w:r>
    </w:p>
    <w:p w14:paraId="50362C27" w14:textId="46F72430" w:rsidR="00E563E6" w:rsidRPr="00E563E6" w:rsidRDefault="00E563E6" w:rsidP="00E563E6">
      <w:pPr>
        <w:shd w:val="clear" w:color="auto" w:fill="FFFFFF"/>
        <w:spacing w:after="0" w:line="360" w:lineRule="auto"/>
        <w:ind w:firstLine="709"/>
        <w:jc w:val="both"/>
        <w:textAlignment w:val="baseline"/>
        <w:outlineLvl w:val="3"/>
        <w:rPr>
          <w:rFonts w:ascii="Times New Roman" w:eastAsia="Times New Roman" w:hAnsi="Times New Roman" w:cs="Times New Roman"/>
          <w:b/>
          <w:bCs/>
          <w:sz w:val="28"/>
          <w:szCs w:val="28"/>
          <w:lang w:val="ru-KZ" w:eastAsia="ru-KZ"/>
        </w:rPr>
      </w:pPr>
      <w:r w:rsidRPr="00E563E6">
        <w:rPr>
          <w:rFonts w:ascii="Times New Roman" w:eastAsia="Times New Roman" w:hAnsi="Times New Roman" w:cs="Times New Roman"/>
          <w:b/>
          <w:bCs/>
          <w:sz w:val="28"/>
          <w:szCs w:val="28"/>
          <w:lang w:val="ru-KZ" w:eastAsia="ru-KZ"/>
        </w:rPr>
        <w:t>2. Развитие и новые объекты</w:t>
      </w:r>
    </w:p>
    <w:p w14:paraId="4948BC18" w14:textId="77777777" w:rsidR="00E563E6" w:rsidRPr="00E563E6" w:rsidRDefault="00E563E6" w:rsidP="00E563E6">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E563E6">
        <w:rPr>
          <w:rFonts w:ascii="Times New Roman" w:eastAsia="Times New Roman" w:hAnsi="Times New Roman" w:cs="Times New Roman"/>
          <w:sz w:val="28"/>
          <w:szCs w:val="28"/>
          <w:lang w:val="ru-KZ" w:eastAsia="ru-KZ"/>
        </w:rPr>
        <w:t>Проектом предусмотрено дальнейшее развитие и формирование единой зеленой структуры:</w:t>
      </w:r>
    </w:p>
    <w:p w14:paraId="0664BC17" w14:textId="77777777" w:rsidR="00E563E6" w:rsidRPr="00E563E6" w:rsidRDefault="00E563E6" w:rsidP="00E563E6">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E563E6">
        <w:rPr>
          <w:rFonts w:ascii="Times New Roman" w:eastAsia="Times New Roman" w:hAnsi="Times New Roman" w:cs="Times New Roman"/>
          <w:sz w:val="28"/>
          <w:szCs w:val="28"/>
          <w:lang w:val="ru-KZ" w:eastAsia="ru-KZ"/>
        </w:rPr>
        <w:t xml:space="preserve">Единая структура: Необходимо </w:t>
      </w:r>
      <w:r w:rsidRPr="00E563E6">
        <w:rPr>
          <w:rFonts w:ascii="Times New Roman" w:eastAsia="Times New Roman" w:hAnsi="Times New Roman" w:cs="Times New Roman"/>
          <w:b/>
          <w:bCs/>
          <w:sz w:val="28"/>
          <w:szCs w:val="28"/>
          <w:lang w:val="ru-KZ" w:eastAsia="ru-KZ"/>
        </w:rPr>
        <w:t>формирование системы озеленения, связывающей отдельные участки в единую структуру</w:t>
      </w:r>
      <w:r w:rsidRPr="00E563E6">
        <w:rPr>
          <w:rFonts w:ascii="Times New Roman" w:eastAsia="Times New Roman" w:hAnsi="Times New Roman" w:cs="Times New Roman"/>
          <w:sz w:val="28"/>
          <w:szCs w:val="28"/>
          <w:lang w:val="ru-KZ" w:eastAsia="ru-KZ"/>
        </w:rPr>
        <w:t>, обеспечивающую рекреационные функции.</w:t>
      </w:r>
    </w:p>
    <w:p w14:paraId="619069E3" w14:textId="77777777" w:rsidR="00E563E6" w:rsidRPr="00E563E6" w:rsidRDefault="00E563E6" w:rsidP="00E563E6">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E563E6">
        <w:rPr>
          <w:rFonts w:ascii="Times New Roman" w:eastAsia="Times New Roman" w:hAnsi="Times New Roman" w:cs="Times New Roman"/>
          <w:sz w:val="28"/>
          <w:szCs w:val="28"/>
          <w:lang w:val="ru-KZ" w:eastAsia="ru-KZ"/>
        </w:rPr>
        <w:t xml:space="preserve">Новые объекты: В рамках проекта предусмотрено устройство </w:t>
      </w:r>
      <w:r w:rsidRPr="00E563E6">
        <w:rPr>
          <w:rFonts w:ascii="Times New Roman" w:eastAsia="Times New Roman" w:hAnsi="Times New Roman" w:cs="Times New Roman"/>
          <w:b/>
          <w:bCs/>
          <w:sz w:val="28"/>
          <w:szCs w:val="28"/>
          <w:lang w:val="ru-KZ" w:eastAsia="ru-KZ"/>
        </w:rPr>
        <w:t>нового парка</w:t>
      </w:r>
      <w:r w:rsidRPr="00E563E6">
        <w:rPr>
          <w:rFonts w:ascii="Times New Roman" w:eastAsia="Times New Roman" w:hAnsi="Times New Roman" w:cs="Times New Roman"/>
          <w:sz w:val="28"/>
          <w:szCs w:val="28"/>
          <w:lang w:val="ru-KZ" w:eastAsia="ru-KZ"/>
        </w:rPr>
        <w:t xml:space="preserve"> и </w:t>
      </w:r>
      <w:r w:rsidRPr="00E563E6">
        <w:rPr>
          <w:rFonts w:ascii="Times New Roman" w:eastAsia="Times New Roman" w:hAnsi="Times New Roman" w:cs="Times New Roman"/>
          <w:b/>
          <w:bCs/>
          <w:sz w:val="28"/>
          <w:szCs w:val="28"/>
          <w:lang w:val="ru-KZ" w:eastAsia="ru-KZ"/>
        </w:rPr>
        <w:t>общественных пространств</w:t>
      </w:r>
      <w:r w:rsidRPr="00E563E6">
        <w:rPr>
          <w:rFonts w:ascii="Times New Roman" w:eastAsia="Times New Roman" w:hAnsi="Times New Roman" w:cs="Times New Roman"/>
          <w:sz w:val="28"/>
          <w:szCs w:val="28"/>
          <w:lang w:val="ru-KZ" w:eastAsia="ru-KZ"/>
        </w:rPr>
        <w:t>.</w:t>
      </w:r>
    </w:p>
    <w:p w14:paraId="7C3B17C2" w14:textId="77777777" w:rsidR="00E563E6" w:rsidRPr="00E563E6" w:rsidRDefault="00E563E6" w:rsidP="00E563E6">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E563E6">
        <w:rPr>
          <w:rFonts w:ascii="Times New Roman" w:eastAsia="Times New Roman" w:hAnsi="Times New Roman" w:cs="Times New Roman"/>
          <w:sz w:val="28"/>
          <w:szCs w:val="28"/>
          <w:lang w:val="ru-KZ" w:eastAsia="ru-KZ"/>
        </w:rPr>
        <w:t xml:space="preserve">Сохранение: Непременное требование — </w:t>
      </w:r>
      <w:r w:rsidRPr="00E563E6">
        <w:rPr>
          <w:rFonts w:ascii="Times New Roman" w:eastAsia="Times New Roman" w:hAnsi="Times New Roman" w:cs="Times New Roman"/>
          <w:b/>
          <w:bCs/>
          <w:sz w:val="28"/>
          <w:szCs w:val="28"/>
          <w:lang w:val="ru-KZ" w:eastAsia="ru-KZ"/>
        </w:rPr>
        <w:t>максимальное сохранение существующих зеленых массивов</w:t>
      </w:r>
      <w:r w:rsidRPr="00E563E6">
        <w:rPr>
          <w:rFonts w:ascii="Times New Roman" w:eastAsia="Times New Roman" w:hAnsi="Times New Roman" w:cs="Times New Roman"/>
          <w:sz w:val="28"/>
          <w:szCs w:val="28"/>
          <w:lang w:val="ru-KZ" w:eastAsia="ru-KZ"/>
        </w:rPr>
        <w:t xml:space="preserve"> и интеграция внешних насаждений для связи села с окружающей природой.</w:t>
      </w:r>
    </w:p>
    <w:p w14:paraId="020B55B5" w14:textId="77979652" w:rsidR="00E563E6" w:rsidRPr="00E563E6" w:rsidRDefault="00E563E6" w:rsidP="00E563E6">
      <w:pPr>
        <w:shd w:val="clear" w:color="auto" w:fill="FFFFFF"/>
        <w:spacing w:after="0" w:line="360" w:lineRule="auto"/>
        <w:ind w:firstLine="709"/>
        <w:jc w:val="both"/>
        <w:textAlignment w:val="baseline"/>
        <w:outlineLvl w:val="3"/>
        <w:rPr>
          <w:rFonts w:ascii="Times New Roman" w:eastAsia="Times New Roman" w:hAnsi="Times New Roman" w:cs="Times New Roman"/>
          <w:b/>
          <w:bCs/>
          <w:sz w:val="28"/>
          <w:szCs w:val="28"/>
          <w:lang w:val="ru-KZ" w:eastAsia="ru-KZ"/>
        </w:rPr>
      </w:pPr>
      <w:r w:rsidRPr="00E563E6">
        <w:rPr>
          <w:rFonts w:ascii="Times New Roman" w:eastAsia="Times New Roman" w:hAnsi="Times New Roman" w:cs="Times New Roman"/>
          <w:b/>
          <w:bCs/>
          <w:sz w:val="28"/>
          <w:szCs w:val="28"/>
          <w:lang w:val="ru-KZ" w:eastAsia="ru-KZ"/>
        </w:rPr>
        <w:t>3. Благоустройство прибрежной зоны и каналов</w:t>
      </w:r>
    </w:p>
    <w:p w14:paraId="07E3A759" w14:textId="77777777" w:rsidR="00E563E6" w:rsidRPr="00E563E6" w:rsidRDefault="00E563E6" w:rsidP="00E563E6">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E563E6">
        <w:rPr>
          <w:rFonts w:ascii="Times New Roman" w:eastAsia="Times New Roman" w:hAnsi="Times New Roman" w:cs="Times New Roman"/>
          <w:sz w:val="28"/>
          <w:szCs w:val="28"/>
          <w:lang w:val="ru-KZ" w:eastAsia="ru-KZ"/>
        </w:rPr>
        <w:lastRenderedPageBreak/>
        <w:t>Наличие реки, пересекающей село, позволяет создать уникальные рекреационные зоны:</w:t>
      </w:r>
    </w:p>
    <w:p w14:paraId="4397A35A" w14:textId="77777777" w:rsidR="00E563E6" w:rsidRPr="00E563E6" w:rsidRDefault="00E563E6" w:rsidP="00E563E6">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E563E6">
        <w:rPr>
          <w:rFonts w:ascii="Times New Roman" w:eastAsia="Times New Roman" w:hAnsi="Times New Roman" w:cs="Times New Roman"/>
          <w:sz w:val="28"/>
          <w:szCs w:val="28"/>
          <w:lang w:val="ru-KZ" w:eastAsia="ru-KZ"/>
        </w:rPr>
        <w:t xml:space="preserve">Прибрежная зона: Наличие реки позволяет в будущем </w:t>
      </w:r>
      <w:r w:rsidRPr="00E563E6">
        <w:rPr>
          <w:rFonts w:ascii="Times New Roman" w:eastAsia="Times New Roman" w:hAnsi="Times New Roman" w:cs="Times New Roman"/>
          <w:b/>
          <w:bCs/>
          <w:sz w:val="28"/>
          <w:szCs w:val="28"/>
          <w:lang w:val="ru-KZ" w:eastAsia="ru-KZ"/>
        </w:rPr>
        <w:t>развивать прибрежную зелёную зону с элементами благоустройства</w:t>
      </w:r>
      <w:r w:rsidRPr="00E563E6">
        <w:rPr>
          <w:rFonts w:ascii="Times New Roman" w:eastAsia="Times New Roman" w:hAnsi="Times New Roman" w:cs="Times New Roman"/>
          <w:sz w:val="28"/>
          <w:szCs w:val="28"/>
          <w:lang w:val="ru-KZ" w:eastAsia="ru-KZ"/>
        </w:rPr>
        <w:t>.</w:t>
      </w:r>
    </w:p>
    <w:p w14:paraId="2B629000" w14:textId="77777777" w:rsidR="00E563E6" w:rsidRPr="00E563E6" w:rsidRDefault="00E563E6" w:rsidP="00E563E6">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E563E6">
        <w:rPr>
          <w:rFonts w:ascii="Times New Roman" w:eastAsia="Times New Roman" w:hAnsi="Times New Roman" w:cs="Times New Roman"/>
          <w:sz w:val="28"/>
          <w:szCs w:val="28"/>
          <w:lang w:val="ru-KZ" w:eastAsia="ru-KZ"/>
        </w:rPr>
        <w:t xml:space="preserve">Мероприятия: Проектом предусматриваются мероприятия по </w:t>
      </w:r>
      <w:r w:rsidRPr="00E563E6">
        <w:rPr>
          <w:rFonts w:ascii="Times New Roman" w:eastAsia="Times New Roman" w:hAnsi="Times New Roman" w:cs="Times New Roman"/>
          <w:b/>
          <w:bCs/>
          <w:sz w:val="28"/>
          <w:szCs w:val="28"/>
          <w:lang w:val="ru-KZ" w:eastAsia="ru-KZ"/>
        </w:rPr>
        <w:t>благоустройству и озеленению береговой линии</w:t>
      </w:r>
      <w:r w:rsidRPr="00E563E6">
        <w:rPr>
          <w:rFonts w:ascii="Times New Roman" w:eastAsia="Times New Roman" w:hAnsi="Times New Roman" w:cs="Times New Roman"/>
          <w:sz w:val="28"/>
          <w:szCs w:val="28"/>
          <w:lang w:val="ru-KZ" w:eastAsia="ru-KZ"/>
        </w:rPr>
        <w:t xml:space="preserve"> имеющихся на территории села, сети каналов и прибрежной территории.</w:t>
      </w:r>
    </w:p>
    <w:p w14:paraId="7F3B1228" w14:textId="77777777" w:rsidR="00E563E6" w:rsidRPr="00E563E6" w:rsidRDefault="00E563E6" w:rsidP="00E563E6">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E563E6">
        <w:rPr>
          <w:rFonts w:ascii="Times New Roman" w:eastAsia="Times New Roman" w:hAnsi="Times New Roman" w:cs="Times New Roman"/>
          <w:sz w:val="28"/>
          <w:szCs w:val="28"/>
          <w:lang w:val="ru-KZ" w:eastAsia="ru-KZ"/>
        </w:rPr>
        <w:t xml:space="preserve">Рекреационные зоны: Создание, где это </w:t>
      </w:r>
      <w:proofErr w:type="spellStart"/>
      <w:r w:rsidRPr="00E563E6">
        <w:rPr>
          <w:rFonts w:ascii="Times New Roman" w:eastAsia="Times New Roman" w:hAnsi="Times New Roman" w:cs="Times New Roman"/>
          <w:sz w:val="28"/>
          <w:szCs w:val="28"/>
          <w:lang w:val="ru-KZ" w:eastAsia="ru-KZ"/>
        </w:rPr>
        <w:t>планировочно</w:t>
      </w:r>
      <w:proofErr w:type="spellEnd"/>
      <w:r w:rsidRPr="00E563E6">
        <w:rPr>
          <w:rFonts w:ascii="Times New Roman" w:eastAsia="Times New Roman" w:hAnsi="Times New Roman" w:cs="Times New Roman"/>
          <w:sz w:val="28"/>
          <w:szCs w:val="28"/>
          <w:lang w:val="ru-KZ" w:eastAsia="ru-KZ"/>
        </w:rPr>
        <w:t xml:space="preserve"> возможно, </w:t>
      </w:r>
      <w:r w:rsidRPr="00E563E6">
        <w:rPr>
          <w:rFonts w:ascii="Times New Roman" w:eastAsia="Times New Roman" w:hAnsi="Times New Roman" w:cs="Times New Roman"/>
          <w:b/>
          <w:bCs/>
          <w:sz w:val="28"/>
          <w:szCs w:val="28"/>
          <w:lang w:val="ru-KZ" w:eastAsia="ru-KZ"/>
        </w:rPr>
        <w:t>рекреационных зон</w:t>
      </w:r>
      <w:r w:rsidRPr="00E563E6">
        <w:rPr>
          <w:rFonts w:ascii="Times New Roman" w:eastAsia="Times New Roman" w:hAnsi="Times New Roman" w:cs="Times New Roman"/>
          <w:sz w:val="28"/>
          <w:szCs w:val="28"/>
          <w:lang w:val="ru-KZ" w:eastAsia="ru-KZ"/>
        </w:rPr>
        <w:t xml:space="preserve"> для организации отдыха и досуга жителей близлежащих территорий.</w:t>
      </w:r>
    </w:p>
    <w:p w14:paraId="183497A6" w14:textId="6BD90597" w:rsidR="00E563E6" w:rsidRPr="00E563E6" w:rsidRDefault="00E563E6" w:rsidP="00E563E6">
      <w:pPr>
        <w:shd w:val="clear" w:color="auto" w:fill="FFFFFF"/>
        <w:spacing w:after="0" w:line="360" w:lineRule="auto"/>
        <w:ind w:firstLine="709"/>
        <w:jc w:val="both"/>
        <w:textAlignment w:val="baseline"/>
        <w:outlineLvl w:val="3"/>
        <w:rPr>
          <w:rFonts w:ascii="Times New Roman" w:eastAsia="Times New Roman" w:hAnsi="Times New Roman" w:cs="Times New Roman"/>
          <w:b/>
          <w:bCs/>
          <w:sz w:val="28"/>
          <w:szCs w:val="28"/>
          <w:lang w:val="ru-KZ" w:eastAsia="ru-KZ"/>
        </w:rPr>
      </w:pPr>
      <w:r w:rsidRPr="00E563E6">
        <w:rPr>
          <w:rFonts w:ascii="Times New Roman" w:eastAsia="Times New Roman" w:hAnsi="Times New Roman" w:cs="Times New Roman"/>
          <w:b/>
          <w:bCs/>
          <w:sz w:val="28"/>
          <w:szCs w:val="28"/>
          <w:lang w:val="ru-KZ" w:eastAsia="ru-KZ"/>
        </w:rPr>
        <w:t>4. Озеленение специального назначения и полив</w:t>
      </w:r>
    </w:p>
    <w:p w14:paraId="34AA6C62" w14:textId="77777777" w:rsidR="00E563E6" w:rsidRPr="00E563E6" w:rsidRDefault="00E563E6" w:rsidP="00E563E6">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E563E6">
        <w:rPr>
          <w:rFonts w:ascii="Times New Roman" w:eastAsia="Times New Roman" w:hAnsi="Times New Roman" w:cs="Times New Roman"/>
          <w:sz w:val="28"/>
          <w:szCs w:val="28"/>
          <w:lang w:val="ru-KZ" w:eastAsia="ru-KZ"/>
        </w:rPr>
        <w:t>Проектом уделяется особое внимание защитным функциям озеленения и обеспечению их жизнеспособности:</w:t>
      </w:r>
    </w:p>
    <w:p w14:paraId="090CC478" w14:textId="77777777" w:rsidR="00E563E6" w:rsidRPr="00E563E6" w:rsidRDefault="00E563E6" w:rsidP="00E563E6">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E563E6">
        <w:rPr>
          <w:rFonts w:ascii="Times New Roman" w:eastAsia="Times New Roman" w:hAnsi="Times New Roman" w:cs="Times New Roman"/>
          <w:sz w:val="28"/>
          <w:szCs w:val="28"/>
          <w:lang w:val="ru-KZ" w:eastAsia="ru-KZ"/>
        </w:rPr>
        <w:t xml:space="preserve">Защитные зоны: Создание </w:t>
      </w:r>
      <w:r w:rsidRPr="00E563E6">
        <w:rPr>
          <w:rFonts w:ascii="Times New Roman" w:eastAsia="Times New Roman" w:hAnsi="Times New Roman" w:cs="Times New Roman"/>
          <w:b/>
          <w:bCs/>
          <w:sz w:val="28"/>
          <w:szCs w:val="28"/>
          <w:lang w:val="ru-KZ" w:eastAsia="ru-KZ"/>
        </w:rPr>
        <w:t>санитарно-защитных зеленых зон</w:t>
      </w:r>
      <w:r w:rsidRPr="00E563E6">
        <w:rPr>
          <w:rFonts w:ascii="Times New Roman" w:eastAsia="Times New Roman" w:hAnsi="Times New Roman" w:cs="Times New Roman"/>
          <w:sz w:val="28"/>
          <w:szCs w:val="28"/>
          <w:lang w:val="ru-KZ" w:eastAsia="ru-KZ"/>
        </w:rPr>
        <w:t xml:space="preserve"> от производственных и коммунально-складских предприятий, от дороги и </w:t>
      </w:r>
      <w:r w:rsidRPr="00E563E6">
        <w:rPr>
          <w:rFonts w:ascii="Times New Roman" w:eastAsia="Times New Roman" w:hAnsi="Times New Roman" w:cs="Times New Roman"/>
          <w:b/>
          <w:bCs/>
          <w:sz w:val="28"/>
          <w:szCs w:val="28"/>
          <w:lang w:val="ru-KZ" w:eastAsia="ru-KZ"/>
        </w:rPr>
        <w:t>ветрозащитной полосы</w:t>
      </w:r>
      <w:r w:rsidRPr="00E563E6">
        <w:rPr>
          <w:rFonts w:ascii="Times New Roman" w:eastAsia="Times New Roman" w:hAnsi="Times New Roman" w:cs="Times New Roman"/>
          <w:sz w:val="28"/>
          <w:szCs w:val="28"/>
          <w:lang w:val="ru-KZ" w:eastAsia="ru-KZ"/>
        </w:rPr>
        <w:t xml:space="preserve"> со стороны господствующих ветров.</w:t>
      </w:r>
    </w:p>
    <w:p w14:paraId="49D9F367" w14:textId="77777777" w:rsidR="00E563E6" w:rsidRPr="00E563E6" w:rsidRDefault="00E563E6" w:rsidP="00E563E6">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KZ"/>
        </w:rPr>
      </w:pPr>
      <w:r w:rsidRPr="00E563E6">
        <w:rPr>
          <w:rFonts w:ascii="Times New Roman" w:eastAsia="Times New Roman" w:hAnsi="Times New Roman" w:cs="Times New Roman"/>
          <w:sz w:val="28"/>
          <w:szCs w:val="28"/>
          <w:lang w:val="ru-KZ" w:eastAsia="ru-KZ"/>
        </w:rPr>
        <w:t xml:space="preserve">Обеспечение поливом: Увеличение площадей озеленённых территорий предусматривает создание </w:t>
      </w:r>
      <w:r w:rsidRPr="00E563E6">
        <w:rPr>
          <w:rFonts w:ascii="Times New Roman" w:eastAsia="Times New Roman" w:hAnsi="Times New Roman" w:cs="Times New Roman"/>
          <w:b/>
          <w:bCs/>
          <w:sz w:val="28"/>
          <w:szCs w:val="28"/>
          <w:lang w:val="ru-KZ" w:eastAsia="ru-KZ"/>
        </w:rPr>
        <w:t>оросительной системы</w:t>
      </w:r>
      <w:r w:rsidRPr="00E563E6">
        <w:rPr>
          <w:rFonts w:ascii="Times New Roman" w:eastAsia="Times New Roman" w:hAnsi="Times New Roman" w:cs="Times New Roman"/>
          <w:sz w:val="28"/>
          <w:szCs w:val="28"/>
          <w:lang w:val="ru-KZ" w:eastAsia="ru-KZ"/>
        </w:rPr>
        <w:t xml:space="preserve"> для организации полива зелёных насаждений.</w:t>
      </w:r>
    </w:p>
    <w:p w14:paraId="1E1E4DDA"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3.1.3. Соответствие требованиям законодательства</w:t>
      </w:r>
    </w:p>
    <w:p w14:paraId="0B9D61F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Проект разработан в строгом соответствии с ключевыми законодательными и нормативно-правовыми актами Республики Казахстан, регулирующими вопросы охраны окружающей среды и градостроительства.</w:t>
      </w:r>
    </w:p>
    <w:p w14:paraId="2FC3017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Проект соответствует основным положениям </w:t>
      </w:r>
      <w:r w:rsidRPr="00EF73E9">
        <w:rPr>
          <w:rFonts w:ascii="Times New Roman" w:eastAsia="Times New Roman" w:hAnsi="Times New Roman" w:cs="Times New Roman"/>
          <w:b/>
          <w:bCs/>
          <w:sz w:val="28"/>
          <w:szCs w:val="28"/>
          <w:lang w:eastAsia="ru-RU"/>
        </w:rPr>
        <w:t xml:space="preserve">Экологического кодекса Республики Казахстан </w:t>
      </w:r>
      <w:r w:rsidRPr="00EF73E9">
        <w:rPr>
          <w:rFonts w:ascii="Times New Roman" w:eastAsia="Times New Roman" w:hAnsi="Times New Roman" w:cs="Times New Roman"/>
          <w:bCs/>
          <w:sz w:val="28"/>
          <w:szCs w:val="28"/>
          <w:lang w:eastAsia="ru-RU"/>
        </w:rPr>
        <w:t>и</w:t>
      </w:r>
      <w:r w:rsidRPr="00EF73E9">
        <w:rPr>
          <w:rFonts w:ascii="Times New Roman" w:eastAsia="Times New Roman" w:hAnsi="Times New Roman" w:cs="Times New Roman"/>
          <w:b/>
          <w:bCs/>
          <w:sz w:val="28"/>
          <w:szCs w:val="28"/>
          <w:lang w:eastAsia="ru-RU"/>
        </w:rPr>
        <w:t xml:space="preserve"> </w:t>
      </w:r>
      <w:r w:rsidRPr="00EF73E9">
        <w:rPr>
          <w:rFonts w:ascii="Times New Roman" w:eastAsia="Times New Roman" w:hAnsi="Times New Roman" w:cs="Times New Roman"/>
          <w:bCs/>
          <w:sz w:val="28"/>
          <w:szCs w:val="28"/>
          <w:lang w:eastAsia="ru-RU"/>
        </w:rPr>
        <w:t>п</w:t>
      </w:r>
      <w:r w:rsidRPr="00EF73E9">
        <w:rPr>
          <w:rFonts w:ascii="Times New Roman" w:eastAsia="Times New Roman" w:hAnsi="Times New Roman" w:cs="Times New Roman"/>
          <w:sz w:val="28"/>
          <w:szCs w:val="28"/>
          <w:lang w:eastAsia="ru-RU"/>
        </w:rPr>
        <w:t xml:space="preserve">риказом Министра экологии, геологии и природных ресурсов Республики Казахстан от 30 июля 2021 г. № 280 «Об утверждении </w:t>
      </w:r>
      <w:r w:rsidRPr="00EF73E9">
        <w:rPr>
          <w:rFonts w:ascii="Times New Roman" w:eastAsia="Times New Roman" w:hAnsi="Times New Roman" w:cs="Times New Roman"/>
          <w:b/>
          <w:bCs/>
          <w:sz w:val="28"/>
          <w:szCs w:val="28"/>
          <w:lang w:eastAsia="ru-RU"/>
        </w:rPr>
        <w:t>Инструкции по организации и проведению экологической оценки</w:t>
      </w:r>
      <w:r w:rsidRPr="00EF73E9">
        <w:rPr>
          <w:rFonts w:ascii="Times New Roman" w:eastAsia="Times New Roman" w:hAnsi="Times New Roman" w:cs="Times New Roman"/>
          <w:sz w:val="28"/>
          <w:szCs w:val="28"/>
          <w:lang w:eastAsia="ru-RU"/>
        </w:rPr>
        <w:t>».</w:t>
      </w:r>
    </w:p>
    <w:p w14:paraId="671B09F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Проект соответствует основным нормативным документам, регламентирующим планировку и застройку населённых пунктов:</w:t>
      </w:r>
    </w:p>
    <w:p w14:paraId="13593DB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lastRenderedPageBreak/>
        <w:t>- СН РК 3.01-00-2011</w:t>
      </w:r>
      <w:r w:rsidRPr="00EF73E9">
        <w:rPr>
          <w:rFonts w:ascii="Times New Roman" w:eastAsia="Times New Roman" w:hAnsi="Times New Roman" w:cs="Times New Roman"/>
          <w:sz w:val="28"/>
          <w:szCs w:val="28"/>
          <w:lang w:eastAsia="ru-RU"/>
        </w:rPr>
        <w:t xml:space="preserve"> (Инструкция о порядке разработки, согласования и утверждения градостроительных проектов).</w:t>
      </w:r>
    </w:p>
    <w:p w14:paraId="61A257AC"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i/>
          <w:iCs/>
          <w:sz w:val="28"/>
          <w:szCs w:val="28"/>
          <w:lang w:eastAsia="ru-RU"/>
        </w:rPr>
        <w:t>Значение:</w:t>
      </w:r>
      <w:r w:rsidRPr="00EF73E9">
        <w:rPr>
          <w:rFonts w:ascii="Times New Roman" w:eastAsia="Times New Roman" w:hAnsi="Times New Roman" w:cs="Times New Roman"/>
          <w:sz w:val="28"/>
          <w:szCs w:val="28"/>
          <w:lang w:eastAsia="ru-RU"/>
        </w:rPr>
        <w:t xml:space="preserve"> регламентирует процедуру создания и утверждения Генерального плана.</w:t>
      </w:r>
    </w:p>
    <w:p w14:paraId="2C0A3D6C"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СП РК 3.01-101-2013</w:t>
      </w:r>
      <w:r w:rsidRPr="00EF73E9">
        <w:rPr>
          <w:rFonts w:ascii="Times New Roman" w:eastAsia="Times New Roman" w:hAnsi="Times New Roman" w:cs="Times New Roman"/>
          <w:sz w:val="28"/>
          <w:szCs w:val="28"/>
          <w:lang w:eastAsia="ru-RU"/>
        </w:rPr>
        <w:t xml:space="preserve"> (Градостроительство. Планировка и застройка городских и сельских населенных пунктов).</w:t>
      </w:r>
    </w:p>
    <w:p w14:paraId="1FE32D3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i/>
          <w:iCs/>
          <w:sz w:val="28"/>
          <w:szCs w:val="28"/>
          <w:lang w:eastAsia="ru-RU"/>
        </w:rPr>
        <w:t>Значение:</w:t>
      </w:r>
      <w:r w:rsidRPr="00EF73E9">
        <w:rPr>
          <w:rFonts w:ascii="Times New Roman" w:eastAsia="Times New Roman" w:hAnsi="Times New Roman" w:cs="Times New Roman"/>
          <w:sz w:val="28"/>
          <w:szCs w:val="28"/>
          <w:lang w:eastAsia="ru-RU"/>
        </w:rPr>
        <w:t xml:space="preserve"> устанавливает обязательные санитарные, технические и экологические требования к планировке и застройке села, включая нормы по озеленению, инженерным сетям и размещению объектов.</w:t>
      </w:r>
    </w:p>
    <w:p w14:paraId="6949FCFA"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 xml:space="preserve">3.1.4. </w:t>
      </w:r>
      <w:r w:rsidRPr="00EF73E9">
        <w:rPr>
          <w:rFonts w:ascii="Times New Roman" w:hAnsi="Times New Roman" w:cs="Times New Roman"/>
          <w:b/>
          <w:sz w:val="28"/>
          <w:szCs w:val="28"/>
        </w:rPr>
        <w:t>Климатическая характеристика</w:t>
      </w:r>
    </w:p>
    <w:p w14:paraId="567B01E6" w14:textId="57C35702"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Село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(Т. Рыскуловский район Жамбылской области) расположено в климатическом подрайоне </w:t>
      </w:r>
      <w:r w:rsidRPr="00EF73E9">
        <w:rPr>
          <w:rFonts w:ascii="Times New Roman" w:eastAsia="Times New Roman" w:hAnsi="Times New Roman" w:cs="Times New Roman"/>
          <w:bCs/>
          <w:sz w:val="28"/>
          <w:szCs w:val="28"/>
          <w:lang w:eastAsia="ru-RU"/>
        </w:rPr>
        <w:t>IV-Г</w:t>
      </w:r>
      <w:r w:rsidRPr="00EF73E9">
        <w:rPr>
          <w:rFonts w:ascii="Times New Roman" w:eastAsia="Times New Roman" w:hAnsi="Times New Roman" w:cs="Times New Roman"/>
          <w:sz w:val="28"/>
          <w:szCs w:val="28"/>
          <w:lang w:eastAsia="ru-RU"/>
        </w:rPr>
        <w:t xml:space="preserve"> и характеризуется ярко выраженными </w:t>
      </w:r>
      <w:r w:rsidRPr="00EF73E9">
        <w:rPr>
          <w:rFonts w:ascii="Times New Roman" w:eastAsia="Times New Roman" w:hAnsi="Times New Roman" w:cs="Times New Roman"/>
          <w:bCs/>
          <w:sz w:val="28"/>
          <w:szCs w:val="28"/>
          <w:lang w:eastAsia="ru-RU"/>
        </w:rPr>
        <w:t>резко континентальными чертами климата</w:t>
      </w:r>
      <w:r w:rsidRPr="00EF73E9">
        <w:rPr>
          <w:rFonts w:ascii="Times New Roman" w:eastAsia="Times New Roman" w:hAnsi="Times New Roman" w:cs="Times New Roman"/>
          <w:sz w:val="28"/>
          <w:szCs w:val="28"/>
          <w:lang w:eastAsia="ru-RU"/>
        </w:rPr>
        <w:t>.</w:t>
      </w:r>
    </w:p>
    <w:p w14:paraId="4804B0C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Для описания климата использовались данные МС Кулан (расположена в 14 км восточнее села) и официальные источники (</w:t>
      </w:r>
      <w:proofErr w:type="spellStart"/>
      <w:r w:rsidRPr="00EF73E9">
        <w:rPr>
          <w:rFonts w:ascii="Times New Roman" w:eastAsia="Times New Roman" w:hAnsi="Times New Roman" w:cs="Times New Roman"/>
          <w:sz w:val="28"/>
          <w:szCs w:val="28"/>
          <w:lang w:eastAsia="ru-RU"/>
        </w:rPr>
        <w:t>Казгидромет</w:t>
      </w:r>
      <w:proofErr w:type="spellEnd"/>
      <w:r w:rsidRPr="00EF73E9">
        <w:rPr>
          <w:rFonts w:ascii="Times New Roman" w:eastAsia="Times New Roman" w:hAnsi="Times New Roman" w:cs="Times New Roman"/>
          <w:sz w:val="28"/>
          <w:szCs w:val="28"/>
          <w:lang w:eastAsia="ru-RU"/>
        </w:rPr>
        <w:t>, ГКК, СП РК 2.04-01-2017).</w:t>
      </w:r>
    </w:p>
    <w:p w14:paraId="76FF2639"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1. Степень </w:t>
      </w:r>
      <w:proofErr w:type="spellStart"/>
      <w:r w:rsidRPr="00EF73E9">
        <w:rPr>
          <w:rFonts w:ascii="Times New Roman" w:eastAsia="Times New Roman" w:hAnsi="Times New Roman" w:cs="Times New Roman"/>
          <w:sz w:val="28"/>
          <w:szCs w:val="28"/>
          <w:lang w:eastAsia="ru-RU"/>
        </w:rPr>
        <w:t>континентальности</w:t>
      </w:r>
      <w:proofErr w:type="spellEnd"/>
      <w:r w:rsidRPr="00EF73E9">
        <w:rPr>
          <w:rFonts w:ascii="Times New Roman" w:eastAsia="Times New Roman" w:hAnsi="Times New Roman" w:cs="Times New Roman"/>
          <w:sz w:val="28"/>
          <w:szCs w:val="28"/>
          <w:lang w:eastAsia="ru-RU"/>
        </w:rPr>
        <w:t xml:space="preserve"> и общие характеристики</w:t>
      </w:r>
    </w:p>
    <w:p w14:paraId="356A47AD"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Cs/>
          <w:sz w:val="28"/>
          <w:szCs w:val="28"/>
          <w:lang w:eastAsia="ru-RU"/>
        </w:rPr>
        <w:t xml:space="preserve">Коэффициент </w:t>
      </w:r>
      <w:proofErr w:type="spellStart"/>
      <w:r w:rsidRPr="00EF73E9">
        <w:rPr>
          <w:rFonts w:ascii="Times New Roman" w:eastAsia="Times New Roman" w:hAnsi="Times New Roman" w:cs="Times New Roman"/>
          <w:bCs/>
          <w:sz w:val="28"/>
          <w:szCs w:val="28"/>
          <w:lang w:eastAsia="ru-RU"/>
        </w:rPr>
        <w:t>континентальности</w:t>
      </w:r>
      <w:proofErr w:type="spellEnd"/>
      <w:r w:rsidRPr="00EF73E9">
        <w:rPr>
          <w:rFonts w:ascii="Times New Roman" w:eastAsia="Times New Roman" w:hAnsi="Times New Roman" w:cs="Times New Roman"/>
          <w:bCs/>
          <w:sz w:val="28"/>
          <w:szCs w:val="28"/>
          <w:lang w:eastAsia="ru-RU"/>
        </w:rPr>
        <w:t>:</w:t>
      </w:r>
      <w:r w:rsidRPr="00EF73E9">
        <w:rPr>
          <w:rFonts w:ascii="Times New Roman" w:eastAsia="Times New Roman" w:hAnsi="Times New Roman" w:cs="Times New Roman"/>
          <w:sz w:val="28"/>
          <w:szCs w:val="28"/>
          <w:lang w:eastAsia="ru-RU"/>
        </w:rPr>
        <w:t xml:space="preserve"> Высокий. По Л. </w:t>
      </w:r>
      <w:proofErr w:type="spellStart"/>
      <w:r w:rsidRPr="00EF73E9">
        <w:rPr>
          <w:rFonts w:ascii="Times New Roman" w:eastAsia="Times New Roman" w:hAnsi="Times New Roman" w:cs="Times New Roman"/>
          <w:sz w:val="28"/>
          <w:szCs w:val="28"/>
          <w:lang w:eastAsia="ru-RU"/>
        </w:rPr>
        <w:t>Горчинскому</w:t>
      </w:r>
      <w:proofErr w:type="spellEnd"/>
      <w:r w:rsidRPr="00EF73E9">
        <w:rPr>
          <w:rFonts w:ascii="Times New Roman" w:eastAsia="Times New Roman" w:hAnsi="Times New Roman" w:cs="Times New Roman"/>
          <w:sz w:val="28"/>
          <w:szCs w:val="28"/>
          <w:lang w:eastAsia="ru-RU"/>
        </w:rPr>
        <w:t xml:space="preserve"> составляет </w:t>
      </w:r>
      <w:r w:rsidRPr="00EF73E9">
        <w:rPr>
          <w:rFonts w:ascii="Times New Roman" w:eastAsia="Times New Roman" w:hAnsi="Times New Roman" w:cs="Times New Roman"/>
          <w:bCs/>
          <w:sz w:val="28"/>
          <w:szCs w:val="28"/>
          <w:lang w:eastAsia="ru-RU"/>
        </w:rPr>
        <w:t>77%</w:t>
      </w:r>
      <w:r w:rsidRPr="00EF73E9">
        <w:rPr>
          <w:rFonts w:ascii="Times New Roman" w:eastAsia="Times New Roman" w:hAnsi="Times New Roman" w:cs="Times New Roman"/>
          <w:sz w:val="28"/>
          <w:szCs w:val="28"/>
          <w:lang w:eastAsia="ru-RU"/>
        </w:rPr>
        <w:t xml:space="preserve">, по С.П. Хромову – </w:t>
      </w:r>
      <w:r w:rsidRPr="00EF73E9">
        <w:rPr>
          <w:rFonts w:ascii="Times New Roman" w:eastAsia="Times New Roman" w:hAnsi="Times New Roman" w:cs="Times New Roman"/>
          <w:bCs/>
          <w:sz w:val="28"/>
          <w:szCs w:val="28"/>
          <w:lang w:eastAsia="ru-RU"/>
        </w:rPr>
        <w:t>0,88</w:t>
      </w:r>
      <w:r w:rsidRPr="00EF73E9">
        <w:rPr>
          <w:rFonts w:ascii="Times New Roman" w:eastAsia="Times New Roman" w:hAnsi="Times New Roman" w:cs="Times New Roman"/>
          <w:sz w:val="28"/>
          <w:szCs w:val="28"/>
          <w:lang w:eastAsia="ru-RU"/>
        </w:rPr>
        <w:t>.</w:t>
      </w:r>
    </w:p>
    <w:p w14:paraId="494C922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Cs/>
          <w:sz w:val="28"/>
          <w:szCs w:val="28"/>
          <w:lang w:eastAsia="ru-RU"/>
        </w:rPr>
        <w:t>Зона:</w:t>
      </w:r>
      <w:r w:rsidRPr="00EF73E9">
        <w:rPr>
          <w:rFonts w:ascii="Times New Roman" w:eastAsia="Times New Roman" w:hAnsi="Times New Roman" w:cs="Times New Roman"/>
          <w:sz w:val="28"/>
          <w:szCs w:val="28"/>
          <w:lang w:eastAsia="ru-RU"/>
        </w:rPr>
        <w:t xml:space="preserve"> относится к </w:t>
      </w:r>
      <w:r w:rsidRPr="00EF73E9">
        <w:rPr>
          <w:rFonts w:ascii="Times New Roman" w:eastAsia="Times New Roman" w:hAnsi="Times New Roman" w:cs="Times New Roman"/>
          <w:bCs/>
          <w:sz w:val="28"/>
          <w:szCs w:val="28"/>
          <w:lang w:eastAsia="ru-RU"/>
        </w:rPr>
        <w:t>сухой зоне</w:t>
      </w:r>
      <w:r w:rsidRPr="00EF73E9">
        <w:rPr>
          <w:rFonts w:ascii="Times New Roman" w:eastAsia="Times New Roman" w:hAnsi="Times New Roman" w:cs="Times New Roman"/>
          <w:sz w:val="28"/>
          <w:szCs w:val="28"/>
          <w:lang w:eastAsia="ru-RU"/>
        </w:rPr>
        <w:t>.</w:t>
      </w:r>
    </w:p>
    <w:p w14:paraId="198F1DD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Cs/>
          <w:sz w:val="28"/>
          <w:szCs w:val="28"/>
          <w:lang w:eastAsia="ru-RU"/>
        </w:rPr>
        <w:t>Общие черты:</w:t>
      </w:r>
      <w:r w:rsidRPr="00EF73E9">
        <w:rPr>
          <w:rFonts w:ascii="Times New Roman" w:eastAsia="Times New Roman" w:hAnsi="Times New Roman" w:cs="Times New Roman"/>
          <w:sz w:val="28"/>
          <w:szCs w:val="28"/>
          <w:lang w:eastAsia="ru-RU"/>
        </w:rPr>
        <w:t xml:space="preserve"> характеризуется </w:t>
      </w:r>
      <w:r w:rsidRPr="00EF73E9">
        <w:rPr>
          <w:rFonts w:ascii="Times New Roman" w:eastAsia="Times New Roman" w:hAnsi="Times New Roman" w:cs="Times New Roman"/>
          <w:bCs/>
          <w:sz w:val="28"/>
          <w:szCs w:val="28"/>
          <w:lang w:eastAsia="ru-RU"/>
        </w:rPr>
        <w:t>жарким, малооблачным, сухим продолжительным летом</w:t>
      </w:r>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Cs/>
          <w:sz w:val="28"/>
          <w:szCs w:val="28"/>
          <w:lang w:eastAsia="ru-RU"/>
        </w:rPr>
        <w:t>короткой холодной зимой</w:t>
      </w:r>
      <w:r w:rsidRPr="00EF73E9">
        <w:rPr>
          <w:rFonts w:ascii="Times New Roman" w:eastAsia="Times New Roman" w:hAnsi="Times New Roman" w:cs="Times New Roman"/>
          <w:sz w:val="28"/>
          <w:szCs w:val="28"/>
          <w:lang w:eastAsia="ru-RU"/>
        </w:rPr>
        <w:t>.</w:t>
      </w:r>
    </w:p>
    <w:p w14:paraId="22785B6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2. Холодный период (Зима)</w:t>
      </w:r>
    </w:p>
    <w:p w14:paraId="7E57754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Зима </w:t>
      </w:r>
      <w:proofErr w:type="spellStart"/>
      <w:r w:rsidRPr="00EF73E9">
        <w:rPr>
          <w:rFonts w:ascii="Times New Roman" w:eastAsia="Times New Roman" w:hAnsi="Times New Roman" w:cs="Times New Roman"/>
          <w:sz w:val="28"/>
          <w:szCs w:val="28"/>
          <w:lang w:eastAsia="ru-RU"/>
        </w:rPr>
        <w:t>малосуровая</w:t>
      </w:r>
      <w:proofErr w:type="spellEnd"/>
      <w:r w:rsidRPr="00EF73E9">
        <w:rPr>
          <w:rFonts w:ascii="Times New Roman" w:eastAsia="Times New Roman" w:hAnsi="Times New Roman" w:cs="Times New Roman"/>
          <w:sz w:val="28"/>
          <w:szCs w:val="28"/>
          <w:lang w:eastAsia="ru-RU"/>
        </w:rPr>
        <w:t xml:space="preserve"> (умеренно прохладная), но требует мер по теплозащите зданий.</w:t>
      </w:r>
    </w:p>
    <w:tbl>
      <w:tblPr>
        <w:tblStyle w:val="af0"/>
        <w:tblW w:w="9427" w:type="dxa"/>
        <w:tblInd w:w="108" w:type="dxa"/>
        <w:tblLook w:val="04A0" w:firstRow="1" w:lastRow="0" w:firstColumn="1" w:lastColumn="0" w:noHBand="0" w:noVBand="1"/>
      </w:tblPr>
      <w:tblGrid>
        <w:gridCol w:w="3190"/>
        <w:gridCol w:w="3047"/>
        <w:gridCol w:w="3190"/>
      </w:tblGrid>
      <w:tr w:rsidR="00EF73E9" w:rsidRPr="00EF73E9" w14:paraId="36D4C825" w14:textId="77777777" w:rsidTr="004E674C">
        <w:trPr>
          <w:trHeight w:val="484"/>
        </w:trPr>
        <w:tc>
          <w:tcPr>
            <w:tcW w:w="3190" w:type="dxa"/>
          </w:tcPr>
          <w:p w14:paraId="7C3A1B99" w14:textId="77777777" w:rsidR="00EF73E9" w:rsidRPr="00EF73E9" w:rsidRDefault="00EF73E9" w:rsidP="00EF73E9">
            <w:pPr>
              <w:spacing w:after="0" w:line="240" w:lineRule="auto"/>
              <w:jc w:val="center"/>
              <w:rPr>
                <w:rFonts w:ascii="Times New Roman" w:hAnsi="Times New Roman"/>
                <w:sz w:val="24"/>
                <w:szCs w:val="24"/>
              </w:rPr>
            </w:pPr>
            <w:r w:rsidRPr="00EF73E9">
              <w:rPr>
                <w:rFonts w:ascii="Times New Roman" w:hAnsi="Times New Roman"/>
                <w:b/>
                <w:bCs/>
                <w:sz w:val="24"/>
                <w:szCs w:val="24"/>
              </w:rPr>
              <w:t>Параметр</w:t>
            </w:r>
          </w:p>
        </w:tc>
        <w:tc>
          <w:tcPr>
            <w:tcW w:w="3047" w:type="dxa"/>
          </w:tcPr>
          <w:p w14:paraId="5C41A674" w14:textId="77777777" w:rsidR="00EF73E9" w:rsidRPr="00EF73E9" w:rsidRDefault="00EF73E9" w:rsidP="00EF73E9">
            <w:pPr>
              <w:spacing w:after="0" w:line="240" w:lineRule="auto"/>
              <w:jc w:val="center"/>
              <w:rPr>
                <w:rFonts w:ascii="Times New Roman" w:hAnsi="Times New Roman"/>
                <w:sz w:val="24"/>
                <w:szCs w:val="24"/>
              </w:rPr>
            </w:pPr>
            <w:r w:rsidRPr="00EF73E9">
              <w:rPr>
                <w:rFonts w:ascii="Times New Roman" w:hAnsi="Times New Roman"/>
                <w:b/>
                <w:bCs/>
                <w:sz w:val="24"/>
                <w:szCs w:val="24"/>
              </w:rPr>
              <w:t>Значение</w:t>
            </w:r>
          </w:p>
        </w:tc>
        <w:tc>
          <w:tcPr>
            <w:tcW w:w="3190" w:type="dxa"/>
          </w:tcPr>
          <w:p w14:paraId="5D9BA34E" w14:textId="77777777" w:rsidR="00EF73E9" w:rsidRPr="00EF73E9" w:rsidRDefault="00EF73E9" w:rsidP="00EF73E9">
            <w:pPr>
              <w:spacing w:after="0" w:line="240" w:lineRule="auto"/>
              <w:jc w:val="center"/>
              <w:rPr>
                <w:rFonts w:ascii="Times New Roman" w:hAnsi="Times New Roman"/>
                <w:sz w:val="24"/>
                <w:szCs w:val="24"/>
              </w:rPr>
            </w:pPr>
            <w:r w:rsidRPr="00EF73E9">
              <w:rPr>
                <w:rFonts w:ascii="Times New Roman" w:hAnsi="Times New Roman"/>
                <w:b/>
                <w:bCs/>
                <w:sz w:val="24"/>
                <w:szCs w:val="24"/>
              </w:rPr>
              <w:t>Особенности</w:t>
            </w:r>
          </w:p>
        </w:tc>
      </w:tr>
      <w:tr w:rsidR="00EF73E9" w:rsidRPr="00EF73E9" w14:paraId="5A4D5CC0" w14:textId="77777777" w:rsidTr="004E674C">
        <w:tc>
          <w:tcPr>
            <w:tcW w:w="3190" w:type="dxa"/>
          </w:tcPr>
          <w:p w14:paraId="1C0F00FF" w14:textId="77777777" w:rsidR="00EF73E9" w:rsidRPr="00EF73E9" w:rsidRDefault="00EF73E9" w:rsidP="00EF73E9">
            <w:pPr>
              <w:spacing w:after="0" w:line="240" w:lineRule="auto"/>
              <w:jc w:val="center"/>
              <w:rPr>
                <w:rFonts w:ascii="Times New Roman" w:hAnsi="Times New Roman"/>
                <w:sz w:val="24"/>
                <w:szCs w:val="24"/>
              </w:rPr>
            </w:pPr>
            <w:r w:rsidRPr="00EF73E9">
              <w:rPr>
                <w:rFonts w:ascii="Times New Roman" w:hAnsi="Times New Roman"/>
                <w:b/>
                <w:bCs/>
                <w:sz w:val="24"/>
                <w:szCs w:val="24"/>
              </w:rPr>
              <w:t>Самый холодный месяц</w:t>
            </w:r>
          </w:p>
        </w:tc>
        <w:tc>
          <w:tcPr>
            <w:tcW w:w="3047" w:type="dxa"/>
          </w:tcPr>
          <w:p w14:paraId="06A5EA0B" w14:textId="77777777" w:rsidR="00EF73E9" w:rsidRPr="00EF73E9" w:rsidRDefault="00EF73E9" w:rsidP="00EF73E9">
            <w:pPr>
              <w:spacing w:after="0" w:line="240" w:lineRule="auto"/>
              <w:jc w:val="center"/>
              <w:rPr>
                <w:rFonts w:ascii="Times New Roman" w:hAnsi="Times New Roman"/>
                <w:sz w:val="24"/>
                <w:szCs w:val="24"/>
              </w:rPr>
            </w:pPr>
            <w:r w:rsidRPr="00EF73E9">
              <w:rPr>
                <w:rFonts w:ascii="Times New Roman" w:hAnsi="Times New Roman"/>
                <w:b/>
                <w:bCs/>
                <w:sz w:val="24"/>
                <w:szCs w:val="24"/>
              </w:rPr>
              <w:t>Январь</w:t>
            </w:r>
          </w:p>
        </w:tc>
        <w:tc>
          <w:tcPr>
            <w:tcW w:w="3190" w:type="dxa"/>
          </w:tcPr>
          <w:p w14:paraId="26104C57" w14:textId="77777777" w:rsidR="00EF73E9" w:rsidRPr="00EF73E9" w:rsidRDefault="00EF73E9" w:rsidP="00EF73E9">
            <w:pPr>
              <w:spacing w:after="0" w:line="240" w:lineRule="auto"/>
              <w:jc w:val="center"/>
              <w:rPr>
                <w:rFonts w:ascii="Times New Roman" w:hAnsi="Times New Roman"/>
                <w:sz w:val="24"/>
                <w:szCs w:val="24"/>
              </w:rPr>
            </w:pPr>
            <w:r w:rsidRPr="00EF73E9">
              <w:rPr>
                <w:rFonts w:ascii="Times New Roman" w:hAnsi="Times New Roman"/>
                <w:sz w:val="24"/>
                <w:szCs w:val="24"/>
              </w:rPr>
              <w:t>Средняя температура: -4,7 °С</w:t>
            </w:r>
          </w:p>
        </w:tc>
      </w:tr>
      <w:tr w:rsidR="00EF73E9" w:rsidRPr="00EF73E9" w14:paraId="623AB4EC" w14:textId="77777777" w:rsidTr="004E674C">
        <w:tc>
          <w:tcPr>
            <w:tcW w:w="3190" w:type="dxa"/>
          </w:tcPr>
          <w:p w14:paraId="64EC25F6" w14:textId="77777777" w:rsidR="00EF73E9" w:rsidRPr="00EF73E9" w:rsidRDefault="00EF73E9" w:rsidP="00EF73E9">
            <w:pPr>
              <w:spacing w:after="0" w:line="240" w:lineRule="auto"/>
              <w:jc w:val="center"/>
              <w:rPr>
                <w:rFonts w:ascii="Times New Roman" w:hAnsi="Times New Roman"/>
                <w:sz w:val="24"/>
                <w:szCs w:val="24"/>
              </w:rPr>
            </w:pPr>
            <w:r w:rsidRPr="00EF73E9">
              <w:rPr>
                <w:rFonts w:ascii="Times New Roman" w:hAnsi="Times New Roman"/>
                <w:b/>
                <w:bCs/>
                <w:sz w:val="24"/>
                <w:szCs w:val="24"/>
              </w:rPr>
              <w:t>Колебание температур</w:t>
            </w:r>
          </w:p>
        </w:tc>
        <w:tc>
          <w:tcPr>
            <w:tcW w:w="3047" w:type="dxa"/>
          </w:tcPr>
          <w:p w14:paraId="52794401" w14:textId="77777777" w:rsidR="00EF73E9" w:rsidRPr="00EF73E9" w:rsidRDefault="00EF73E9" w:rsidP="00EF73E9">
            <w:pPr>
              <w:spacing w:after="0" w:line="240" w:lineRule="auto"/>
              <w:jc w:val="center"/>
              <w:rPr>
                <w:rFonts w:ascii="Times New Roman" w:hAnsi="Times New Roman"/>
                <w:sz w:val="24"/>
                <w:szCs w:val="24"/>
              </w:rPr>
            </w:pPr>
            <w:r w:rsidRPr="00EF73E9">
              <w:rPr>
                <w:rFonts w:ascii="Times New Roman" w:hAnsi="Times New Roman"/>
                <w:sz w:val="24"/>
                <w:szCs w:val="24"/>
              </w:rPr>
              <w:t>От -0,1 °С до -11,6 °С</w:t>
            </w:r>
          </w:p>
        </w:tc>
        <w:tc>
          <w:tcPr>
            <w:tcW w:w="3190" w:type="dxa"/>
          </w:tcPr>
          <w:p w14:paraId="1132BAF3" w14:textId="77777777" w:rsidR="00EF73E9" w:rsidRPr="00EF73E9" w:rsidRDefault="00EF73E9" w:rsidP="00EF73E9">
            <w:pPr>
              <w:spacing w:after="0" w:line="240" w:lineRule="auto"/>
              <w:jc w:val="center"/>
              <w:rPr>
                <w:rFonts w:ascii="Times New Roman" w:hAnsi="Times New Roman"/>
                <w:sz w:val="24"/>
                <w:szCs w:val="24"/>
              </w:rPr>
            </w:pPr>
            <w:r w:rsidRPr="00EF73E9">
              <w:rPr>
                <w:rFonts w:ascii="Times New Roman" w:hAnsi="Times New Roman"/>
                <w:sz w:val="24"/>
                <w:szCs w:val="24"/>
              </w:rPr>
              <w:t>В отдельные дни температура может опускаться до -28 °С и ниже.</w:t>
            </w:r>
          </w:p>
        </w:tc>
      </w:tr>
      <w:tr w:rsidR="00EF73E9" w:rsidRPr="00EF73E9" w14:paraId="28EE8A31" w14:textId="77777777" w:rsidTr="004E674C">
        <w:tc>
          <w:tcPr>
            <w:tcW w:w="3190" w:type="dxa"/>
          </w:tcPr>
          <w:p w14:paraId="013BA7DE" w14:textId="77777777" w:rsidR="00EF73E9" w:rsidRPr="00EF73E9" w:rsidRDefault="00EF73E9" w:rsidP="00EF73E9">
            <w:pPr>
              <w:spacing w:after="0" w:line="240" w:lineRule="auto"/>
              <w:jc w:val="center"/>
              <w:rPr>
                <w:rFonts w:ascii="Times New Roman" w:hAnsi="Times New Roman"/>
                <w:sz w:val="24"/>
                <w:szCs w:val="24"/>
              </w:rPr>
            </w:pPr>
            <w:r w:rsidRPr="00EF73E9">
              <w:rPr>
                <w:rFonts w:ascii="Times New Roman" w:hAnsi="Times New Roman"/>
                <w:b/>
                <w:bCs/>
                <w:sz w:val="24"/>
                <w:szCs w:val="24"/>
              </w:rPr>
              <w:t>Продолжительность отопительного периода</w:t>
            </w:r>
          </w:p>
        </w:tc>
        <w:tc>
          <w:tcPr>
            <w:tcW w:w="3047" w:type="dxa"/>
          </w:tcPr>
          <w:p w14:paraId="68A392DD" w14:textId="77777777" w:rsidR="00EF73E9" w:rsidRPr="00EF73E9" w:rsidRDefault="00EF73E9" w:rsidP="00EF73E9">
            <w:pPr>
              <w:spacing w:after="0" w:line="240" w:lineRule="auto"/>
              <w:jc w:val="center"/>
              <w:rPr>
                <w:rFonts w:ascii="Times New Roman" w:hAnsi="Times New Roman"/>
                <w:sz w:val="24"/>
                <w:szCs w:val="24"/>
              </w:rPr>
            </w:pPr>
            <w:r w:rsidRPr="00EF73E9">
              <w:rPr>
                <w:rFonts w:ascii="Times New Roman" w:hAnsi="Times New Roman"/>
                <w:sz w:val="24"/>
                <w:szCs w:val="24"/>
              </w:rPr>
              <w:t>Относительно короткая</w:t>
            </w:r>
          </w:p>
        </w:tc>
        <w:tc>
          <w:tcPr>
            <w:tcW w:w="3190" w:type="dxa"/>
          </w:tcPr>
          <w:p w14:paraId="6646105C" w14:textId="77777777" w:rsidR="00EF73E9" w:rsidRPr="00EF73E9" w:rsidRDefault="00EF73E9" w:rsidP="00EF73E9">
            <w:pPr>
              <w:spacing w:after="0" w:line="240" w:lineRule="auto"/>
              <w:jc w:val="center"/>
              <w:rPr>
                <w:rFonts w:ascii="Times New Roman" w:hAnsi="Times New Roman"/>
                <w:sz w:val="24"/>
                <w:szCs w:val="24"/>
              </w:rPr>
            </w:pPr>
            <w:r w:rsidRPr="00EF73E9">
              <w:rPr>
                <w:rFonts w:ascii="Times New Roman" w:hAnsi="Times New Roman"/>
                <w:sz w:val="24"/>
                <w:szCs w:val="24"/>
              </w:rPr>
              <w:t>Необходимость теплозащиты зданий.</w:t>
            </w:r>
          </w:p>
        </w:tc>
      </w:tr>
      <w:tr w:rsidR="00EF73E9" w:rsidRPr="00EF73E9" w14:paraId="3981CC4F" w14:textId="77777777" w:rsidTr="004E674C">
        <w:tc>
          <w:tcPr>
            <w:tcW w:w="3190" w:type="dxa"/>
          </w:tcPr>
          <w:p w14:paraId="62383B70" w14:textId="77777777" w:rsidR="00EF73E9" w:rsidRPr="00EF73E9" w:rsidRDefault="00EF73E9" w:rsidP="00EF73E9">
            <w:pPr>
              <w:spacing w:after="0" w:line="240" w:lineRule="auto"/>
              <w:jc w:val="center"/>
              <w:rPr>
                <w:rFonts w:ascii="Times New Roman" w:hAnsi="Times New Roman"/>
                <w:sz w:val="24"/>
                <w:szCs w:val="24"/>
              </w:rPr>
            </w:pPr>
            <w:r w:rsidRPr="00EF73E9">
              <w:rPr>
                <w:rFonts w:ascii="Times New Roman" w:hAnsi="Times New Roman"/>
                <w:b/>
                <w:bCs/>
                <w:sz w:val="24"/>
                <w:szCs w:val="24"/>
              </w:rPr>
              <w:lastRenderedPageBreak/>
              <w:t>Снежный покров</w:t>
            </w:r>
          </w:p>
        </w:tc>
        <w:tc>
          <w:tcPr>
            <w:tcW w:w="3047" w:type="dxa"/>
          </w:tcPr>
          <w:p w14:paraId="224D1606" w14:textId="77777777" w:rsidR="00EF73E9" w:rsidRPr="00EF73E9" w:rsidRDefault="00EF73E9" w:rsidP="00EF73E9">
            <w:pPr>
              <w:spacing w:after="0" w:line="240" w:lineRule="auto"/>
              <w:jc w:val="center"/>
              <w:rPr>
                <w:rFonts w:ascii="Times New Roman" w:hAnsi="Times New Roman"/>
                <w:sz w:val="24"/>
                <w:szCs w:val="24"/>
              </w:rPr>
            </w:pPr>
            <w:r w:rsidRPr="00EF73E9">
              <w:rPr>
                <w:rFonts w:ascii="Times New Roman" w:hAnsi="Times New Roman"/>
                <w:sz w:val="24"/>
                <w:szCs w:val="24"/>
              </w:rPr>
              <w:t xml:space="preserve">Продолжительность залегания: </w:t>
            </w:r>
            <w:r w:rsidRPr="00EF73E9">
              <w:rPr>
                <w:rFonts w:ascii="Times New Roman" w:hAnsi="Times New Roman"/>
                <w:b/>
                <w:bCs/>
                <w:sz w:val="24"/>
                <w:szCs w:val="24"/>
              </w:rPr>
              <w:t>75 дней</w:t>
            </w:r>
            <w:r w:rsidRPr="00EF73E9">
              <w:rPr>
                <w:rFonts w:ascii="Times New Roman" w:hAnsi="Times New Roman"/>
                <w:sz w:val="24"/>
                <w:szCs w:val="24"/>
              </w:rPr>
              <w:t>.</w:t>
            </w:r>
          </w:p>
        </w:tc>
        <w:tc>
          <w:tcPr>
            <w:tcW w:w="3190" w:type="dxa"/>
          </w:tcPr>
          <w:p w14:paraId="0252B1F6" w14:textId="77777777" w:rsidR="00EF73E9" w:rsidRPr="00EF73E9" w:rsidRDefault="00EF73E9" w:rsidP="00EF73E9">
            <w:pPr>
              <w:spacing w:after="0" w:line="240" w:lineRule="auto"/>
              <w:jc w:val="center"/>
              <w:rPr>
                <w:rFonts w:ascii="Times New Roman" w:hAnsi="Times New Roman"/>
                <w:sz w:val="24"/>
                <w:szCs w:val="24"/>
              </w:rPr>
            </w:pPr>
            <w:r w:rsidRPr="00EF73E9">
              <w:rPr>
                <w:rFonts w:ascii="Times New Roman" w:hAnsi="Times New Roman"/>
                <w:sz w:val="24"/>
                <w:szCs w:val="24"/>
              </w:rPr>
              <w:t>Средняя высота: 15 см (до 54см в отдельные годы). Зимы с неустойчивым покровом составляют 31%.</w:t>
            </w:r>
          </w:p>
        </w:tc>
      </w:tr>
      <w:tr w:rsidR="00EF73E9" w:rsidRPr="00EF73E9" w14:paraId="6A087421" w14:textId="77777777" w:rsidTr="004E674C">
        <w:tc>
          <w:tcPr>
            <w:tcW w:w="3190" w:type="dxa"/>
          </w:tcPr>
          <w:p w14:paraId="4387D768" w14:textId="77777777" w:rsidR="00EF73E9" w:rsidRPr="00EF73E9" w:rsidRDefault="00EF73E9" w:rsidP="00EF73E9">
            <w:pPr>
              <w:spacing w:after="0" w:line="240" w:lineRule="auto"/>
              <w:jc w:val="center"/>
              <w:rPr>
                <w:rFonts w:ascii="Times New Roman" w:hAnsi="Times New Roman"/>
                <w:sz w:val="24"/>
                <w:szCs w:val="24"/>
              </w:rPr>
            </w:pPr>
            <w:r w:rsidRPr="00EF73E9">
              <w:rPr>
                <w:rFonts w:ascii="Times New Roman" w:hAnsi="Times New Roman"/>
                <w:b/>
                <w:bCs/>
                <w:sz w:val="24"/>
                <w:szCs w:val="24"/>
              </w:rPr>
              <w:t>Пасмурное небо</w:t>
            </w:r>
          </w:p>
        </w:tc>
        <w:tc>
          <w:tcPr>
            <w:tcW w:w="3047" w:type="dxa"/>
          </w:tcPr>
          <w:p w14:paraId="4D5F800E" w14:textId="77777777" w:rsidR="00EF73E9" w:rsidRPr="00EF73E9" w:rsidRDefault="00EF73E9" w:rsidP="00EF73E9">
            <w:pPr>
              <w:spacing w:after="0" w:line="240" w:lineRule="auto"/>
              <w:jc w:val="center"/>
              <w:rPr>
                <w:rFonts w:ascii="Times New Roman" w:hAnsi="Times New Roman"/>
                <w:sz w:val="24"/>
                <w:szCs w:val="24"/>
              </w:rPr>
            </w:pPr>
            <w:r w:rsidRPr="00EF73E9">
              <w:rPr>
                <w:rFonts w:ascii="Times New Roman" w:hAnsi="Times New Roman"/>
                <w:sz w:val="24"/>
                <w:szCs w:val="24"/>
              </w:rPr>
              <w:t xml:space="preserve">Высокая повторяемость: </w:t>
            </w:r>
            <w:r w:rsidRPr="00EF73E9">
              <w:rPr>
                <w:rFonts w:ascii="Times New Roman" w:hAnsi="Times New Roman"/>
                <w:b/>
                <w:bCs/>
                <w:sz w:val="24"/>
                <w:szCs w:val="24"/>
              </w:rPr>
              <w:t>48-54</w:t>
            </w:r>
            <w:r w:rsidRPr="00EF73E9">
              <w:rPr>
                <w:rFonts w:ascii="Times New Roman" w:hAnsi="Times New Roman"/>
                <w:sz w:val="24"/>
                <w:szCs w:val="24"/>
              </w:rPr>
              <w:t>.</w:t>
            </w:r>
          </w:p>
        </w:tc>
        <w:tc>
          <w:tcPr>
            <w:tcW w:w="3190" w:type="dxa"/>
          </w:tcPr>
          <w:p w14:paraId="63C079AB" w14:textId="77777777" w:rsidR="00EF73E9" w:rsidRPr="00EF73E9" w:rsidRDefault="00EF73E9" w:rsidP="00EF73E9">
            <w:pPr>
              <w:spacing w:after="0" w:line="240" w:lineRule="auto"/>
              <w:jc w:val="center"/>
              <w:rPr>
                <w:rFonts w:ascii="Times New Roman" w:hAnsi="Times New Roman"/>
                <w:sz w:val="24"/>
                <w:szCs w:val="24"/>
              </w:rPr>
            </w:pPr>
          </w:p>
        </w:tc>
      </w:tr>
    </w:tbl>
    <w:p w14:paraId="615BFC1D" w14:textId="77777777" w:rsidR="00EF73E9" w:rsidRPr="00EF73E9" w:rsidRDefault="00EF73E9" w:rsidP="00EF73E9">
      <w:pPr>
        <w:rPr>
          <w:rFonts w:ascii="Times New Roman" w:eastAsia="Times New Roman" w:hAnsi="Times New Roman" w:cs="Times New Roman"/>
          <w:sz w:val="28"/>
          <w:szCs w:val="28"/>
          <w:lang w:eastAsia="ru-RU"/>
        </w:rPr>
      </w:pPr>
    </w:p>
    <w:p w14:paraId="20E3D47B" w14:textId="77777777" w:rsidR="00EF73E9" w:rsidRPr="00EF73E9" w:rsidRDefault="00EF73E9" w:rsidP="00EF73E9">
      <w:pPr>
        <w:ind w:firstLine="709"/>
        <w:rPr>
          <w:rFonts w:ascii="Times New Roman" w:hAnsi="Times New Roman" w:cs="Times New Roman"/>
          <w:sz w:val="28"/>
          <w:szCs w:val="28"/>
        </w:rPr>
      </w:pPr>
      <w:r w:rsidRPr="00EF73E9">
        <w:rPr>
          <w:rFonts w:ascii="Times New Roman" w:hAnsi="Times New Roman" w:cs="Times New Roman"/>
          <w:sz w:val="28"/>
          <w:szCs w:val="28"/>
        </w:rPr>
        <w:t>3. Тёплый период (Лето)</w:t>
      </w:r>
    </w:p>
    <w:p w14:paraId="5F5B346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Лето жаркое, продолжительное, что обуславливает необходимость защиты зданий от излишнего перегрева.</w:t>
      </w:r>
    </w:p>
    <w:tbl>
      <w:tblPr>
        <w:tblStyle w:val="af0"/>
        <w:tblW w:w="9356" w:type="dxa"/>
        <w:tblInd w:w="108" w:type="dxa"/>
        <w:tblLook w:val="04A0" w:firstRow="1" w:lastRow="0" w:firstColumn="1" w:lastColumn="0" w:noHBand="0" w:noVBand="1"/>
      </w:tblPr>
      <w:tblGrid>
        <w:gridCol w:w="3190"/>
        <w:gridCol w:w="3190"/>
        <w:gridCol w:w="2976"/>
      </w:tblGrid>
      <w:tr w:rsidR="00EF73E9" w:rsidRPr="00EF73E9" w14:paraId="4318CD48" w14:textId="77777777" w:rsidTr="004E674C">
        <w:tc>
          <w:tcPr>
            <w:tcW w:w="3190" w:type="dxa"/>
            <w:vAlign w:val="center"/>
          </w:tcPr>
          <w:p w14:paraId="48F5EBFF"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Параметр</w:t>
            </w:r>
          </w:p>
        </w:tc>
        <w:tc>
          <w:tcPr>
            <w:tcW w:w="3190" w:type="dxa"/>
            <w:vAlign w:val="center"/>
          </w:tcPr>
          <w:p w14:paraId="1D6B5F4B"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Значение</w:t>
            </w:r>
          </w:p>
        </w:tc>
        <w:tc>
          <w:tcPr>
            <w:tcW w:w="2976" w:type="dxa"/>
            <w:vAlign w:val="center"/>
          </w:tcPr>
          <w:p w14:paraId="3B3388ED"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Особенности</w:t>
            </w:r>
          </w:p>
        </w:tc>
      </w:tr>
      <w:tr w:rsidR="00EF73E9" w:rsidRPr="00EF73E9" w14:paraId="1EC3E9CD" w14:textId="77777777" w:rsidTr="004E674C">
        <w:tc>
          <w:tcPr>
            <w:tcW w:w="3190" w:type="dxa"/>
            <w:vAlign w:val="center"/>
          </w:tcPr>
          <w:p w14:paraId="29880D30"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Самый тёплый месяц</w:t>
            </w:r>
          </w:p>
        </w:tc>
        <w:tc>
          <w:tcPr>
            <w:tcW w:w="3190" w:type="dxa"/>
            <w:vAlign w:val="center"/>
          </w:tcPr>
          <w:p w14:paraId="636EAF98"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Июль</w:t>
            </w:r>
          </w:p>
        </w:tc>
        <w:tc>
          <w:tcPr>
            <w:tcW w:w="2976" w:type="dxa"/>
            <w:vAlign w:val="center"/>
          </w:tcPr>
          <w:p w14:paraId="28534D29"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Средняя температура: 25,1 °С</w:t>
            </w:r>
          </w:p>
        </w:tc>
      </w:tr>
      <w:tr w:rsidR="00EF73E9" w:rsidRPr="00EF73E9" w14:paraId="3BA1B88D" w14:textId="77777777" w:rsidTr="004E674C">
        <w:tc>
          <w:tcPr>
            <w:tcW w:w="3190" w:type="dxa"/>
            <w:vAlign w:val="center"/>
          </w:tcPr>
          <w:p w14:paraId="5CED1106"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Максимум температуры</w:t>
            </w:r>
          </w:p>
        </w:tc>
        <w:tc>
          <w:tcPr>
            <w:tcW w:w="3190" w:type="dxa"/>
            <w:vAlign w:val="center"/>
          </w:tcPr>
          <w:p w14:paraId="0DB2EBD3"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Средний из абсолютных максимумов: 39 °С.</w:t>
            </w:r>
          </w:p>
        </w:tc>
        <w:tc>
          <w:tcPr>
            <w:tcW w:w="2976" w:type="dxa"/>
            <w:vAlign w:val="center"/>
          </w:tcPr>
          <w:p w14:paraId="240DAC8F"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Абсолютный максимум: 44 °С.</w:t>
            </w:r>
          </w:p>
        </w:tc>
      </w:tr>
      <w:tr w:rsidR="00EF73E9" w:rsidRPr="00EF73E9" w14:paraId="512D3B69" w14:textId="77777777" w:rsidTr="004E674C">
        <w:tc>
          <w:tcPr>
            <w:tcW w:w="3190" w:type="dxa"/>
            <w:vAlign w:val="center"/>
          </w:tcPr>
          <w:p w14:paraId="4631C174"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Безморозный период</w:t>
            </w:r>
          </w:p>
        </w:tc>
        <w:tc>
          <w:tcPr>
            <w:tcW w:w="3190" w:type="dxa"/>
            <w:vAlign w:val="center"/>
          </w:tcPr>
          <w:p w14:paraId="7DD75CDF"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 xml:space="preserve">В среднем </w:t>
            </w:r>
            <w:r w:rsidRPr="00EF73E9">
              <w:rPr>
                <w:rFonts w:ascii="Times New Roman" w:hAnsi="Times New Roman"/>
                <w:b/>
                <w:bCs/>
                <w:sz w:val="24"/>
                <w:szCs w:val="24"/>
              </w:rPr>
              <w:t>166 дней</w:t>
            </w:r>
            <w:r w:rsidRPr="00EF73E9">
              <w:rPr>
                <w:rFonts w:ascii="Times New Roman" w:hAnsi="Times New Roman"/>
                <w:sz w:val="24"/>
                <w:szCs w:val="24"/>
              </w:rPr>
              <w:t>.</w:t>
            </w:r>
          </w:p>
        </w:tc>
        <w:tc>
          <w:tcPr>
            <w:tcW w:w="2976" w:type="dxa"/>
            <w:vAlign w:val="center"/>
          </w:tcPr>
          <w:p w14:paraId="4A12E021" w14:textId="77777777" w:rsidR="00EF73E9" w:rsidRPr="00EF73E9" w:rsidRDefault="00EF73E9" w:rsidP="00EF73E9">
            <w:pPr>
              <w:spacing w:after="0" w:line="240" w:lineRule="auto"/>
              <w:rPr>
                <w:rFonts w:ascii="Times New Roman" w:hAnsi="Times New Roman"/>
                <w:sz w:val="24"/>
                <w:szCs w:val="24"/>
              </w:rPr>
            </w:pPr>
          </w:p>
        </w:tc>
      </w:tr>
      <w:tr w:rsidR="00EF73E9" w:rsidRPr="00EF73E9" w14:paraId="3A065F87" w14:textId="77777777" w:rsidTr="004E674C">
        <w:tc>
          <w:tcPr>
            <w:tcW w:w="3190" w:type="dxa"/>
            <w:vAlign w:val="center"/>
          </w:tcPr>
          <w:p w14:paraId="4F4D1AC9"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Опасные явления</w:t>
            </w:r>
          </w:p>
        </w:tc>
        <w:tc>
          <w:tcPr>
            <w:tcW w:w="3190" w:type="dxa"/>
            <w:vAlign w:val="center"/>
          </w:tcPr>
          <w:p w14:paraId="5C098395"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 xml:space="preserve">Возможны </w:t>
            </w:r>
            <w:r w:rsidRPr="00EF73E9">
              <w:rPr>
                <w:rFonts w:ascii="Times New Roman" w:hAnsi="Times New Roman"/>
                <w:b/>
                <w:bCs/>
                <w:sz w:val="24"/>
                <w:szCs w:val="24"/>
              </w:rPr>
              <w:t>грозы, град, пыльные бури</w:t>
            </w:r>
            <w:r w:rsidRPr="00EF73E9">
              <w:rPr>
                <w:rFonts w:ascii="Times New Roman" w:hAnsi="Times New Roman"/>
                <w:sz w:val="24"/>
                <w:szCs w:val="24"/>
              </w:rPr>
              <w:t>.</w:t>
            </w:r>
          </w:p>
        </w:tc>
        <w:tc>
          <w:tcPr>
            <w:tcW w:w="2976" w:type="dxa"/>
            <w:vAlign w:val="center"/>
          </w:tcPr>
          <w:p w14:paraId="7409E0EA" w14:textId="77777777" w:rsidR="00EF73E9" w:rsidRPr="00EF73E9" w:rsidRDefault="00EF73E9" w:rsidP="00EF73E9">
            <w:pPr>
              <w:spacing w:after="0" w:line="240" w:lineRule="auto"/>
              <w:rPr>
                <w:rFonts w:ascii="Times New Roman" w:hAnsi="Times New Roman"/>
                <w:sz w:val="24"/>
                <w:szCs w:val="24"/>
              </w:rPr>
            </w:pPr>
          </w:p>
        </w:tc>
      </w:tr>
      <w:tr w:rsidR="00EF73E9" w:rsidRPr="00EF73E9" w14:paraId="4FE93AE8" w14:textId="77777777" w:rsidTr="004E674C">
        <w:tc>
          <w:tcPr>
            <w:tcW w:w="3190" w:type="dxa"/>
            <w:vAlign w:val="center"/>
          </w:tcPr>
          <w:p w14:paraId="218B94E3"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Ясное небо</w:t>
            </w:r>
          </w:p>
        </w:tc>
        <w:tc>
          <w:tcPr>
            <w:tcW w:w="3190" w:type="dxa"/>
            <w:vAlign w:val="center"/>
          </w:tcPr>
          <w:p w14:paraId="02DB8FF3"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 xml:space="preserve">Высокая повторяемость: </w:t>
            </w:r>
            <w:r w:rsidRPr="00EF73E9">
              <w:rPr>
                <w:rFonts w:ascii="Times New Roman" w:hAnsi="Times New Roman"/>
                <w:b/>
                <w:bCs/>
                <w:sz w:val="24"/>
                <w:szCs w:val="24"/>
              </w:rPr>
              <w:t xml:space="preserve">61 </w:t>
            </w:r>
            <w:r w:rsidRPr="00EF73E9">
              <w:rPr>
                <w:rFonts w:ascii="Times New Roman" w:hAnsi="Times New Roman"/>
                <w:sz w:val="24"/>
                <w:szCs w:val="24"/>
              </w:rPr>
              <w:t>(в конце лета/начале осени).</w:t>
            </w:r>
          </w:p>
        </w:tc>
        <w:tc>
          <w:tcPr>
            <w:tcW w:w="2976" w:type="dxa"/>
            <w:vAlign w:val="center"/>
          </w:tcPr>
          <w:p w14:paraId="3C2E1BB1" w14:textId="77777777" w:rsidR="00EF73E9" w:rsidRPr="00EF73E9" w:rsidRDefault="00EF73E9" w:rsidP="00EF73E9">
            <w:pPr>
              <w:spacing w:after="0" w:line="240" w:lineRule="auto"/>
              <w:rPr>
                <w:rFonts w:ascii="Times New Roman" w:hAnsi="Times New Roman"/>
                <w:sz w:val="24"/>
                <w:szCs w:val="24"/>
              </w:rPr>
            </w:pPr>
          </w:p>
        </w:tc>
      </w:tr>
    </w:tbl>
    <w:p w14:paraId="4185AC73" w14:textId="77777777" w:rsidR="00EF73E9" w:rsidRPr="00EF73E9" w:rsidRDefault="00EF73E9" w:rsidP="00EF73E9"/>
    <w:p w14:paraId="40358D45" w14:textId="77777777" w:rsidR="00EF73E9" w:rsidRPr="00EF73E9" w:rsidRDefault="00EF73E9" w:rsidP="00EF73E9">
      <w:pPr>
        <w:rPr>
          <w:rFonts w:ascii="Times New Roman" w:hAnsi="Times New Roman" w:cs="Times New Roman"/>
          <w:sz w:val="28"/>
          <w:szCs w:val="28"/>
        </w:rPr>
      </w:pPr>
      <w:r w:rsidRPr="00EF73E9">
        <w:rPr>
          <w:rFonts w:ascii="Times New Roman" w:hAnsi="Times New Roman" w:cs="Times New Roman"/>
          <w:sz w:val="28"/>
          <w:szCs w:val="28"/>
        </w:rPr>
        <w:t>4. Осадки и ветровой режим</w:t>
      </w:r>
    </w:p>
    <w:tbl>
      <w:tblPr>
        <w:tblStyle w:val="af0"/>
        <w:tblW w:w="9356" w:type="dxa"/>
        <w:tblInd w:w="108" w:type="dxa"/>
        <w:tblLook w:val="04A0" w:firstRow="1" w:lastRow="0" w:firstColumn="1" w:lastColumn="0" w:noHBand="0" w:noVBand="1"/>
      </w:tblPr>
      <w:tblGrid>
        <w:gridCol w:w="3190"/>
        <w:gridCol w:w="3190"/>
        <w:gridCol w:w="2976"/>
      </w:tblGrid>
      <w:tr w:rsidR="00EF73E9" w:rsidRPr="00EF73E9" w14:paraId="6BF5F749" w14:textId="77777777" w:rsidTr="004E674C">
        <w:tc>
          <w:tcPr>
            <w:tcW w:w="3190" w:type="dxa"/>
            <w:vAlign w:val="center"/>
          </w:tcPr>
          <w:p w14:paraId="61797392"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Параметр</w:t>
            </w:r>
          </w:p>
        </w:tc>
        <w:tc>
          <w:tcPr>
            <w:tcW w:w="3190" w:type="dxa"/>
            <w:vAlign w:val="center"/>
          </w:tcPr>
          <w:p w14:paraId="0B538A46"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Значение</w:t>
            </w:r>
          </w:p>
        </w:tc>
        <w:tc>
          <w:tcPr>
            <w:tcW w:w="2976" w:type="dxa"/>
            <w:vAlign w:val="center"/>
          </w:tcPr>
          <w:p w14:paraId="1EEC57EE"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Особенности</w:t>
            </w:r>
          </w:p>
        </w:tc>
      </w:tr>
      <w:tr w:rsidR="00EF73E9" w:rsidRPr="00EF73E9" w14:paraId="3F7A9885" w14:textId="77777777" w:rsidTr="004E674C">
        <w:tc>
          <w:tcPr>
            <w:tcW w:w="3190" w:type="dxa"/>
            <w:vAlign w:val="center"/>
          </w:tcPr>
          <w:p w14:paraId="561CA3B4"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Среднегодовые осадки</w:t>
            </w:r>
          </w:p>
        </w:tc>
        <w:tc>
          <w:tcPr>
            <w:tcW w:w="3190" w:type="dxa"/>
            <w:vAlign w:val="center"/>
          </w:tcPr>
          <w:p w14:paraId="23C117B8"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328 мм</w:t>
            </w:r>
          </w:p>
        </w:tc>
        <w:tc>
          <w:tcPr>
            <w:tcW w:w="2976" w:type="dxa"/>
            <w:vAlign w:val="center"/>
          </w:tcPr>
          <w:p w14:paraId="41B7B3D4"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55% всех осадков приходится на тёплый период года.</w:t>
            </w:r>
          </w:p>
        </w:tc>
      </w:tr>
      <w:tr w:rsidR="00EF73E9" w:rsidRPr="00EF73E9" w14:paraId="613B13CF" w14:textId="77777777" w:rsidTr="004E674C">
        <w:tc>
          <w:tcPr>
            <w:tcW w:w="3190" w:type="dxa"/>
            <w:vAlign w:val="center"/>
          </w:tcPr>
          <w:p w14:paraId="5D39EB40"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Господствующие ветры</w:t>
            </w:r>
          </w:p>
        </w:tc>
        <w:tc>
          <w:tcPr>
            <w:tcW w:w="3190" w:type="dxa"/>
            <w:vAlign w:val="center"/>
          </w:tcPr>
          <w:p w14:paraId="1202D44A"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Западный</w:t>
            </w:r>
            <w:r w:rsidRPr="00EF73E9">
              <w:rPr>
                <w:rFonts w:ascii="Times New Roman" w:hAnsi="Times New Roman"/>
                <w:sz w:val="24"/>
                <w:szCs w:val="24"/>
              </w:rPr>
              <w:t xml:space="preserve"> (16%) и </w:t>
            </w:r>
            <w:r w:rsidRPr="00EF73E9">
              <w:rPr>
                <w:rFonts w:ascii="Times New Roman" w:hAnsi="Times New Roman"/>
                <w:b/>
                <w:bCs/>
                <w:sz w:val="24"/>
                <w:szCs w:val="24"/>
              </w:rPr>
              <w:t>восточный</w:t>
            </w:r>
            <w:r w:rsidRPr="00EF73E9">
              <w:rPr>
                <w:rFonts w:ascii="Times New Roman" w:hAnsi="Times New Roman"/>
                <w:sz w:val="24"/>
                <w:szCs w:val="24"/>
              </w:rPr>
              <w:t xml:space="preserve"> (17%).</w:t>
            </w:r>
          </w:p>
        </w:tc>
        <w:tc>
          <w:tcPr>
            <w:tcW w:w="2976" w:type="dxa"/>
            <w:vAlign w:val="center"/>
          </w:tcPr>
          <w:p w14:paraId="1196CCCA" w14:textId="77777777" w:rsidR="00EF73E9" w:rsidRPr="00EF73E9" w:rsidRDefault="00EF73E9" w:rsidP="00EF73E9">
            <w:pPr>
              <w:spacing w:after="0" w:line="240" w:lineRule="auto"/>
              <w:rPr>
                <w:rFonts w:ascii="Times New Roman" w:hAnsi="Times New Roman"/>
                <w:sz w:val="24"/>
                <w:szCs w:val="24"/>
              </w:rPr>
            </w:pPr>
          </w:p>
        </w:tc>
      </w:tr>
      <w:tr w:rsidR="00EF73E9" w:rsidRPr="00EF73E9" w14:paraId="13A91325" w14:textId="77777777" w:rsidTr="004E674C">
        <w:tc>
          <w:tcPr>
            <w:tcW w:w="3190" w:type="dxa"/>
            <w:vAlign w:val="center"/>
          </w:tcPr>
          <w:p w14:paraId="3273CF68"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Средняя годовая скорость</w:t>
            </w:r>
          </w:p>
        </w:tc>
        <w:tc>
          <w:tcPr>
            <w:tcW w:w="3190" w:type="dxa"/>
            <w:vAlign w:val="center"/>
          </w:tcPr>
          <w:p w14:paraId="1FE88F24"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1,6 м/с</w:t>
            </w:r>
            <w:r w:rsidRPr="00EF73E9">
              <w:rPr>
                <w:rFonts w:ascii="Times New Roman" w:hAnsi="Times New Roman"/>
                <w:sz w:val="24"/>
                <w:szCs w:val="24"/>
              </w:rPr>
              <w:t>.</w:t>
            </w:r>
          </w:p>
        </w:tc>
        <w:tc>
          <w:tcPr>
            <w:tcW w:w="2976" w:type="dxa"/>
            <w:vAlign w:val="center"/>
          </w:tcPr>
          <w:p w14:paraId="37C8210F"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Низкая скорость.</w:t>
            </w:r>
          </w:p>
        </w:tc>
      </w:tr>
    </w:tbl>
    <w:p w14:paraId="58502BFC" w14:textId="77777777" w:rsidR="00EF73E9" w:rsidRPr="00EF73E9" w:rsidRDefault="00EF73E9" w:rsidP="00EF73E9">
      <w:pPr>
        <w:rPr>
          <w:rFonts w:ascii="Times New Roman" w:hAnsi="Times New Roman" w:cs="Times New Roman"/>
          <w:sz w:val="28"/>
          <w:szCs w:val="28"/>
        </w:rPr>
      </w:pPr>
    </w:p>
    <w:p w14:paraId="16B44F92" w14:textId="77777777" w:rsidR="00EF73E9" w:rsidRPr="00EF73E9" w:rsidRDefault="00EF73E9" w:rsidP="00EF73E9">
      <w:pPr>
        <w:ind w:firstLine="709"/>
        <w:rPr>
          <w:rFonts w:ascii="Times New Roman" w:hAnsi="Times New Roman" w:cs="Times New Roman"/>
          <w:sz w:val="28"/>
          <w:szCs w:val="28"/>
        </w:rPr>
      </w:pPr>
      <w:r w:rsidRPr="00EF73E9">
        <w:rPr>
          <w:rFonts w:ascii="Times New Roman" w:eastAsiaTheme="majorEastAsia" w:hAnsi="Times New Roman" w:cs="Times New Roman"/>
          <w:b/>
          <w:bCs/>
          <w:sz w:val="28"/>
          <w:szCs w:val="28"/>
        </w:rPr>
        <w:t>3.1.5.</w:t>
      </w:r>
      <w:r w:rsidRPr="00EF73E9">
        <w:rPr>
          <w:rFonts w:ascii="Times New Roman" w:eastAsiaTheme="majorEastAsia" w:hAnsi="Times New Roman" w:cs="Times New Roman"/>
          <w:sz w:val="28"/>
          <w:szCs w:val="28"/>
        </w:rPr>
        <w:t xml:space="preserve"> </w:t>
      </w:r>
      <w:r w:rsidRPr="00EF73E9">
        <w:rPr>
          <w:rFonts w:ascii="Times New Roman" w:eastAsiaTheme="majorEastAsia" w:hAnsi="Times New Roman" w:cs="Times New Roman"/>
          <w:b/>
          <w:bCs/>
          <w:sz w:val="28"/>
          <w:szCs w:val="28"/>
        </w:rPr>
        <w:t>Вклад Генерального плана в устойчивое развитие региона</w:t>
      </w:r>
    </w:p>
    <w:p w14:paraId="1E5D5288" w14:textId="6C529BE5"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Генеральный план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вносит существенный вклад в </w:t>
      </w:r>
      <w:r w:rsidRPr="00EF73E9">
        <w:rPr>
          <w:rFonts w:ascii="Times New Roman" w:eastAsia="Times New Roman" w:hAnsi="Times New Roman" w:cs="Times New Roman"/>
          <w:b/>
          <w:bCs/>
          <w:sz w:val="28"/>
          <w:szCs w:val="28"/>
          <w:lang w:eastAsia="ru-RU"/>
        </w:rPr>
        <w:t>устойчивое развитие региона</w:t>
      </w:r>
      <w:r w:rsidRPr="00EF73E9">
        <w:rPr>
          <w:rFonts w:ascii="Times New Roman" w:eastAsia="Times New Roman" w:hAnsi="Times New Roman" w:cs="Times New Roman"/>
          <w:sz w:val="28"/>
          <w:szCs w:val="28"/>
          <w:lang w:eastAsia="ru-RU"/>
        </w:rPr>
        <w:t>, фокусируясь на трех основных направлениях: улучшении экологической ситуации, повышении уровня благоустройства и снижении антропогенной нагрузки.</w:t>
      </w:r>
    </w:p>
    <w:p w14:paraId="7D33F19C" w14:textId="77777777" w:rsidR="00EF73E9" w:rsidRPr="00EF73E9" w:rsidRDefault="00EF73E9" w:rsidP="00EF73E9">
      <w:pPr>
        <w:spacing w:after="0" w:line="360" w:lineRule="auto"/>
        <w:ind w:firstLine="709"/>
        <w:jc w:val="both"/>
        <w:rPr>
          <w:rFonts w:ascii="Times New Roman" w:eastAsia="Times New Roman" w:hAnsi="Times New Roman" w:cs="Times New Roman"/>
          <w:b/>
          <w:sz w:val="28"/>
          <w:szCs w:val="28"/>
          <w:lang w:eastAsia="ru-RU"/>
        </w:rPr>
      </w:pPr>
      <w:r w:rsidRPr="00EF73E9">
        <w:rPr>
          <w:rFonts w:ascii="Times New Roman" w:eastAsia="Times New Roman" w:hAnsi="Times New Roman" w:cs="Times New Roman"/>
          <w:b/>
          <w:sz w:val="28"/>
          <w:szCs w:val="28"/>
          <w:lang w:eastAsia="ru-RU"/>
        </w:rPr>
        <w:t>1. Экологическая модернизация и улучшение ситуации</w:t>
      </w:r>
    </w:p>
    <w:p w14:paraId="4CC8F57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Внедрение современных технологий в ключевые сферы инфраструктуры направлено на устранение наиболее острых экологических </w:t>
      </w:r>
      <w:r w:rsidRPr="00EF73E9">
        <w:rPr>
          <w:rFonts w:ascii="Times New Roman" w:eastAsia="Times New Roman" w:hAnsi="Times New Roman" w:cs="Times New Roman"/>
          <w:sz w:val="28"/>
          <w:szCs w:val="28"/>
          <w:lang w:eastAsia="ru-RU"/>
        </w:rPr>
        <w:lastRenderedPageBreak/>
        <w:t>проблем, выявленных в регионе (в частности, риска загрязнения подземных вод и наличия несанкционированных свалок).</w:t>
      </w:r>
    </w:p>
    <w:p w14:paraId="547CCEFC"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Водоснабжение и водоотведение:</w:t>
      </w:r>
      <w:r w:rsidRPr="00EF73E9">
        <w:rPr>
          <w:rFonts w:ascii="Times New Roman" w:eastAsia="Times New Roman" w:hAnsi="Times New Roman" w:cs="Times New Roman"/>
          <w:sz w:val="28"/>
          <w:szCs w:val="28"/>
          <w:lang w:eastAsia="ru-RU"/>
        </w:rPr>
        <w:t xml:space="preserve"> Улучшение экологической ситуации достигается за счет:</w:t>
      </w:r>
    </w:p>
    <w:p w14:paraId="531D78B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 создания </w:t>
      </w:r>
      <w:r w:rsidRPr="00EF73E9">
        <w:rPr>
          <w:rFonts w:ascii="Times New Roman" w:eastAsia="Times New Roman" w:hAnsi="Times New Roman" w:cs="Times New Roman"/>
          <w:b/>
          <w:bCs/>
          <w:sz w:val="28"/>
          <w:szCs w:val="28"/>
          <w:lang w:eastAsia="ru-RU"/>
        </w:rPr>
        <w:t>централизованной системы канализации</w:t>
      </w:r>
      <w:r w:rsidRPr="00EF73E9">
        <w:rPr>
          <w:rFonts w:ascii="Times New Roman" w:eastAsia="Times New Roman" w:hAnsi="Times New Roman" w:cs="Times New Roman"/>
          <w:sz w:val="28"/>
          <w:szCs w:val="28"/>
          <w:lang w:eastAsia="ru-RU"/>
        </w:rPr>
        <w:t xml:space="preserve"> с последующей очисткой сточных вод;</w:t>
      </w:r>
    </w:p>
    <w:p w14:paraId="2CAC857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 предотвращения </w:t>
      </w:r>
      <w:r w:rsidRPr="00EF73E9">
        <w:rPr>
          <w:rFonts w:ascii="Times New Roman" w:eastAsia="Times New Roman" w:hAnsi="Times New Roman" w:cs="Times New Roman"/>
          <w:b/>
          <w:bCs/>
          <w:sz w:val="28"/>
          <w:szCs w:val="28"/>
          <w:lang w:eastAsia="ru-RU"/>
        </w:rPr>
        <w:t>загрязнения пресных подземных вод</w:t>
      </w:r>
      <w:r w:rsidRPr="00EF73E9">
        <w:rPr>
          <w:rFonts w:ascii="Times New Roman" w:eastAsia="Times New Roman" w:hAnsi="Times New Roman" w:cs="Times New Roman"/>
          <w:sz w:val="28"/>
          <w:szCs w:val="28"/>
          <w:lang w:eastAsia="ru-RU"/>
        </w:rPr>
        <w:t xml:space="preserve"> (основы водоснабжения региона) путем ликвидации негерметичных септиков;</w:t>
      </w:r>
    </w:p>
    <w:p w14:paraId="71889AD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обращение с отходами (ТБО):</w:t>
      </w:r>
      <w:r w:rsidRPr="00EF73E9">
        <w:rPr>
          <w:rFonts w:ascii="Times New Roman" w:eastAsia="Times New Roman" w:hAnsi="Times New Roman" w:cs="Times New Roman"/>
          <w:sz w:val="28"/>
          <w:szCs w:val="28"/>
          <w:lang w:eastAsia="ru-RU"/>
        </w:rPr>
        <w:t xml:space="preserve"> Улучшение ситуации обеспечивается за счет </w:t>
      </w:r>
      <w:r w:rsidRPr="00EF73E9">
        <w:rPr>
          <w:rFonts w:ascii="Times New Roman" w:eastAsia="Times New Roman" w:hAnsi="Times New Roman" w:cs="Times New Roman"/>
          <w:b/>
          <w:bCs/>
          <w:sz w:val="28"/>
          <w:szCs w:val="28"/>
          <w:lang w:eastAsia="ru-RU"/>
        </w:rPr>
        <w:t>ликвидации несанкционированных свалок</w:t>
      </w:r>
      <w:r w:rsidRPr="00EF73E9">
        <w:rPr>
          <w:rFonts w:ascii="Times New Roman" w:eastAsia="Times New Roman" w:hAnsi="Times New Roman" w:cs="Times New Roman"/>
          <w:sz w:val="28"/>
          <w:szCs w:val="28"/>
          <w:lang w:eastAsia="ru-RU"/>
        </w:rPr>
        <w:t xml:space="preserve"> и внедрения </w:t>
      </w:r>
      <w:r w:rsidRPr="00EF73E9">
        <w:rPr>
          <w:rFonts w:ascii="Times New Roman" w:eastAsia="Times New Roman" w:hAnsi="Times New Roman" w:cs="Times New Roman"/>
          <w:b/>
          <w:bCs/>
          <w:sz w:val="28"/>
          <w:szCs w:val="28"/>
          <w:lang w:eastAsia="ru-RU"/>
        </w:rPr>
        <w:t>системы раздельного сбора</w:t>
      </w:r>
      <w:r w:rsidRPr="00EF73E9">
        <w:rPr>
          <w:rFonts w:ascii="Times New Roman" w:eastAsia="Times New Roman" w:hAnsi="Times New Roman" w:cs="Times New Roman"/>
          <w:sz w:val="28"/>
          <w:szCs w:val="28"/>
          <w:lang w:eastAsia="ru-RU"/>
        </w:rPr>
        <w:t xml:space="preserve"> и планового вывоза отходов.</w:t>
      </w:r>
    </w:p>
    <w:p w14:paraId="20A912EF" w14:textId="77777777" w:rsidR="00EF73E9" w:rsidRPr="00EF73E9" w:rsidRDefault="00EF73E9" w:rsidP="00EF73E9">
      <w:pPr>
        <w:spacing w:after="0" w:line="360" w:lineRule="auto"/>
        <w:ind w:firstLine="709"/>
        <w:jc w:val="both"/>
        <w:rPr>
          <w:rFonts w:ascii="Times New Roman" w:eastAsia="Times New Roman" w:hAnsi="Times New Roman" w:cs="Times New Roman"/>
          <w:b/>
          <w:sz w:val="28"/>
          <w:szCs w:val="28"/>
          <w:lang w:eastAsia="ru-RU"/>
        </w:rPr>
      </w:pPr>
      <w:r w:rsidRPr="00EF73E9">
        <w:rPr>
          <w:rFonts w:ascii="Times New Roman" w:eastAsia="Times New Roman" w:hAnsi="Times New Roman" w:cs="Times New Roman"/>
          <w:b/>
          <w:sz w:val="28"/>
          <w:szCs w:val="28"/>
          <w:lang w:eastAsia="ru-RU"/>
        </w:rPr>
        <w:t>2. Повышение уровня благоустройства и рекреация</w:t>
      </w:r>
    </w:p>
    <w:p w14:paraId="114812CD"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Проект нацелен на создание комфортной и здоровой среды для проживания.</w:t>
      </w:r>
    </w:p>
    <w:p w14:paraId="1505E9E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Благоустройство территории:</w:t>
      </w:r>
      <w:r w:rsidRPr="00EF73E9">
        <w:rPr>
          <w:rFonts w:ascii="Times New Roman" w:eastAsia="Times New Roman" w:hAnsi="Times New Roman" w:cs="Times New Roman"/>
          <w:sz w:val="28"/>
          <w:szCs w:val="28"/>
          <w:lang w:eastAsia="ru-RU"/>
        </w:rPr>
        <w:t xml:space="preserve"> Общее повышение эстетического и функционального качества среды.</w:t>
      </w:r>
    </w:p>
    <w:p w14:paraId="1EEA71C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Создание рекреационных зон:</w:t>
      </w:r>
      <w:r w:rsidRPr="00EF73E9">
        <w:rPr>
          <w:rFonts w:ascii="Times New Roman" w:eastAsia="Times New Roman" w:hAnsi="Times New Roman" w:cs="Times New Roman"/>
          <w:sz w:val="28"/>
          <w:szCs w:val="28"/>
          <w:lang w:eastAsia="ru-RU"/>
        </w:rPr>
        <w:t xml:space="preserve"> Формирование нового </w:t>
      </w:r>
      <w:r w:rsidRPr="00EF73E9">
        <w:rPr>
          <w:rFonts w:ascii="Times New Roman" w:eastAsia="Times New Roman" w:hAnsi="Times New Roman" w:cs="Times New Roman"/>
          <w:b/>
          <w:bCs/>
          <w:sz w:val="28"/>
          <w:szCs w:val="28"/>
          <w:lang w:eastAsia="ru-RU"/>
        </w:rPr>
        <w:t>парка отдыха</w:t>
      </w:r>
      <w:r w:rsidRPr="00EF73E9">
        <w:rPr>
          <w:rFonts w:ascii="Times New Roman" w:eastAsia="Times New Roman" w:hAnsi="Times New Roman" w:cs="Times New Roman"/>
          <w:sz w:val="28"/>
          <w:szCs w:val="28"/>
          <w:lang w:eastAsia="ru-RU"/>
        </w:rPr>
        <w:t xml:space="preserve"> и благоустройство прибрежных территорий каналов для организации досуга жителей.</w:t>
      </w:r>
    </w:p>
    <w:p w14:paraId="231B774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Озеленение:</w:t>
      </w:r>
      <w:r w:rsidRPr="00EF73E9">
        <w:rPr>
          <w:rFonts w:ascii="Times New Roman" w:eastAsia="Times New Roman" w:hAnsi="Times New Roman" w:cs="Times New Roman"/>
          <w:sz w:val="28"/>
          <w:szCs w:val="28"/>
          <w:lang w:eastAsia="ru-RU"/>
        </w:rPr>
        <w:t xml:space="preserve"> Развитие непрерывного </w:t>
      </w:r>
      <w:r w:rsidRPr="00EF73E9">
        <w:rPr>
          <w:rFonts w:ascii="Times New Roman" w:eastAsia="Times New Roman" w:hAnsi="Times New Roman" w:cs="Times New Roman"/>
          <w:b/>
          <w:bCs/>
          <w:sz w:val="28"/>
          <w:szCs w:val="28"/>
          <w:lang w:eastAsia="ru-RU"/>
        </w:rPr>
        <w:t>зеленого каркаса</w:t>
      </w:r>
      <w:r w:rsidRPr="00EF73E9">
        <w:rPr>
          <w:rFonts w:ascii="Times New Roman" w:eastAsia="Times New Roman" w:hAnsi="Times New Roman" w:cs="Times New Roman"/>
          <w:sz w:val="28"/>
          <w:szCs w:val="28"/>
          <w:lang w:eastAsia="ru-RU"/>
        </w:rPr>
        <w:t xml:space="preserve"> села и создание </w:t>
      </w:r>
      <w:r w:rsidRPr="00EF73E9">
        <w:rPr>
          <w:rFonts w:ascii="Times New Roman" w:eastAsia="Times New Roman" w:hAnsi="Times New Roman" w:cs="Times New Roman"/>
          <w:b/>
          <w:bCs/>
          <w:sz w:val="28"/>
          <w:szCs w:val="28"/>
          <w:lang w:eastAsia="ru-RU"/>
        </w:rPr>
        <w:t>санитарно-защитных зеленых зон</w:t>
      </w:r>
      <w:r w:rsidRPr="00EF73E9">
        <w:rPr>
          <w:rFonts w:ascii="Times New Roman" w:eastAsia="Times New Roman" w:hAnsi="Times New Roman" w:cs="Times New Roman"/>
          <w:sz w:val="28"/>
          <w:szCs w:val="28"/>
          <w:lang w:eastAsia="ru-RU"/>
        </w:rPr>
        <w:t xml:space="preserve"> (от дорог и промышленных объектов).</w:t>
      </w:r>
    </w:p>
    <w:p w14:paraId="6FBB70B3" w14:textId="77777777" w:rsidR="00EF73E9" w:rsidRPr="00EF73E9" w:rsidRDefault="00EF73E9" w:rsidP="00EF73E9">
      <w:pPr>
        <w:spacing w:after="0" w:line="360" w:lineRule="auto"/>
        <w:ind w:firstLine="709"/>
        <w:jc w:val="both"/>
        <w:rPr>
          <w:rFonts w:ascii="Times New Roman" w:eastAsia="Times New Roman" w:hAnsi="Times New Roman" w:cs="Times New Roman"/>
          <w:b/>
          <w:sz w:val="28"/>
          <w:szCs w:val="28"/>
          <w:lang w:eastAsia="ru-RU"/>
        </w:rPr>
      </w:pPr>
      <w:r w:rsidRPr="00EF73E9">
        <w:rPr>
          <w:rFonts w:ascii="Times New Roman" w:eastAsia="Times New Roman" w:hAnsi="Times New Roman" w:cs="Times New Roman"/>
          <w:b/>
          <w:sz w:val="28"/>
          <w:szCs w:val="28"/>
          <w:lang w:eastAsia="ru-RU"/>
        </w:rPr>
        <w:t>3. Снижение экологической нагрузки</w:t>
      </w:r>
    </w:p>
    <w:p w14:paraId="04DF6CA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План способствует рациональному управлению природными ресурсами в условиях резко континентального климата и дефицита влаги.</w:t>
      </w:r>
    </w:p>
    <w:p w14:paraId="0A59073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Рациональное использование ресурсов:</w:t>
      </w:r>
      <w:r w:rsidRPr="00EF73E9">
        <w:rPr>
          <w:rFonts w:ascii="Times New Roman" w:eastAsia="Times New Roman" w:hAnsi="Times New Roman" w:cs="Times New Roman"/>
          <w:sz w:val="28"/>
          <w:szCs w:val="28"/>
          <w:lang w:eastAsia="ru-RU"/>
        </w:rPr>
        <w:t xml:space="preserve"> Снижение экологической нагрузки на окружающую среду достигается за счет </w:t>
      </w:r>
      <w:r w:rsidRPr="00EF73E9">
        <w:rPr>
          <w:rFonts w:ascii="Times New Roman" w:eastAsia="Times New Roman" w:hAnsi="Times New Roman" w:cs="Times New Roman"/>
          <w:b/>
          <w:bCs/>
          <w:sz w:val="28"/>
          <w:szCs w:val="28"/>
          <w:lang w:eastAsia="ru-RU"/>
        </w:rPr>
        <w:t>бережного отношения к природным ресурсам</w:t>
      </w:r>
      <w:r w:rsidRPr="00EF73E9">
        <w:rPr>
          <w:rFonts w:ascii="Times New Roman" w:eastAsia="Times New Roman" w:hAnsi="Times New Roman" w:cs="Times New Roman"/>
          <w:sz w:val="28"/>
          <w:szCs w:val="28"/>
          <w:lang w:eastAsia="ru-RU"/>
        </w:rPr>
        <w:t>.</w:t>
      </w:r>
    </w:p>
    <w:p w14:paraId="147563D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Защита природных комплексов:</w:t>
      </w:r>
      <w:r w:rsidRPr="00EF73E9">
        <w:rPr>
          <w:rFonts w:ascii="Times New Roman" w:eastAsia="Times New Roman" w:hAnsi="Times New Roman" w:cs="Times New Roman"/>
          <w:sz w:val="28"/>
          <w:szCs w:val="28"/>
          <w:lang w:eastAsia="ru-RU"/>
        </w:rPr>
        <w:t xml:space="preserve"> Защита водных ресурсов от загрязнения и предотвращение эрозии почвы через мероприятия по </w:t>
      </w:r>
      <w:r w:rsidRPr="00EF73E9">
        <w:rPr>
          <w:rFonts w:ascii="Times New Roman" w:eastAsia="Times New Roman" w:hAnsi="Times New Roman" w:cs="Times New Roman"/>
          <w:sz w:val="28"/>
          <w:szCs w:val="28"/>
          <w:lang w:eastAsia="ru-RU"/>
        </w:rPr>
        <w:lastRenderedPageBreak/>
        <w:t>озеленению и укреплению склонов, а также защита биоразнообразия путем создания компенсационных зеленых зон.</w:t>
      </w:r>
    </w:p>
    <w:p w14:paraId="76846A80" w14:textId="77777777" w:rsidR="00EF73E9" w:rsidRPr="00EF73E9" w:rsidRDefault="00EF73E9" w:rsidP="00EF73E9">
      <w:pPr>
        <w:autoSpaceDE w:val="0"/>
        <w:autoSpaceDN w:val="0"/>
        <w:adjustRightInd w:val="0"/>
        <w:spacing w:after="0" w:line="360" w:lineRule="auto"/>
        <w:ind w:firstLine="709"/>
        <w:jc w:val="both"/>
        <w:rPr>
          <w:rFonts w:ascii="Times New Roman" w:hAnsi="Times New Roman" w:cs="Times New Roman"/>
          <w:b/>
          <w:bCs/>
          <w:sz w:val="28"/>
          <w:szCs w:val="28"/>
        </w:rPr>
      </w:pPr>
      <w:r w:rsidRPr="00EF73E9">
        <w:rPr>
          <w:rFonts w:ascii="Times New Roman" w:hAnsi="Times New Roman" w:cs="Times New Roman"/>
          <w:b/>
          <w:bCs/>
          <w:sz w:val="28"/>
          <w:szCs w:val="28"/>
        </w:rPr>
        <w:t>3.1.6. Вывод</w:t>
      </w:r>
    </w:p>
    <w:p w14:paraId="50F69534" w14:textId="2E94A056"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Генеральный план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является </w:t>
      </w:r>
      <w:r w:rsidRPr="00EF73E9">
        <w:rPr>
          <w:rFonts w:ascii="Times New Roman" w:eastAsia="Times New Roman" w:hAnsi="Times New Roman" w:cs="Times New Roman"/>
          <w:b/>
          <w:bCs/>
          <w:sz w:val="28"/>
          <w:szCs w:val="28"/>
          <w:lang w:eastAsia="ru-RU"/>
        </w:rPr>
        <w:t>актуальным и необходимым инструментом</w:t>
      </w:r>
      <w:r w:rsidRPr="00EF73E9">
        <w:rPr>
          <w:rFonts w:ascii="Times New Roman" w:eastAsia="Times New Roman" w:hAnsi="Times New Roman" w:cs="Times New Roman"/>
          <w:sz w:val="28"/>
          <w:szCs w:val="28"/>
          <w:lang w:eastAsia="ru-RU"/>
        </w:rPr>
        <w:t>, поскольку он:</w:t>
      </w:r>
    </w:p>
    <w:p w14:paraId="1EC6CA8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учитывает экологические риски:</w:t>
      </w:r>
      <w:r w:rsidRPr="00EF73E9">
        <w:rPr>
          <w:rFonts w:ascii="Times New Roman" w:eastAsia="Times New Roman" w:hAnsi="Times New Roman" w:cs="Times New Roman"/>
          <w:sz w:val="28"/>
          <w:szCs w:val="28"/>
          <w:lang w:eastAsia="ru-RU"/>
        </w:rPr>
        <w:t xml:space="preserve"> План предлагает решения для устранения наиболее острых проблем, включая создание </w:t>
      </w:r>
      <w:r w:rsidRPr="00EF73E9">
        <w:rPr>
          <w:rFonts w:ascii="Times New Roman" w:eastAsia="Times New Roman" w:hAnsi="Times New Roman" w:cs="Times New Roman"/>
          <w:b/>
          <w:bCs/>
          <w:sz w:val="28"/>
          <w:szCs w:val="28"/>
          <w:lang w:eastAsia="ru-RU"/>
        </w:rPr>
        <w:t>централизованной канализации</w:t>
      </w:r>
      <w:r w:rsidRPr="00EF73E9">
        <w:rPr>
          <w:rFonts w:ascii="Times New Roman" w:eastAsia="Times New Roman" w:hAnsi="Times New Roman" w:cs="Times New Roman"/>
          <w:sz w:val="28"/>
          <w:szCs w:val="28"/>
          <w:lang w:eastAsia="ru-RU"/>
        </w:rPr>
        <w:t xml:space="preserve"> (для защиты подземных вод) и </w:t>
      </w:r>
      <w:r w:rsidRPr="00EF73E9">
        <w:rPr>
          <w:rFonts w:ascii="Times New Roman" w:eastAsia="Times New Roman" w:hAnsi="Times New Roman" w:cs="Times New Roman"/>
          <w:b/>
          <w:bCs/>
          <w:sz w:val="28"/>
          <w:szCs w:val="28"/>
          <w:lang w:eastAsia="ru-RU"/>
        </w:rPr>
        <w:t>ликвидацию несанкционированных свалок</w:t>
      </w:r>
      <w:r w:rsidRPr="00EF73E9">
        <w:rPr>
          <w:rFonts w:ascii="Times New Roman" w:eastAsia="Times New Roman" w:hAnsi="Times New Roman" w:cs="Times New Roman"/>
          <w:sz w:val="28"/>
          <w:szCs w:val="28"/>
          <w:lang w:eastAsia="ru-RU"/>
        </w:rPr>
        <w:t xml:space="preserve"> (в рамках движения "Таза </w:t>
      </w:r>
      <w:proofErr w:type="spellStart"/>
      <w:r w:rsidRPr="00EF73E9">
        <w:rPr>
          <w:rFonts w:ascii="Times New Roman" w:eastAsia="Times New Roman" w:hAnsi="Times New Roman" w:cs="Times New Roman"/>
          <w:sz w:val="28"/>
          <w:szCs w:val="28"/>
          <w:lang w:eastAsia="ru-RU"/>
        </w:rPr>
        <w:t>Қазақстан</w:t>
      </w:r>
      <w:proofErr w:type="spellEnd"/>
      <w:r w:rsidRPr="00EF73E9">
        <w:rPr>
          <w:rFonts w:ascii="Times New Roman" w:eastAsia="Times New Roman" w:hAnsi="Times New Roman" w:cs="Times New Roman"/>
          <w:sz w:val="28"/>
          <w:szCs w:val="28"/>
          <w:lang w:eastAsia="ru-RU"/>
        </w:rPr>
        <w:t>").</w:t>
      </w:r>
    </w:p>
    <w:p w14:paraId="4B54605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соответствует законодательству:</w:t>
      </w:r>
      <w:r w:rsidRPr="00EF73E9">
        <w:rPr>
          <w:rFonts w:ascii="Times New Roman" w:eastAsia="Times New Roman" w:hAnsi="Times New Roman" w:cs="Times New Roman"/>
          <w:sz w:val="28"/>
          <w:szCs w:val="28"/>
          <w:lang w:eastAsia="ru-RU"/>
        </w:rPr>
        <w:t xml:space="preserve"> Разработан в соответствии с </w:t>
      </w:r>
      <w:r w:rsidRPr="00EF73E9">
        <w:rPr>
          <w:rFonts w:ascii="Times New Roman" w:eastAsia="Times New Roman" w:hAnsi="Times New Roman" w:cs="Times New Roman"/>
          <w:b/>
          <w:bCs/>
          <w:sz w:val="28"/>
          <w:szCs w:val="28"/>
          <w:lang w:eastAsia="ru-RU"/>
        </w:rPr>
        <w:t>Экологическим кодексом РК</w:t>
      </w:r>
      <w:r w:rsidRPr="00EF73E9">
        <w:rPr>
          <w:rFonts w:ascii="Times New Roman" w:eastAsia="Times New Roman" w:hAnsi="Times New Roman" w:cs="Times New Roman"/>
          <w:sz w:val="28"/>
          <w:szCs w:val="28"/>
          <w:lang w:eastAsia="ru-RU"/>
        </w:rPr>
        <w:t xml:space="preserve"> и действующими градостроительными нормативами (</w:t>
      </w:r>
      <w:r w:rsidRPr="00EF73E9">
        <w:rPr>
          <w:rFonts w:ascii="Times New Roman" w:eastAsia="Times New Roman" w:hAnsi="Times New Roman" w:cs="Times New Roman"/>
          <w:b/>
          <w:bCs/>
          <w:sz w:val="28"/>
          <w:szCs w:val="28"/>
          <w:lang w:eastAsia="ru-RU"/>
        </w:rPr>
        <w:t>СН/СП РК</w:t>
      </w:r>
      <w:r w:rsidRPr="00EF73E9">
        <w:rPr>
          <w:rFonts w:ascii="Times New Roman" w:eastAsia="Times New Roman" w:hAnsi="Times New Roman" w:cs="Times New Roman"/>
          <w:sz w:val="28"/>
          <w:szCs w:val="28"/>
          <w:lang w:eastAsia="ru-RU"/>
        </w:rPr>
        <w:t>).</w:t>
      </w:r>
    </w:p>
    <w:p w14:paraId="7F0054B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способствует устойчивому развитию:</w:t>
      </w:r>
      <w:r w:rsidRPr="00EF73E9">
        <w:rPr>
          <w:rFonts w:ascii="Times New Roman" w:eastAsia="Times New Roman" w:hAnsi="Times New Roman" w:cs="Times New Roman"/>
          <w:sz w:val="28"/>
          <w:szCs w:val="28"/>
          <w:lang w:eastAsia="ru-RU"/>
        </w:rPr>
        <w:t xml:space="preserve"> обеспечивает вклад в устойчивое развитие региона через внедрение современных технологий в области водоотведения, обращения с отходами, а также через повышение уровня благоустройства и снижение экологической нагрузки.</w:t>
      </w:r>
    </w:p>
    <w:p w14:paraId="4ABE3D3B" w14:textId="7296DCCE"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Генеральный план является стратегическим документом, который, комплексно решает насущные инфраструктурные и экологические задачи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направляя его развитие по устойчивому пути.</w:t>
      </w:r>
    </w:p>
    <w:p w14:paraId="7F3FD0FA" w14:textId="77777777" w:rsidR="00EF73E9" w:rsidRPr="00EF73E9" w:rsidRDefault="00EF73E9" w:rsidP="00EF73E9">
      <w:pPr>
        <w:autoSpaceDE w:val="0"/>
        <w:autoSpaceDN w:val="0"/>
        <w:adjustRightInd w:val="0"/>
        <w:spacing w:after="0" w:line="360" w:lineRule="auto"/>
        <w:jc w:val="both"/>
        <w:rPr>
          <w:rFonts w:ascii="Times New Roman" w:hAnsi="Times New Roman" w:cs="Times New Roman"/>
          <w:sz w:val="28"/>
          <w:szCs w:val="28"/>
        </w:rPr>
      </w:pPr>
    </w:p>
    <w:p w14:paraId="4E411123" w14:textId="77777777" w:rsidR="00EF73E9" w:rsidRPr="00EF73E9" w:rsidRDefault="00EF73E9" w:rsidP="00EF73E9">
      <w:pPr>
        <w:shd w:val="clear" w:color="auto" w:fill="FFFFFF"/>
        <w:spacing w:after="0" w:line="360" w:lineRule="auto"/>
        <w:ind w:firstLine="709"/>
        <w:jc w:val="center"/>
        <w:textAlignment w:val="baseline"/>
        <w:outlineLvl w:val="2"/>
        <w:rPr>
          <w:rFonts w:ascii="Times New Roman" w:eastAsia="Times New Roman" w:hAnsi="Times New Roman" w:cs="Times New Roman"/>
          <w:b/>
          <w:bCs/>
          <w:color w:val="141416"/>
          <w:sz w:val="28"/>
          <w:szCs w:val="28"/>
          <w:bdr w:val="none" w:sz="0" w:space="0" w:color="auto" w:frame="1"/>
          <w:lang w:eastAsia="ru-RU"/>
        </w:rPr>
      </w:pPr>
      <w:r w:rsidRPr="00EF73E9">
        <w:rPr>
          <w:rFonts w:ascii="Times New Roman" w:eastAsia="Times New Roman" w:hAnsi="Times New Roman" w:cs="Times New Roman"/>
          <w:b/>
          <w:bCs/>
          <w:color w:val="141416"/>
          <w:sz w:val="28"/>
          <w:szCs w:val="28"/>
          <w:bdr w:val="none" w:sz="0" w:space="0" w:color="auto" w:frame="1"/>
          <w:lang w:eastAsia="ru-RU"/>
        </w:rPr>
        <w:t>3.2. Возможность реализации видов деятельности, устанавливаемых генеральным планом, с учетом места, вида, масштабов, условий деятельности, наличия природных ресурсов и условий их использования</w:t>
      </w:r>
    </w:p>
    <w:p w14:paraId="313B518B" w14:textId="77777777" w:rsidR="00EF73E9" w:rsidRPr="00EF73E9" w:rsidRDefault="00EF73E9" w:rsidP="00EF73E9">
      <w:pPr>
        <w:shd w:val="clear" w:color="auto" w:fill="FFFFFF"/>
        <w:spacing w:after="0" w:line="360" w:lineRule="auto"/>
        <w:ind w:firstLine="709"/>
        <w:jc w:val="center"/>
        <w:textAlignment w:val="baseline"/>
        <w:outlineLvl w:val="2"/>
        <w:rPr>
          <w:rFonts w:ascii="Times New Roman" w:eastAsia="Times New Roman" w:hAnsi="Times New Roman" w:cs="Times New Roman"/>
          <w:b/>
          <w:bCs/>
          <w:color w:val="141416"/>
          <w:sz w:val="28"/>
          <w:szCs w:val="28"/>
          <w:lang w:eastAsia="ru-RU"/>
        </w:rPr>
      </w:pPr>
    </w:p>
    <w:p w14:paraId="4BB41591" w14:textId="7A786A7B"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EF73E9">
        <w:rPr>
          <w:rFonts w:ascii="Times New Roman" w:eastAsia="Times New Roman" w:hAnsi="Times New Roman" w:cs="Times New Roman"/>
          <w:color w:val="000000"/>
          <w:sz w:val="28"/>
          <w:szCs w:val="28"/>
          <w:lang w:eastAsia="ru-RU"/>
        </w:rPr>
        <w:t>Генеральный план</w:t>
      </w:r>
      <w:r w:rsidRPr="00EF73E9">
        <w:rPr>
          <w:rFonts w:ascii="Times New Roman" w:eastAsia="Times New Roman" w:hAnsi="Times New Roman" w:cs="Times New Roman"/>
          <w:color w:val="000000"/>
          <w:sz w:val="28"/>
          <w:szCs w:val="28"/>
          <w:lang w:val="kk-KZ" w:eastAsia="ru-RU"/>
        </w:rPr>
        <w:t xml:space="preserve">село </w:t>
      </w:r>
      <w:r w:rsidR="00C9058B">
        <w:rPr>
          <w:rFonts w:ascii="Times New Roman" w:eastAsia="Times New Roman" w:hAnsi="Times New Roman" w:cs="Times New Roman"/>
          <w:color w:val="000000"/>
          <w:sz w:val="28"/>
          <w:szCs w:val="28"/>
          <w:lang w:eastAsia="ru-RU"/>
        </w:rPr>
        <w:t>Кызылшаруа</w:t>
      </w:r>
      <w:r w:rsidRPr="00EF73E9">
        <w:rPr>
          <w:rFonts w:ascii="Times New Roman" w:eastAsia="Times New Roman" w:hAnsi="Times New Roman" w:cs="Times New Roman"/>
          <w:color w:val="000000"/>
          <w:sz w:val="28"/>
          <w:szCs w:val="28"/>
          <w:lang w:eastAsia="ru-RU"/>
        </w:rPr>
        <w:t xml:space="preserve"> разработан с учетом природных, социально-экономических и инфраструктурных условий региона. Возможность реализации видов деятельности, предусмотренных генеральным планом, подтверждается следующими факторами:</w:t>
      </w:r>
    </w:p>
    <w:p w14:paraId="56AC2DDF"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3.2.1. Местоположение и природные условия</w:t>
      </w:r>
    </w:p>
    <w:p w14:paraId="2668A7D1"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EF73E9">
        <w:rPr>
          <w:rFonts w:ascii="Times New Roman" w:eastAsia="Times New Roman" w:hAnsi="Times New Roman" w:cs="Times New Roman"/>
          <w:bCs/>
          <w:i/>
          <w:color w:val="000000"/>
          <w:sz w:val="28"/>
          <w:szCs w:val="28"/>
          <w:bdr w:val="none" w:sz="0" w:space="0" w:color="auto" w:frame="1"/>
          <w:lang w:eastAsia="ru-RU"/>
        </w:rPr>
        <w:lastRenderedPageBreak/>
        <w:t>Географическое положение</w:t>
      </w:r>
      <w:r w:rsidRPr="00EF73E9">
        <w:rPr>
          <w:rFonts w:ascii="Times New Roman" w:eastAsia="Times New Roman" w:hAnsi="Times New Roman" w:cs="Times New Roman"/>
          <w:i/>
          <w:color w:val="000000"/>
          <w:sz w:val="28"/>
          <w:szCs w:val="28"/>
          <w:lang w:eastAsia="ru-RU"/>
        </w:rPr>
        <w:t xml:space="preserve">: </w:t>
      </w:r>
      <w:r w:rsidRPr="00EF73E9">
        <w:rPr>
          <w:rFonts w:ascii="Times New Roman" w:hAnsi="Times New Roman" w:cs="Times New Roman"/>
          <w:sz w:val="28"/>
          <w:szCs w:val="28"/>
        </w:rPr>
        <w:t>Инженерно-геологические условия территории села складываются из совокупности геологических, геоморфологических и гидрогеологических факторов. На всей территории села развиты такие опасные процессы, как: сейсмичность, сели, овражная эрозия, присадочные явления суглинков и супесей, подтопление, заболачивание. В дальнейшем при строительстве зданий и сооружений высотой более двух этажей необходимо производить инженерно-геологические изыскания непосредственно под каждое здание и сооружение для получения более точного описания геолого-литологического строения, а также расчетных значений характеристик грунтов, слагающих основания проектируемых сооружений.</w:t>
      </w:r>
    </w:p>
    <w:p w14:paraId="17FAD4AB" w14:textId="77777777" w:rsidR="00EF73E9" w:rsidRPr="00EF73E9" w:rsidRDefault="00EF73E9" w:rsidP="00EF73E9">
      <w:pPr>
        <w:shd w:val="clear" w:color="auto" w:fill="FFFFFF"/>
        <w:spacing w:after="0" w:line="360" w:lineRule="auto"/>
        <w:ind w:firstLine="709"/>
        <w:jc w:val="both"/>
        <w:textAlignment w:val="baseline"/>
        <w:rPr>
          <w:rFonts w:ascii="Times New Roman" w:hAnsi="Times New Roman" w:cs="Times New Roman"/>
          <w:sz w:val="28"/>
          <w:szCs w:val="28"/>
        </w:rPr>
      </w:pPr>
      <w:r w:rsidRPr="00EF73E9">
        <w:rPr>
          <w:rFonts w:ascii="Times New Roman" w:eastAsia="Times New Roman" w:hAnsi="Times New Roman" w:cs="Times New Roman"/>
          <w:bCs/>
          <w:i/>
          <w:color w:val="000000"/>
          <w:sz w:val="28"/>
          <w:szCs w:val="28"/>
          <w:bdr w:val="none" w:sz="0" w:space="0" w:color="auto" w:frame="1"/>
          <w:lang w:eastAsia="ru-RU"/>
        </w:rPr>
        <w:t>Климатические условия</w:t>
      </w:r>
      <w:r w:rsidRPr="00EF73E9">
        <w:rPr>
          <w:rFonts w:ascii="Times New Roman" w:eastAsia="Times New Roman" w:hAnsi="Times New Roman" w:cs="Times New Roman"/>
          <w:color w:val="000000"/>
          <w:sz w:val="28"/>
          <w:szCs w:val="28"/>
          <w:lang w:eastAsia="ru-RU"/>
        </w:rPr>
        <w:t xml:space="preserve">: </w:t>
      </w:r>
      <w:r w:rsidRPr="00EF73E9">
        <w:rPr>
          <w:rFonts w:ascii="Times New Roman" w:hAnsi="Times New Roman" w:cs="Times New Roman"/>
          <w:sz w:val="28"/>
          <w:szCs w:val="28"/>
        </w:rPr>
        <w:t xml:space="preserve">Основной чертой климата проектируемой территории является резкая </w:t>
      </w:r>
      <w:proofErr w:type="spellStart"/>
      <w:r w:rsidRPr="00EF73E9">
        <w:rPr>
          <w:rFonts w:ascii="Times New Roman" w:hAnsi="Times New Roman" w:cs="Times New Roman"/>
          <w:sz w:val="28"/>
          <w:szCs w:val="28"/>
        </w:rPr>
        <w:t>континентальность</w:t>
      </w:r>
      <w:proofErr w:type="spellEnd"/>
      <w:r w:rsidRPr="00EF73E9">
        <w:rPr>
          <w:rFonts w:ascii="Times New Roman" w:hAnsi="Times New Roman" w:cs="Times New Roman"/>
          <w:sz w:val="28"/>
          <w:szCs w:val="28"/>
        </w:rPr>
        <w:t>, характеризующаяся жарким засушливым летом и сравнительно холодной зимой. Район относится к зоне достаточного и не устойчивого увлажнения. Среднегодовое количество осадков составляет 324мм, причем наименьшее их количество выпадает летом (до 9 мм в месяц).</w:t>
      </w:r>
    </w:p>
    <w:p w14:paraId="0CBD7280" w14:textId="77777777" w:rsidR="00EF73E9" w:rsidRPr="00EF73E9" w:rsidRDefault="00EF73E9" w:rsidP="00EF73E9">
      <w:pPr>
        <w:shd w:val="clear" w:color="auto" w:fill="FFFFFF"/>
        <w:spacing w:after="0" w:line="360" w:lineRule="auto"/>
        <w:ind w:firstLine="709"/>
        <w:jc w:val="both"/>
        <w:textAlignment w:val="baseline"/>
        <w:rPr>
          <w:rFonts w:ascii="Times New Roman" w:hAnsi="Times New Roman" w:cs="Times New Roman"/>
          <w:sz w:val="28"/>
          <w:szCs w:val="28"/>
        </w:rPr>
      </w:pPr>
      <w:r w:rsidRPr="00EF73E9">
        <w:rPr>
          <w:rFonts w:ascii="Times New Roman" w:hAnsi="Times New Roman" w:cs="Times New Roman"/>
          <w:sz w:val="28"/>
          <w:szCs w:val="28"/>
        </w:rPr>
        <w:t>Расположение проектируемой территории в зоне с засушливым климатом требует создания значительных массивов зелёных насаждений для улучшения санитарно-гигиенической обстановки в населенном пункте.</w:t>
      </w:r>
    </w:p>
    <w:p w14:paraId="5ADE4BD3" w14:textId="77777777" w:rsidR="00EF73E9" w:rsidRPr="00EF73E9" w:rsidRDefault="00EF73E9" w:rsidP="00EF73E9">
      <w:pPr>
        <w:shd w:val="clear" w:color="auto" w:fill="FFFFFF"/>
        <w:spacing w:after="0" w:line="360" w:lineRule="auto"/>
        <w:ind w:firstLine="709"/>
        <w:jc w:val="both"/>
        <w:textAlignment w:val="baseline"/>
        <w:rPr>
          <w:rFonts w:ascii="Times New Roman" w:hAnsi="Times New Roman" w:cs="Times New Roman"/>
          <w:sz w:val="28"/>
          <w:szCs w:val="28"/>
        </w:rPr>
      </w:pPr>
      <w:r w:rsidRPr="00EF73E9">
        <w:rPr>
          <w:rFonts w:ascii="Times New Roman" w:hAnsi="Times New Roman" w:cs="Times New Roman"/>
          <w:sz w:val="28"/>
          <w:szCs w:val="28"/>
        </w:rPr>
        <w:t>Создание устойчивых насаждений различных категорий позволит значительно улучшить окружающую среду. Зелёные насаждения в населенном пункте являются самым эффективным средством снижения загрязнения воздуха, они задерживают от 21 до 86% пыли, адсорбируя из воздуха самые токсичные гази и вредные соединения.</w:t>
      </w:r>
    </w:p>
    <w:p w14:paraId="1D0FC7C1"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bidi="kk-KZ"/>
        </w:rPr>
      </w:pPr>
      <w:r w:rsidRPr="00EF73E9">
        <w:rPr>
          <w:rFonts w:ascii="Times New Roman" w:hAnsi="Times New Roman" w:cs="Times New Roman"/>
          <w:sz w:val="28"/>
          <w:szCs w:val="28"/>
        </w:rPr>
        <w:t>Поскольку климат села характеризуется небольшим количеством осадков в вегетационный период, интенсивным испарением, обилием инсоляции и тепловых ресурсов, очень важно обеспечить растения регулярными и достаточными поливами</w:t>
      </w:r>
      <w:r w:rsidRPr="00EF73E9">
        <w:rPr>
          <w:rFonts w:ascii="Times New Roman" w:eastAsia="Times New Roman" w:hAnsi="Times New Roman" w:cs="Times New Roman"/>
          <w:color w:val="000000"/>
          <w:sz w:val="28"/>
          <w:szCs w:val="28"/>
          <w:lang w:eastAsia="ru-RU" w:bidi="kk-KZ"/>
        </w:rPr>
        <w:t>.</w:t>
      </w:r>
    </w:p>
    <w:p w14:paraId="016EF263"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
          <w:bCs/>
          <w:sz w:val="28"/>
          <w:szCs w:val="28"/>
          <w:lang w:val="ru-KZ" w:eastAsia="ru-KZ"/>
        </w:rPr>
      </w:pPr>
      <w:r w:rsidRPr="00EF73E9">
        <w:rPr>
          <w:rFonts w:ascii="Times New Roman" w:eastAsia="Times New Roman" w:hAnsi="Times New Roman" w:cs="Times New Roman"/>
          <w:b/>
          <w:bCs/>
          <w:color w:val="000000"/>
          <w:sz w:val="28"/>
          <w:szCs w:val="28"/>
          <w:bdr w:val="none" w:sz="0" w:space="0" w:color="auto" w:frame="1"/>
          <w:lang w:eastAsia="ru-RU"/>
        </w:rPr>
        <w:t xml:space="preserve">3.2.2. </w:t>
      </w:r>
      <w:bookmarkStart w:id="5" w:name="_Hlk214383562"/>
      <w:bookmarkStart w:id="6" w:name="_Hlk214401686"/>
      <w:r w:rsidRPr="00EF73E9">
        <w:rPr>
          <w:rFonts w:ascii="Times New Roman" w:eastAsia="Times New Roman" w:hAnsi="Times New Roman" w:cs="Times New Roman"/>
          <w:b/>
          <w:bCs/>
          <w:sz w:val="28"/>
          <w:szCs w:val="28"/>
          <w:lang w:val="ru-KZ" w:eastAsia="ru-KZ"/>
        </w:rPr>
        <w:t xml:space="preserve">Жилая, </w:t>
      </w:r>
      <w:r w:rsidRPr="00EF73E9">
        <w:rPr>
          <w:rFonts w:ascii="Times New Roman" w:eastAsia="Times New Roman" w:hAnsi="Times New Roman" w:cs="Times New Roman"/>
          <w:b/>
          <w:bCs/>
          <w:sz w:val="28"/>
          <w:szCs w:val="28"/>
          <w:lang w:val="kk-KZ" w:eastAsia="ru-KZ"/>
        </w:rPr>
        <w:t>с</w:t>
      </w:r>
      <w:proofErr w:type="spellStart"/>
      <w:r w:rsidRPr="00EF73E9">
        <w:rPr>
          <w:rFonts w:ascii="Times New Roman" w:eastAsia="Times New Roman" w:hAnsi="Times New Roman" w:cs="Times New Roman"/>
          <w:b/>
          <w:bCs/>
          <w:sz w:val="28"/>
          <w:szCs w:val="28"/>
          <w:lang w:val="ru-KZ" w:eastAsia="ru-KZ"/>
        </w:rPr>
        <w:t>оциальная</w:t>
      </w:r>
      <w:proofErr w:type="spellEnd"/>
      <w:r w:rsidRPr="00EF73E9">
        <w:rPr>
          <w:rFonts w:ascii="Times New Roman" w:eastAsia="Times New Roman" w:hAnsi="Times New Roman" w:cs="Times New Roman"/>
          <w:b/>
          <w:bCs/>
          <w:sz w:val="28"/>
          <w:szCs w:val="28"/>
          <w:lang w:val="ru-KZ" w:eastAsia="ru-KZ"/>
        </w:rPr>
        <w:t xml:space="preserve"> и </w:t>
      </w:r>
      <w:r w:rsidRPr="00EF73E9">
        <w:rPr>
          <w:rFonts w:ascii="Times New Roman" w:eastAsia="Times New Roman" w:hAnsi="Times New Roman" w:cs="Times New Roman"/>
          <w:b/>
          <w:bCs/>
          <w:sz w:val="28"/>
          <w:szCs w:val="28"/>
          <w:lang w:val="kk-KZ" w:eastAsia="ru-KZ"/>
        </w:rPr>
        <w:t>и</w:t>
      </w:r>
      <w:proofErr w:type="spellStart"/>
      <w:r w:rsidRPr="00EF73E9">
        <w:rPr>
          <w:rFonts w:ascii="Times New Roman" w:eastAsia="Times New Roman" w:hAnsi="Times New Roman" w:cs="Times New Roman"/>
          <w:b/>
          <w:bCs/>
          <w:sz w:val="28"/>
          <w:szCs w:val="28"/>
          <w:lang w:val="ru-KZ" w:eastAsia="ru-KZ"/>
        </w:rPr>
        <w:t>нженерная</w:t>
      </w:r>
      <w:proofErr w:type="spellEnd"/>
      <w:r w:rsidRPr="00EF73E9">
        <w:rPr>
          <w:rFonts w:ascii="Times New Roman" w:eastAsia="Times New Roman" w:hAnsi="Times New Roman" w:cs="Times New Roman"/>
          <w:b/>
          <w:bCs/>
          <w:sz w:val="28"/>
          <w:szCs w:val="28"/>
          <w:lang w:val="ru-KZ" w:eastAsia="ru-KZ"/>
        </w:rPr>
        <w:t xml:space="preserve"> инфраструктура </w:t>
      </w:r>
    </w:p>
    <w:p w14:paraId="0259C40F" w14:textId="77777777" w:rsidR="004C3B25" w:rsidRPr="004C3B25" w:rsidRDefault="004C3B25" w:rsidP="004C3B25">
      <w:pPr>
        <w:spacing w:after="0" w:line="360" w:lineRule="auto"/>
        <w:ind w:firstLine="709"/>
        <w:jc w:val="both"/>
        <w:outlineLvl w:val="2"/>
        <w:rPr>
          <w:rFonts w:ascii="Times New Roman" w:eastAsia="Times New Roman" w:hAnsi="Times New Roman" w:cs="Times New Roman"/>
          <w:sz w:val="28"/>
          <w:szCs w:val="28"/>
          <w:lang w:val="ru-KZ" w:eastAsia="ru-KZ"/>
        </w:rPr>
      </w:pPr>
      <w:r w:rsidRPr="004C3B25">
        <w:rPr>
          <w:rFonts w:ascii="Times New Roman" w:eastAsia="Times New Roman" w:hAnsi="Times New Roman" w:cs="Times New Roman"/>
          <w:sz w:val="28"/>
          <w:szCs w:val="28"/>
          <w:lang w:val="ru-KZ" w:eastAsia="ru-KZ"/>
        </w:rPr>
        <w:lastRenderedPageBreak/>
        <w:t>Генеральный план села Кызылшаруа предусматривает комплексную модернизацию инфраструктуры для улучшения качества жизни и устойчивого развития территории.</w:t>
      </w:r>
    </w:p>
    <w:p w14:paraId="7FCABA03" w14:textId="028D9B05" w:rsidR="004C3B25" w:rsidRPr="004C3B25" w:rsidRDefault="004C3B25" w:rsidP="004C3B25">
      <w:pPr>
        <w:spacing w:after="0" w:line="360" w:lineRule="auto"/>
        <w:ind w:firstLine="709"/>
        <w:jc w:val="both"/>
        <w:outlineLvl w:val="2"/>
        <w:rPr>
          <w:rFonts w:ascii="Times New Roman" w:eastAsia="Times New Roman" w:hAnsi="Times New Roman" w:cs="Times New Roman"/>
          <w:b/>
          <w:bCs/>
          <w:i/>
          <w:iCs/>
          <w:sz w:val="28"/>
          <w:szCs w:val="28"/>
          <w:lang w:val="ru-KZ" w:eastAsia="ru-KZ"/>
        </w:rPr>
      </w:pPr>
      <w:r w:rsidRPr="004C3B25">
        <w:rPr>
          <w:rFonts w:ascii="Times New Roman" w:eastAsia="Times New Roman" w:hAnsi="Times New Roman" w:cs="Times New Roman"/>
          <w:b/>
          <w:bCs/>
          <w:i/>
          <w:iCs/>
          <w:sz w:val="28"/>
          <w:szCs w:val="28"/>
          <w:lang w:val="ru-KZ" w:eastAsia="ru-KZ"/>
        </w:rPr>
        <w:t>Текущее состояние</w:t>
      </w:r>
    </w:p>
    <w:p w14:paraId="1F4F07C4" w14:textId="77777777" w:rsidR="004C3B25" w:rsidRPr="004C3B25" w:rsidRDefault="004C3B25" w:rsidP="004C3B25">
      <w:pPr>
        <w:spacing w:after="0" w:line="360" w:lineRule="auto"/>
        <w:ind w:firstLine="709"/>
        <w:jc w:val="both"/>
        <w:outlineLvl w:val="2"/>
        <w:rPr>
          <w:rFonts w:ascii="Times New Roman" w:eastAsia="Times New Roman" w:hAnsi="Times New Roman" w:cs="Times New Roman"/>
          <w:sz w:val="28"/>
          <w:szCs w:val="28"/>
          <w:lang w:val="ru-KZ" w:eastAsia="ru-KZ"/>
        </w:rPr>
      </w:pPr>
      <w:r w:rsidRPr="004C3B25">
        <w:rPr>
          <w:rFonts w:ascii="Times New Roman" w:eastAsia="Times New Roman" w:hAnsi="Times New Roman" w:cs="Times New Roman"/>
          <w:sz w:val="28"/>
          <w:szCs w:val="28"/>
          <w:lang w:val="ru-KZ" w:eastAsia="ru-KZ"/>
        </w:rPr>
        <w:t xml:space="preserve">Жилой фонд: Характеризуется </w:t>
      </w:r>
      <w:r w:rsidRPr="004C3B25">
        <w:rPr>
          <w:rFonts w:ascii="Times New Roman" w:eastAsia="Times New Roman" w:hAnsi="Times New Roman" w:cs="Times New Roman"/>
          <w:b/>
          <w:bCs/>
          <w:sz w:val="28"/>
          <w:szCs w:val="28"/>
          <w:lang w:val="ru-KZ" w:eastAsia="ru-KZ"/>
        </w:rPr>
        <w:t>хаотичной застройкой</w:t>
      </w:r>
      <w:r w:rsidRPr="004C3B25">
        <w:rPr>
          <w:rFonts w:ascii="Times New Roman" w:eastAsia="Times New Roman" w:hAnsi="Times New Roman" w:cs="Times New Roman"/>
          <w:sz w:val="28"/>
          <w:szCs w:val="28"/>
          <w:lang w:val="ru-KZ" w:eastAsia="ru-KZ"/>
        </w:rPr>
        <w:t xml:space="preserve"> с различными размерами приусадебных участков. Застройка, в основном, </w:t>
      </w:r>
      <w:r w:rsidRPr="004C3B25">
        <w:rPr>
          <w:rFonts w:ascii="Times New Roman" w:eastAsia="Times New Roman" w:hAnsi="Times New Roman" w:cs="Times New Roman"/>
          <w:b/>
          <w:bCs/>
          <w:sz w:val="28"/>
          <w:szCs w:val="28"/>
          <w:lang w:val="ru-KZ" w:eastAsia="ru-KZ"/>
        </w:rPr>
        <w:t>одно- и двухэтажная</w:t>
      </w:r>
      <w:r w:rsidRPr="004C3B25">
        <w:rPr>
          <w:rFonts w:ascii="Times New Roman" w:eastAsia="Times New Roman" w:hAnsi="Times New Roman" w:cs="Times New Roman"/>
          <w:sz w:val="28"/>
          <w:szCs w:val="28"/>
          <w:lang w:val="ru-KZ" w:eastAsia="ru-KZ"/>
        </w:rPr>
        <w:t xml:space="preserve"> (</w:t>
      </w:r>
      <w:proofErr w:type="spellStart"/>
      <w:r w:rsidRPr="004C3B25">
        <w:rPr>
          <w:rFonts w:ascii="Times New Roman" w:eastAsia="Times New Roman" w:hAnsi="Times New Roman" w:cs="Times New Roman"/>
          <w:sz w:val="28"/>
          <w:szCs w:val="28"/>
          <w:lang w:val="ru-KZ" w:eastAsia="ru-KZ"/>
        </w:rPr>
        <w:t>каркасно</w:t>
      </w:r>
      <w:proofErr w:type="spellEnd"/>
      <w:r w:rsidRPr="004C3B25">
        <w:rPr>
          <w:rFonts w:ascii="Times New Roman" w:eastAsia="Times New Roman" w:hAnsi="Times New Roman" w:cs="Times New Roman"/>
          <w:sz w:val="28"/>
          <w:szCs w:val="28"/>
          <w:lang w:val="ru-KZ" w:eastAsia="ru-KZ"/>
        </w:rPr>
        <w:t>–камышитовые, кирпичные дома).</w:t>
      </w:r>
    </w:p>
    <w:p w14:paraId="35E9BBA7" w14:textId="77777777" w:rsidR="004C3B25" w:rsidRPr="004C3B25" w:rsidRDefault="004C3B25" w:rsidP="004C3B25">
      <w:pPr>
        <w:spacing w:after="0" w:line="360" w:lineRule="auto"/>
        <w:ind w:firstLine="709"/>
        <w:jc w:val="both"/>
        <w:outlineLvl w:val="2"/>
        <w:rPr>
          <w:rFonts w:ascii="Times New Roman" w:eastAsia="Times New Roman" w:hAnsi="Times New Roman" w:cs="Times New Roman"/>
          <w:sz w:val="28"/>
          <w:szCs w:val="28"/>
          <w:lang w:val="ru-KZ" w:eastAsia="ru-KZ"/>
        </w:rPr>
      </w:pPr>
      <w:r w:rsidRPr="004C3B25">
        <w:rPr>
          <w:rFonts w:ascii="Times New Roman" w:eastAsia="Times New Roman" w:hAnsi="Times New Roman" w:cs="Times New Roman"/>
          <w:sz w:val="28"/>
          <w:szCs w:val="28"/>
          <w:lang w:val="ru-KZ" w:eastAsia="ru-KZ"/>
        </w:rPr>
        <w:t xml:space="preserve">Благоустройство: </w:t>
      </w:r>
      <w:r w:rsidRPr="004C3B25">
        <w:rPr>
          <w:rFonts w:ascii="Times New Roman" w:eastAsia="Times New Roman" w:hAnsi="Times New Roman" w:cs="Times New Roman"/>
          <w:b/>
          <w:bCs/>
          <w:sz w:val="28"/>
          <w:szCs w:val="28"/>
          <w:lang w:val="ru-KZ" w:eastAsia="ru-KZ"/>
        </w:rPr>
        <w:t>Центральная часть села</w:t>
      </w:r>
      <w:r w:rsidRPr="004C3B25">
        <w:rPr>
          <w:rFonts w:ascii="Times New Roman" w:eastAsia="Times New Roman" w:hAnsi="Times New Roman" w:cs="Times New Roman"/>
          <w:sz w:val="28"/>
          <w:szCs w:val="28"/>
          <w:lang w:val="ru-KZ" w:eastAsia="ru-KZ"/>
        </w:rPr>
        <w:t xml:space="preserve"> наиболее благоустроена и сосредоточивает основные объекты обслуживания.</w:t>
      </w:r>
    </w:p>
    <w:p w14:paraId="62D0BA27" w14:textId="77777777" w:rsidR="004C3B25" w:rsidRPr="004C3B25" w:rsidRDefault="004C3B25" w:rsidP="004C3B25">
      <w:pPr>
        <w:spacing w:after="0" w:line="360" w:lineRule="auto"/>
        <w:ind w:firstLine="709"/>
        <w:jc w:val="both"/>
        <w:outlineLvl w:val="2"/>
        <w:rPr>
          <w:rFonts w:ascii="Times New Roman" w:eastAsia="Times New Roman" w:hAnsi="Times New Roman" w:cs="Times New Roman"/>
          <w:sz w:val="28"/>
          <w:szCs w:val="28"/>
          <w:lang w:val="ru-KZ" w:eastAsia="ru-KZ"/>
        </w:rPr>
      </w:pPr>
      <w:r w:rsidRPr="004C3B25">
        <w:rPr>
          <w:rFonts w:ascii="Times New Roman" w:eastAsia="Times New Roman" w:hAnsi="Times New Roman" w:cs="Times New Roman"/>
          <w:sz w:val="28"/>
          <w:szCs w:val="28"/>
          <w:lang w:val="ru-KZ" w:eastAsia="ru-KZ"/>
        </w:rPr>
        <w:t xml:space="preserve">Общественные объекты: Акимат, почта, мечеть, аптека, магазин, кафе, дом культуры, библиотека, </w:t>
      </w:r>
      <w:r w:rsidRPr="004C3B25">
        <w:rPr>
          <w:rFonts w:ascii="Times New Roman" w:eastAsia="Times New Roman" w:hAnsi="Times New Roman" w:cs="Times New Roman"/>
          <w:b/>
          <w:bCs/>
          <w:sz w:val="28"/>
          <w:szCs w:val="28"/>
          <w:lang w:val="ru-KZ" w:eastAsia="ru-KZ"/>
        </w:rPr>
        <w:t>ФАП (фельдшерско-акушерский пункт)</w:t>
      </w:r>
      <w:r w:rsidRPr="004C3B25">
        <w:rPr>
          <w:rFonts w:ascii="Times New Roman" w:eastAsia="Times New Roman" w:hAnsi="Times New Roman" w:cs="Times New Roman"/>
          <w:sz w:val="28"/>
          <w:szCs w:val="28"/>
          <w:lang w:val="ru-KZ" w:eastAsia="ru-KZ"/>
        </w:rPr>
        <w:t>.</w:t>
      </w:r>
    </w:p>
    <w:p w14:paraId="7C8244C1" w14:textId="77777777" w:rsidR="004C3B25" w:rsidRPr="004C3B25" w:rsidRDefault="004C3B25" w:rsidP="004C3B25">
      <w:pPr>
        <w:spacing w:after="0" w:line="360" w:lineRule="auto"/>
        <w:ind w:firstLine="709"/>
        <w:jc w:val="both"/>
        <w:outlineLvl w:val="2"/>
        <w:rPr>
          <w:rFonts w:ascii="Times New Roman" w:eastAsia="Times New Roman" w:hAnsi="Times New Roman" w:cs="Times New Roman"/>
          <w:sz w:val="28"/>
          <w:szCs w:val="28"/>
          <w:lang w:val="ru-KZ" w:eastAsia="ru-KZ"/>
        </w:rPr>
      </w:pPr>
      <w:r w:rsidRPr="004C3B25">
        <w:rPr>
          <w:rFonts w:ascii="Times New Roman" w:eastAsia="Times New Roman" w:hAnsi="Times New Roman" w:cs="Times New Roman"/>
          <w:sz w:val="28"/>
          <w:szCs w:val="28"/>
          <w:lang w:val="ru-KZ" w:eastAsia="ru-KZ"/>
        </w:rPr>
        <w:t xml:space="preserve">Образование: Действует </w:t>
      </w:r>
      <w:r w:rsidRPr="004C3B25">
        <w:rPr>
          <w:rFonts w:ascii="Times New Roman" w:eastAsia="Times New Roman" w:hAnsi="Times New Roman" w:cs="Times New Roman"/>
          <w:b/>
          <w:bCs/>
          <w:sz w:val="28"/>
          <w:szCs w:val="28"/>
          <w:lang w:val="ru-KZ" w:eastAsia="ru-KZ"/>
        </w:rPr>
        <w:t>школа</w:t>
      </w:r>
      <w:r w:rsidRPr="004C3B25">
        <w:rPr>
          <w:rFonts w:ascii="Times New Roman" w:eastAsia="Times New Roman" w:hAnsi="Times New Roman" w:cs="Times New Roman"/>
          <w:sz w:val="28"/>
          <w:szCs w:val="28"/>
          <w:lang w:val="ru-KZ" w:eastAsia="ru-KZ"/>
        </w:rPr>
        <w:t xml:space="preserve"> (центрально-северная часть) и </w:t>
      </w:r>
      <w:r w:rsidRPr="004C3B25">
        <w:rPr>
          <w:rFonts w:ascii="Times New Roman" w:eastAsia="Times New Roman" w:hAnsi="Times New Roman" w:cs="Times New Roman"/>
          <w:b/>
          <w:bCs/>
          <w:sz w:val="28"/>
          <w:szCs w:val="28"/>
          <w:lang w:val="ru-KZ" w:eastAsia="ru-KZ"/>
        </w:rPr>
        <w:t>частные дошкольные учреждения</w:t>
      </w:r>
      <w:r w:rsidRPr="004C3B25">
        <w:rPr>
          <w:rFonts w:ascii="Times New Roman" w:eastAsia="Times New Roman" w:hAnsi="Times New Roman" w:cs="Times New Roman"/>
          <w:sz w:val="28"/>
          <w:szCs w:val="28"/>
          <w:lang w:val="ru-KZ" w:eastAsia="ru-KZ"/>
        </w:rPr>
        <w:t>.</w:t>
      </w:r>
    </w:p>
    <w:p w14:paraId="2C94911B" w14:textId="77777777" w:rsidR="004C3B25" w:rsidRPr="004C3B25" w:rsidRDefault="004C3B25" w:rsidP="004C3B25">
      <w:pPr>
        <w:spacing w:after="0" w:line="360" w:lineRule="auto"/>
        <w:ind w:firstLine="709"/>
        <w:jc w:val="both"/>
        <w:outlineLvl w:val="2"/>
        <w:rPr>
          <w:rFonts w:ascii="Times New Roman" w:eastAsia="Times New Roman" w:hAnsi="Times New Roman" w:cs="Times New Roman"/>
          <w:sz w:val="28"/>
          <w:szCs w:val="28"/>
          <w:lang w:val="ru-KZ" w:eastAsia="ru-KZ"/>
        </w:rPr>
      </w:pPr>
      <w:r w:rsidRPr="004C3B25">
        <w:rPr>
          <w:rFonts w:ascii="Times New Roman" w:eastAsia="Times New Roman" w:hAnsi="Times New Roman" w:cs="Times New Roman"/>
          <w:sz w:val="28"/>
          <w:szCs w:val="28"/>
          <w:lang w:val="ru-KZ" w:eastAsia="ru-KZ"/>
        </w:rPr>
        <w:t>Торговля/Коммерция: В селе расположены учреждения торговли и коммерческие объекты.</w:t>
      </w:r>
    </w:p>
    <w:p w14:paraId="5A8F8F59" w14:textId="77777777" w:rsidR="004C3B25" w:rsidRPr="004C3B25" w:rsidRDefault="004C3B25" w:rsidP="004C3B25">
      <w:pPr>
        <w:spacing w:after="0" w:line="360" w:lineRule="auto"/>
        <w:ind w:firstLine="709"/>
        <w:jc w:val="both"/>
        <w:outlineLvl w:val="2"/>
        <w:rPr>
          <w:rFonts w:ascii="Times New Roman" w:eastAsia="Times New Roman" w:hAnsi="Times New Roman" w:cs="Times New Roman"/>
          <w:sz w:val="28"/>
          <w:szCs w:val="28"/>
          <w:lang w:val="ru-KZ" w:eastAsia="ru-KZ"/>
        </w:rPr>
      </w:pPr>
      <w:r w:rsidRPr="004C3B25">
        <w:rPr>
          <w:rFonts w:ascii="Times New Roman" w:eastAsia="Times New Roman" w:hAnsi="Times New Roman" w:cs="Times New Roman"/>
          <w:sz w:val="28"/>
          <w:szCs w:val="28"/>
          <w:lang w:val="ru-KZ" w:eastAsia="ru-KZ"/>
        </w:rPr>
        <w:t xml:space="preserve">Транспорт: Сетка улиц в основном </w:t>
      </w:r>
      <w:r w:rsidRPr="004C3B25">
        <w:rPr>
          <w:rFonts w:ascii="Times New Roman" w:eastAsia="Times New Roman" w:hAnsi="Times New Roman" w:cs="Times New Roman"/>
          <w:b/>
          <w:bCs/>
          <w:sz w:val="28"/>
          <w:szCs w:val="28"/>
          <w:lang w:val="ru-KZ" w:eastAsia="ru-KZ"/>
        </w:rPr>
        <w:t>прямоугольная</w:t>
      </w:r>
      <w:r w:rsidRPr="004C3B25">
        <w:rPr>
          <w:rFonts w:ascii="Times New Roman" w:eastAsia="Times New Roman" w:hAnsi="Times New Roman" w:cs="Times New Roman"/>
          <w:sz w:val="28"/>
          <w:szCs w:val="28"/>
          <w:lang w:val="ru-KZ" w:eastAsia="ru-KZ"/>
        </w:rPr>
        <w:t xml:space="preserve">, дороги имеют грунтовое и асфальтовое покрытие. Действует </w:t>
      </w:r>
      <w:r w:rsidRPr="004C3B25">
        <w:rPr>
          <w:rFonts w:ascii="Times New Roman" w:eastAsia="Times New Roman" w:hAnsi="Times New Roman" w:cs="Times New Roman"/>
          <w:b/>
          <w:bCs/>
          <w:sz w:val="28"/>
          <w:szCs w:val="28"/>
          <w:lang w:val="ru-KZ" w:eastAsia="ru-KZ"/>
        </w:rPr>
        <w:t>автозаправочная станция</w:t>
      </w:r>
      <w:r w:rsidRPr="004C3B25">
        <w:rPr>
          <w:rFonts w:ascii="Times New Roman" w:eastAsia="Times New Roman" w:hAnsi="Times New Roman" w:cs="Times New Roman"/>
          <w:sz w:val="28"/>
          <w:szCs w:val="28"/>
          <w:lang w:val="ru-KZ" w:eastAsia="ru-KZ"/>
        </w:rPr>
        <w:t>.</w:t>
      </w:r>
    </w:p>
    <w:p w14:paraId="507B41AB" w14:textId="77777777" w:rsidR="004C3B25" w:rsidRPr="004C3B25" w:rsidRDefault="004C3B25" w:rsidP="004C3B25">
      <w:pPr>
        <w:spacing w:after="0" w:line="360" w:lineRule="auto"/>
        <w:ind w:firstLine="709"/>
        <w:jc w:val="both"/>
        <w:outlineLvl w:val="2"/>
        <w:rPr>
          <w:rFonts w:ascii="Times New Roman" w:eastAsia="Times New Roman" w:hAnsi="Times New Roman" w:cs="Times New Roman"/>
          <w:sz w:val="28"/>
          <w:szCs w:val="28"/>
          <w:lang w:val="ru-KZ" w:eastAsia="ru-KZ"/>
        </w:rPr>
      </w:pPr>
      <w:r w:rsidRPr="004C3B25">
        <w:rPr>
          <w:rFonts w:ascii="Times New Roman" w:eastAsia="Times New Roman" w:hAnsi="Times New Roman" w:cs="Times New Roman"/>
          <w:sz w:val="28"/>
          <w:szCs w:val="28"/>
          <w:lang w:val="ru-KZ" w:eastAsia="ru-KZ"/>
        </w:rPr>
        <w:t xml:space="preserve">География: Через село </w:t>
      </w:r>
      <w:r w:rsidRPr="004C3B25">
        <w:rPr>
          <w:rFonts w:ascii="Times New Roman" w:eastAsia="Times New Roman" w:hAnsi="Times New Roman" w:cs="Times New Roman"/>
          <w:b/>
          <w:bCs/>
          <w:sz w:val="28"/>
          <w:szCs w:val="28"/>
          <w:lang w:val="ru-KZ" w:eastAsia="ru-KZ"/>
        </w:rPr>
        <w:t>проходит река, пересекающая его ровно посередине</w:t>
      </w:r>
      <w:r w:rsidRPr="004C3B25">
        <w:rPr>
          <w:rFonts w:ascii="Times New Roman" w:eastAsia="Times New Roman" w:hAnsi="Times New Roman" w:cs="Times New Roman"/>
          <w:sz w:val="28"/>
          <w:szCs w:val="28"/>
          <w:lang w:val="ru-KZ" w:eastAsia="ru-KZ"/>
        </w:rPr>
        <w:t xml:space="preserve">. Свободными от застройки являются </w:t>
      </w:r>
      <w:r w:rsidRPr="004C3B25">
        <w:rPr>
          <w:rFonts w:ascii="Times New Roman" w:eastAsia="Times New Roman" w:hAnsi="Times New Roman" w:cs="Times New Roman"/>
          <w:b/>
          <w:bCs/>
          <w:sz w:val="28"/>
          <w:szCs w:val="28"/>
          <w:lang w:val="ru-KZ" w:eastAsia="ru-KZ"/>
        </w:rPr>
        <w:t>северная часть села</w:t>
      </w:r>
      <w:r w:rsidRPr="004C3B25">
        <w:rPr>
          <w:rFonts w:ascii="Times New Roman" w:eastAsia="Times New Roman" w:hAnsi="Times New Roman" w:cs="Times New Roman"/>
          <w:sz w:val="28"/>
          <w:szCs w:val="28"/>
          <w:lang w:val="ru-KZ" w:eastAsia="ru-KZ"/>
        </w:rPr>
        <w:t>.</w:t>
      </w:r>
    </w:p>
    <w:p w14:paraId="23930C06" w14:textId="77777777" w:rsidR="004C3B25" w:rsidRPr="004C3B25" w:rsidRDefault="004C3B25" w:rsidP="004C3B25">
      <w:pPr>
        <w:spacing w:after="0" w:line="360" w:lineRule="auto"/>
        <w:ind w:firstLine="709"/>
        <w:jc w:val="both"/>
        <w:outlineLvl w:val="2"/>
        <w:rPr>
          <w:rFonts w:ascii="Times New Roman" w:eastAsia="Times New Roman" w:hAnsi="Times New Roman" w:cs="Times New Roman"/>
          <w:sz w:val="28"/>
          <w:szCs w:val="28"/>
          <w:lang w:val="ru-KZ" w:eastAsia="ru-KZ"/>
        </w:rPr>
      </w:pPr>
      <w:r w:rsidRPr="004C3B25">
        <w:rPr>
          <w:rFonts w:ascii="Times New Roman" w:eastAsia="Times New Roman" w:hAnsi="Times New Roman" w:cs="Times New Roman"/>
          <w:sz w:val="28"/>
          <w:szCs w:val="28"/>
          <w:lang w:val="ru-KZ" w:eastAsia="ru-KZ"/>
        </w:rPr>
        <w:t xml:space="preserve">Специальные объекты: Кладбищ на территории села </w:t>
      </w:r>
      <w:r w:rsidRPr="004C3B25">
        <w:rPr>
          <w:rFonts w:ascii="Times New Roman" w:eastAsia="Times New Roman" w:hAnsi="Times New Roman" w:cs="Times New Roman"/>
          <w:b/>
          <w:bCs/>
          <w:sz w:val="28"/>
          <w:szCs w:val="28"/>
          <w:lang w:val="ru-KZ" w:eastAsia="ru-KZ"/>
        </w:rPr>
        <w:t>нет</w:t>
      </w:r>
      <w:r w:rsidRPr="004C3B25">
        <w:rPr>
          <w:rFonts w:ascii="Times New Roman" w:eastAsia="Times New Roman" w:hAnsi="Times New Roman" w:cs="Times New Roman"/>
          <w:sz w:val="28"/>
          <w:szCs w:val="28"/>
          <w:lang w:val="ru-KZ" w:eastAsia="ru-KZ"/>
        </w:rPr>
        <w:t>.</w:t>
      </w:r>
    </w:p>
    <w:p w14:paraId="5B40FFEB" w14:textId="56DD8192" w:rsidR="004C3B25" w:rsidRPr="004C3B25" w:rsidRDefault="004C3B25" w:rsidP="004C3B25">
      <w:pPr>
        <w:spacing w:after="0" w:line="360" w:lineRule="auto"/>
        <w:ind w:firstLine="709"/>
        <w:jc w:val="both"/>
        <w:outlineLvl w:val="2"/>
        <w:rPr>
          <w:rFonts w:ascii="Times New Roman" w:eastAsia="Times New Roman" w:hAnsi="Times New Roman" w:cs="Times New Roman"/>
          <w:b/>
          <w:bCs/>
          <w:i/>
          <w:iCs/>
          <w:sz w:val="28"/>
          <w:szCs w:val="28"/>
          <w:lang w:val="ru-KZ" w:eastAsia="ru-KZ"/>
        </w:rPr>
      </w:pPr>
      <w:r w:rsidRPr="004C3B25">
        <w:rPr>
          <w:rFonts w:ascii="Times New Roman" w:eastAsia="Times New Roman" w:hAnsi="Times New Roman" w:cs="Times New Roman"/>
          <w:b/>
          <w:bCs/>
          <w:i/>
          <w:iCs/>
          <w:sz w:val="28"/>
          <w:szCs w:val="28"/>
          <w:lang w:val="ru-KZ" w:eastAsia="ru-KZ"/>
        </w:rPr>
        <w:t>Социальная Инфраструктура (Перспектива)</w:t>
      </w:r>
    </w:p>
    <w:p w14:paraId="67A6CDFC" w14:textId="77777777" w:rsidR="004C3B25" w:rsidRPr="004C3B25" w:rsidRDefault="004C3B25" w:rsidP="004C3B25">
      <w:pPr>
        <w:spacing w:after="0" w:line="360" w:lineRule="auto"/>
        <w:ind w:firstLine="709"/>
        <w:jc w:val="both"/>
        <w:outlineLvl w:val="2"/>
        <w:rPr>
          <w:rFonts w:ascii="Times New Roman" w:eastAsia="Times New Roman" w:hAnsi="Times New Roman" w:cs="Times New Roman"/>
          <w:sz w:val="28"/>
          <w:szCs w:val="28"/>
          <w:lang w:val="ru-KZ" w:eastAsia="ru-KZ"/>
        </w:rPr>
      </w:pPr>
      <w:r w:rsidRPr="004C3B25">
        <w:rPr>
          <w:rFonts w:ascii="Times New Roman" w:eastAsia="Times New Roman" w:hAnsi="Times New Roman" w:cs="Times New Roman"/>
          <w:sz w:val="28"/>
          <w:szCs w:val="28"/>
          <w:lang w:val="ru-KZ" w:eastAsia="ru-KZ"/>
        </w:rPr>
        <w:t>Развитие социальной инфраструктуры ориентировано на удовлетворение разнообразных запросов населения с учетом новых социально-экономических и градостроительных условий.</w:t>
      </w:r>
    </w:p>
    <w:p w14:paraId="053920CE" w14:textId="77777777" w:rsidR="004C3B25" w:rsidRPr="004C3B25" w:rsidRDefault="004C3B25" w:rsidP="004C3B25">
      <w:pPr>
        <w:spacing w:after="0" w:line="360" w:lineRule="auto"/>
        <w:ind w:firstLine="709"/>
        <w:jc w:val="both"/>
        <w:outlineLvl w:val="2"/>
        <w:rPr>
          <w:rFonts w:ascii="Times New Roman" w:eastAsia="Times New Roman" w:hAnsi="Times New Roman" w:cs="Times New Roman"/>
          <w:sz w:val="28"/>
          <w:szCs w:val="28"/>
          <w:lang w:val="ru-KZ" w:eastAsia="ru-KZ"/>
        </w:rPr>
      </w:pPr>
      <w:r w:rsidRPr="004C3B25">
        <w:rPr>
          <w:rFonts w:ascii="Times New Roman" w:eastAsia="Times New Roman" w:hAnsi="Times New Roman" w:cs="Times New Roman"/>
          <w:b/>
          <w:bCs/>
          <w:sz w:val="28"/>
          <w:szCs w:val="28"/>
          <w:lang w:val="ru-KZ" w:eastAsia="ru-KZ"/>
        </w:rPr>
        <w:t>Основные направления развития:</w:t>
      </w:r>
    </w:p>
    <w:p w14:paraId="7BAC33A8" w14:textId="77777777" w:rsidR="004C3B25" w:rsidRPr="004C3B25" w:rsidRDefault="004C3B25" w:rsidP="004C3B25">
      <w:pPr>
        <w:spacing w:after="0" w:line="360" w:lineRule="auto"/>
        <w:ind w:firstLine="709"/>
        <w:jc w:val="both"/>
        <w:outlineLvl w:val="2"/>
        <w:rPr>
          <w:rFonts w:ascii="Times New Roman" w:eastAsia="Times New Roman" w:hAnsi="Times New Roman" w:cs="Times New Roman"/>
          <w:sz w:val="28"/>
          <w:szCs w:val="28"/>
          <w:lang w:val="ru-KZ" w:eastAsia="ru-KZ"/>
        </w:rPr>
      </w:pPr>
      <w:r w:rsidRPr="004C3B25">
        <w:rPr>
          <w:rFonts w:ascii="Times New Roman" w:eastAsia="Times New Roman" w:hAnsi="Times New Roman" w:cs="Times New Roman"/>
          <w:sz w:val="28"/>
          <w:szCs w:val="28"/>
          <w:lang w:val="ru-KZ" w:eastAsia="ru-KZ"/>
        </w:rPr>
        <w:t xml:space="preserve">Создание </w:t>
      </w:r>
      <w:r w:rsidRPr="004C3B25">
        <w:rPr>
          <w:rFonts w:ascii="Times New Roman" w:eastAsia="Times New Roman" w:hAnsi="Times New Roman" w:cs="Times New Roman"/>
          <w:b/>
          <w:bCs/>
          <w:sz w:val="28"/>
          <w:szCs w:val="28"/>
          <w:lang w:val="ru-KZ" w:eastAsia="ru-KZ"/>
        </w:rPr>
        <w:t>равноценных социально-культурных и социально-бытовых условий</w:t>
      </w:r>
      <w:r w:rsidRPr="004C3B25">
        <w:rPr>
          <w:rFonts w:ascii="Times New Roman" w:eastAsia="Times New Roman" w:hAnsi="Times New Roman" w:cs="Times New Roman"/>
          <w:sz w:val="28"/>
          <w:szCs w:val="28"/>
          <w:lang w:val="ru-KZ" w:eastAsia="ru-KZ"/>
        </w:rPr>
        <w:t xml:space="preserve"> во всех районах села за счет </w:t>
      </w:r>
      <w:r w:rsidRPr="004C3B25">
        <w:rPr>
          <w:rFonts w:ascii="Times New Roman" w:eastAsia="Times New Roman" w:hAnsi="Times New Roman" w:cs="Times New Roman"/>
          <w:b/>
          <w:bCs/>
          <w:sz w:val="28"/>
          <w:szCs w:val="28"/>
          <w:lang w:val="ru-KZ" w:eastAsia="ru-KZ"/>
        </w:rPr>
        <w:t>увеличения фонда социальной инфраструктуры</w:t>
      </w:r>
      <w:r w:rsidRPr="004C3B25">
        <w:rPr>
          <w:rFonts w:ascii="Times New Roman" w:eastAsia="Times New Roman" w:hAnsi="Times New Roman" w:cs="Times New Roman"/>
          <w:sz w:val="28"/>
          <w:szCs w:val="28"/>
          <w:lang w:val="ru-KZ" w:eastAsia="ru-KZ"/>
        </w:rPr>
        <w:t>.</w:t>
      </w:r>
    </w:p>
    <w:p w14:paraId="1846B669" w14:textId="77777777" w:rsidR="004C3B25" w:rsidRPr="004C3B25" w:rsidRDefault="004C3B25" w:rsidP="004C3B25">
      <w:pPr>
        <w:spacing w:after="0" w:line="360" w:lineRule="auto"/>
        <w:ind w:firstLine="709"/>
        <w:jc w:val="both"/>
        <w:outlineLvl w:val="2"/>
        <w:rPr>
          <w:rFonts w:ascii="Times New Roman" w:eastAsia="Times New Roman" w:hAnsi="Times New Roman" w:cs="Times New Roman"/>
          <w:sz w:val="28"/>
          <w:szCs w:val="28"/>
          <w:lang w:val="ru-KZ" w:eastAsia="ru-KZ"/>
        </w:rPr>
      </w:pPr>
      <w:r w:rsidRPr="004C3B25">
        <w:rPr>
          <w:rFonts w:ascii="Times New Roman" w:eastAsia="Times New Roman" w:hAnsi="Times New Roman" w:cs="Times New Roman"/>
          <w:sz w:val="28"/>
          <w:szCs w:val="28"/>
          <w:lang w:val="ru-KZ" w:eastAsia="ru-KZ"/>
        </w:rPr>
        <w:lastRenderedPageBreak/>
        <w:t xml:space="preserve">Формирование системы обслуживания на базе сложившейся сети, развивающихся транспортных связей и </w:t>
      </w:r>
      <w:r w:rsidRPr="004C3B25">
        <w:rPr>
          <w:rFonts w:ascii="Times New Roman" w:eastAsia="Times New Roman" w:hAnsi="Times New Roman" w:cs="Times New Roman"/>
          <w:b/>
          <w:bCs/>
          <w:sz w:val="28"/>
          <w:szCs w:val="28"/>
          <w:lang w:val="ru-KZ" w:eastAsia="ru-KZ"/>
        </w:rPr>
        <w:t>новых районов жилищно-гражданского строительства</w:t>
      </w:r>
      <w:r w:rsidRPr="004C3B25">
        <w:rPr>
          <w:rFonts w:ascii="Times New Roman" w:eastAsia="Times New Roman" w:hAnsi="Times New Roman" w:cs="Times New Roman"/>
          <w:sz w:val="28"/>
          <w:szCs w:val="28"/>
          <w:lang w:val="ru-KZ" w:eastAsia="ru-KZ"/>
        </w:rPr>
        <w:t>.</w:t>
      </w:r>
    </w:p>
    <w:p w14:paraId="6BD08FB7" w14:textId="77777777" w:rsidR="004C3B25" w:rsidRPr="004C3B25" w:rsidRDefault="004C3B25" w:rsidP="004C3B25">
      <w:pPr>
        <w:spacing w:after="0" w:line="360" w:lineRule="auto"/>
        <w:ind w:firstLine="709"/>
        <w:jc w:val="both"/>
        <w:outlineLvl w:val="2"/>
        <w:rPr>
          <w:rFonts w:ascii="Times New Roman" w:eastAsia="Times New Roman" w:hAnsi="Times New Roman" w:cs="Times New Roman"/>
          <w:sz w:val="28"/>
          <w:szCs w:val="28"/>
          <w:lang w:val="ru-KZ" w:eastAsia="ru-KZ"/>
        </w:rPr>
      </w:pPr>
      <w:r w:rsidRPr="004C3B25">
        <w:rPr>
          <w:rFonts w:ascii="Times New Roman" w:eastAsia="Times New Roman" w:hAnsi="Times New Roman" w:cs="Times New Roman"/>
          <w:sz w:val="28"/>
          <w:szCs w:val="28"/>
          <w:lang w:val="ru-KZ" w:eastAsia="ru-KZ"/>
        </w:rPr>
        <w:t xml:space="preserve">Развитие </w:t>
      </w:r>
      <w:r w:rsidRPr="004C3B25">
        <w:rPr>
          <w:rFonts w:ascii="Times New Roman" w:eastAsia="Times New Roman" w:hAnsi="Times New Roman" w:cs="Times New Roman"/>
          <w:b/>
          <w:bCs/>
          <w:sz w:val="28"/>
          <w:szCs w:val="28"/>
          <w:lang w:val="ru-KZ" w:eastAsia="ru-KZ"/>
        </w:rPr>
        <w:t>коммерческо-деловой сферы</w:t>
      </w:r>
      <w:r w:rsidRPr="004C3B25">
        <w:rPr>
          <w:rFonts w:ascii="Times New Roman" w:eastAsia="Times New Roman" w:hAnsi="Times New Roman" w:cs="Times New Roman"/>
          <w:sz w:val="28"/>
          <w:szCs w:val="28"/>
          <w:lang w:val="ru-KZ" w:eastAsia="ru-KZ"/>
        </w:rPr>
        <w:t xml:space="preserve"> для повышения деловой активности.</w:t>
      </w:r>
    </w:p>
    <w:p w14:paraId="3B265AD0" w14:textId="77777777" w:rsidR="004C3B25" w:rsidRPr="004C3B25" w:rsidRDefault="004C3B25" w:rsidP="004C3B25">
      <w:pPr>
        <w:spacing w:after="0" w:line="360" w:lineRule="auto"/>
        <w:ind w:firstLine="709"/>
        <w:jc w:val="both"/>
        <w:outlineLvl w:val="2"/>
        <w:rPr>
          <w:rFonts w:ascii="Times New Roman" w:eastAsia="Times New Roman" w:hAnsi="Times New Roman" w:cs="Times New Roman"/>
          <w:sz w:val="28"/>
          <w:szCs w:val="28"/>
          <w:lang w:val="ru-KZ" w:eastAsia="ru-KZ"/>
        </w:rPr>
      </w:pPr>
      <w:r w:rsidRPr="004C3B25">
        <w:rPr>
          <w:rFonts w:ascii="Times New Roman" w:eastAsia="Times New Roman" w:hAnsi="Times New Roman" w:cs="Times New Roman"/>
          <w:b/>
          <w:bCs/>
          <w:sz w:val="28"/>
          <w:szCs w:val="28"/>
          <w:lang w:val="ru-KZ" w:eastAsia="ru-KZ"/>
        </w:rPr>
        <w:t>Новые подходы к нормированию и финансированию:</w:t>
      </w:r>
    </w:p>
    <w:p w14:paraId="4976B6CD" w14:textId="77777777" w:rsidR="004C3B25" w:rsidRPr="004C3B25" w:rsidRDefault="004C3B25" w:rsidP="004C3B25">
      <w:pPr>
        <w:spacing w:after="0" w:line="360" w:lineRule="auto"/>
        <w:ind w:firstLine="709"/>
        <w:jc w:val="both"/>
        <w:outlineLvl w:val="2"/>
        <w:rPr>
          <w:rFonts w:ascii="Times New Roman" w:eastAsia="Times New Roman" w:hAnsi="Times New Roman" w:cs="Times New Roman"/>
          <w:sz w:val="28"/>
          <w:szCs w:val="28"/>
          <w:lang w:val="ru-KZ" w:eastAsia="ru-KZ"/>
        </w:rPr>
      </w:pPr>
      <w:r w:rsidRPr="004C3B25">
        <w:rPr>
          <w:rFonts w:ascii="Times New Roman" w:eastAsia="Times New Roman" w:hAnsi="Times New Roman" w:cs="Times New Roman"/>
          <w:sz w:val="28"/>
          <w:szCs w:val="28"/>
          <w:lang w:val="ru-KZ" w:eastAsia="ru-KZ"/>
        </w:rPr>
        <w:t xml:space="preserve">Размещение объектов обслуживания </w:t>
      </w:r>
      <w:r w:rsidRPr="004C3B25">
        <w:rPr>
          <w:rFonts w:ascii="Times New Roman" w:eastAsia="Times New Roman" w:hAnsi="Times New Roman" w:cs="Times New Roman"/>
          <w:b/>
          <w:bCs/>
          <w:sz w:val="28"/>
          <w:szCs w:val="28"/>
          <w:lang w:val="ru-KZ" w:eastAsia="ru-KZ"/>
        </w:rPr>
        <w:t>сверх установленных нормативов</w:t>
      </w:r>
      <w:r w:rsidRPr="004C3B25">
        <w:rPr>
          <w:rFonts w:ascii="Times New Roman" w:eastAsia="Times New Roman" w:hAnsi="Times New Roman" w:cs="Times New Roman"/>
          <w:sz w:val="28"/>
          <w:szCs w:val="28"/>
          <w:lang w:val="ru-KZ" w:eastAsia="ru-KZ"/>
        </w:rPr>
        <w:t xml:space="preserve"> (на коммерческой, частной и негосударственной основе) для создания высокого качества услуг.</w:t>
      </w:r>
    </w:p>
    <w:p w14:paraId="6A4FBD1F" w14:textId="77777777" w:rsidR="004C3B25" w:rsidRPr="004C3B25" w:rsidRDefault="004C3B25" w:rsidP="004C3B25">
      <w:pPr>
        <w:spacing w:after="0" w:line="360" w:lineRule="auto"/>
        <w:ind w:firstLine="709"/>
        <w:jc w:val="both"/>
        <w:outlineLvl w:val="2"/>
        <w:rPr>
          <w:rFonts w:ascii="Times New Roman" w:eastAsia="Times New Roman" w:hAnsi="Times New Roman" w:cs="Times New Roman"/>
          <w:sz w:val="28"/>
          <w:szCs w:val="28"/>
          <w:lang w:val="ru-KZ" w:eastAsia="ru-KZ"/>
        </w:rPr>
      </w:pPr>
      <w:r w:rsidRPr="004C3B25">
        <w:rPr>
          <w:rFonts w:ascii="Times New Roman" w:eastAsia="Times New Roman" w:hAnsi="Times New Roman" w:cs="Times New Roman"/>
          <w:b/>
          <w:bCs/>
          <w:sz w:val="28"/>
          <w:szCs w:val="28"/>
          <w:lang w:val="ru-KZ" w:eastAsia="ru-KZ"/>
        </w:rPr>
        <w:t>Источники финансирования:</w:t>
      </w:r>
      <w:r w:rsidRPr="004C3B25">
        <w:rPr>
          <w:rFonts w:ascii="Times New Roman" w:eastAsia="Times New Roman" w:hAnsi="Times New Roman" w:cs="Times New Roman"/>
          <w:sz w:val="28"/>
          <w:szCs w:val="28"/>
          <w:lang w:val="ru-KZ" w:eastAsia="ru-KZ"/>
        </w:rPr>
        <w:t xml:space="preserve"> Строительство учреждений социальной сферы будет осуществляться как за счет </w:t>
      </w:r>
      <w:r w:rsidRPr="004C3B25">
        <w:rPr>
          <w:rFonts w:ascii="Times New Roman" w:eastAsia="Times New Roman" w:hAnsi="Times New Roman" w:cs="Times New Roman"/>
          <w:b/>
          <w:bCs/>
          <w:sz w:val="28"/>
          <w:szCs w:val="28"/>
          <w:lang w:val="ru-KZ" w:eastAsia="ru-KZ"/>
        </w:rPr>
        <w:t>государственного бюджета</w:t>
      </w:r>
      <w:r w:rsidRPr="004C3B25">
        <w:rPr>
          <w:rFonts w:ascii="Times New Roman" w:eastAsia="Times New Roman" w:hAnsi="Times New Roman" w:cs="Times New Roman"/>
          <w:sz w:val="28"/>
          <w:szCs w:val="28"/>
          <w:lang w:val="ru-KZ" w:eastAsia="ru-KZ"/>
        </w:rPr>
        <w:t xml:space="preserve">, так и за счет </w:t>
      </w:r>
      <w:r w:rsidRPr="004C3B25">
        <w:rPr>
          <w:rFonts w:ascii="Times New Roman" w:eastAsia="Times New Roman" w:hAnsi="Times New Roman" w:cs="Times New Roman"/>
          <w:b/>
          <w:bCs/>
          <w:sz w:val="28"/>
          <w:szCs w:val="28"/>
          <w:lang w:val="ru-KZ" w:eastAsia="ru-KZ"/>
        </w:rPr>
        <w:t>частного инвестирования</w:t>
      </w:r>
      <w:r w:rsidRPr="004C3B25">
        <w:rPr>
          <w:rFonts w:ascii="Times New Roman" w:eastAsia="Times New Roman" w:hAnsi="Times New Roman" w:cs="Times New Roman"/>
          <w:sz w:val="28"/>
          <w:szCs w:val="28"/>
          <w:lang w:val="ru-KZ" w:eastAsia="ru-KZ"/>
        </w:rPr>
        <w:t>.</w:t>
      </w:r>
    </w:p>
    <w:p w14:paraId="00589E8F" w14:textId="77777777" w:rsidR="00EF73E9" w:rsidRPr="00EF73E9" w:rsidRDefault="00EF73E9" w:rsidP="00EF73E9">
      <w:pPr>
        <w:spacing w:after="0" w:line="360" w:lineRule="auto"/>
        <w:ind w:firstLine="709"/>
        <w:outlineLvl w:val="2"/>
        <w:rPr>
          <w:rFonts w:ascii="Times New Roman" w:eastAsia="Times New Roman" w:hAnsi="Times New Roman" w:cs="Times New Roman"/>
          <w:b/>
          <w:bCs/>
          <w:sz w:val="28"/>
          <w:szCs w:val="28"/>
          <w:lang w:val="ru-KZ" w:eastAsia="ru-KZ"/>
        </w:rPr>
      </w:pPr>
      <w:r w:rsidRPr="00EF73E9">
        <w:rPr>
          <w:rFonts w:ascii="Times New Roman" w:eastAsia="Times New Roman" w:hAnsi="Times New Roman" w:cs="Times New Roman"/>
          <w:b/>
          <w:bCs/>
          <w:sz w:val="28"/>
          <w:szCs w:val="28"/>
          <w:lang w:val="ru-KZ" w:eastAsia="ru-KZ"/>
        </w:rPr>
        <w:t>Инженерная Инфраструктура (Развитие)</w:t>
      </w:r>
    </w:p>
    <w:p w14:paraId="62C7928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sz w:val="28"/>
          <w:szCs w:val="28"/>
          <w:lang w:val="ru-KZ" w:eastAsia="ru-KZ"/>
        </w:rPr>
        <w:t>Проект предусматривает реконструкцию и строительство новых инженерных сетей для обеспечения потребностей населения и устойчивого развития.</w:t>
      </w:r>
    </w:p>
    <w:p w14:paraId="1D4C9F2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sz w:val="28"/>
          <w:szCs w:val="28"/>
          <w:lang w:val="ru-KZ" w:eastAsia="ru-KZ"/>
        </w:rPr>
        <w:t>Оптимизация затрат: Наличие существующих сетей (водопровод, электроснабжение) позволяет минимизировать затраты на их развитие.</w:t>
      </w:r>
    </w:p>
    <w:p w14:paraId="1F81A0AA" w14:textId="77777777" w:rsidR="00EF73E9" w:rsidRPr="00EF73E9" w:rsidRDefault="00EF73E9" w:rsidP="00EF73E9">
      <w:pPr>
        <w:spacing w:after="0" w:line="360" w:lineRule="auto"/>
        <w:ind w:left="709"/>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sz w:val="28"/>
          <w:szCs w:val="28"/>
          <w:lang w:val="ru-KZ" w:eastAsia="ru-KZ"/>
        </w:rPr>
        <w:t>Развитие систем: Предусмотрено комплексное развитие следующих систем:</w:t>
      </w:r>
    </w:p>
    <w:p w14:paraId="4AFD4DE8" w14:textId="77777777" w:rsidR="00EF73E9" w:rsidRPr="00EF73E9" w:rsidRDefault="00EF73E9" w:rsidP="00EF73E9">
      <w:pPr>
        <w:numPr>
          <w:ilvl w:val="0"/>
          <w:numId w:val="11"/>
        </w:numPr>
        <w:spacing w:after="0" w:line="360" w:lineRule="auto"/>
        <w:contextualSpacing/>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sz w:val="28"/>
          <w:szCs w:val="28"/>
          <w:lang w:val="kk-KZ" w:eastAsia="ru-KZ"/>
        </w:rPr>
        <w:t>В</w:t>
      </w:r>
      <w:proofErr w:type="spellStart"/>
      <w:r w:rsidRPr="00EF73E9">
        <w:rPr>
          <w:rFonts w:ascii="Times New Roman" w:eastAsia="Times New Roman" w:hAnsi="Times New Roman" w:cs="Times New Roman"/>
          <w:sz w:val="28"/>
          <w:szCs w:val="28"/>
          <w:lang w:val="ru-KZ" w:eastAsia="ru-KZ"/>
        </w:rPr>
        <w:t>одоснабжение</w:t>
      </w:r>
      <w:proofErr w:type="spellEnd"/>
      <w:r w:rsidRPr="00EF73E9">
        <w:rPr>
          <w:rFonts w:ascii="Times New Roman" w:eastAsia="Times New Roman" w:hAnsi="Times New Roman" w:cs="Times New Roman"/>
          <w:sz w:val="28"/>
          <w:szCs w:val="28"/>
          <w:lang w:val="kk-KZ" w:eastAsia="ru-KZ"/>
        </w:rPr>
        <w:t>;</w:t>
      </w:r>
    </w:p>
    <w:p w14:paraId="72A2A74D" w14:textId="77777777" w:rsidR="00EF73E9" w:rsidRPr="00EF73E9" w:rsidRDefault="00EF73E9" w:rsidP="00EF73E9">
      <w:pPr>
        <w:numPr>
          <w:ilvl w:val="0"/>
          <w:numId w:val="11"/>
        </w:numPr>
        <w:spacing w:after="0" w:line="360" w:lineRule="auto"/>
        <w:contextualSpacing/>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sz w:val="28"/>
          <w:szCs w:val="28"/>
          <w:lang w:val="ru-KZ" w:eastAsia="ru-KZ"/>
        </w:rPr>
        <w:t>Водоотведение (канализация)</w:t>
      </w:r>
      <w:r w:rsidRPr="00EF73E9">
        <w:rPr>
          <w:rFonts w:ascii="Times New Roman" w:eastAsia="Times New Roman" w:hAnsi="Times New Roman" w:cs="Times New Roman"/>
          <w:sz w:val="28"/>
          <w:szCs w:val="28"/>
          <w:lang w:val="kk-KZ" w:eastAsia="ru-KZ"/>
        </w:rPr>
        <w:t>;</w:t>
      </w:r>
    </w:p>
    <w:p w14:paraId="64F935FF" w14:textId="77777777" w:rsidR="00EF73E9" w:rsidRPr="00EF73E9" w:rsidRDefault="00EF73E9" w:rsidP="00EF73E9">
      <w:pPr>
        <w:numPr>
          <w:ilvl w:val="0"/>
          <w:numId w:val="11"/>
        </w:numPr>
        <w:spacing w:after="0" w:line="360" w:lineRule="auto"/>
        <w:contextualSpacing/>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sz w:val="28"/>
          <w:szCs w:val="28"/>
          <w:lang w:val="ru-KZ" w:eastAsia="ru-KZ"/>
        </w:rPr>
        <w:t>Теплоснабжение</w:t>
      </w:r>
      <w:r w:rsidRPr="00EF73E9">
        <w:rPr>
          <w:rFonts w:ascii="Times New Roman" w:eastAsia="Times New Roman" w:hAnsi="Times New Roman" w:cs="Times New Roman"/>
          <w:sz w:val="28"/>
          <w:szCs w:val="28"/>
          <w:lang w:val="kk-KZ" w:eastAsia="ru-KZ"/>
        </w:rPr>
        <w:t>;</w:t>
      </w:r>
    </w:p>
    <w:p w14:paraId="47996FBF" w14:textId="77777777" w:rsidR="00EF73E9" w:rsidRPr="00EF73E9" w:rsidRDefault="00EF73E9" w:rsidP="00EF73E9">
      <w:pPr>
        <w:numPr>
          <w:ilvl w:val="0"/>
          <w:numId w:val="11"/>
        </w:numPr>
        <w:spacing w:after="0" w:line="360" w:lineRule="auto"/>
        <w:contextualSpacing/>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sz w:val="28"/>
          <w:szCs w:val="28"/>
          <w:lang w:val="ru-KZ" w:eastAsia="ru-KZ"/>
        </w:rPr>
        <w:t>Газоснабжение</w:t>
      </w:r>
      <w:r w:rsidRPr="00EF73E9">
        <w:rPr>
          <w:rFonts w:ascii="Times New Roman" w:eastAsia="Times New Roman" w:hAnsi="Times New Roman" w:cs="Times New Roman"/>
          <w:sz w:val="28"/>
          <w:szCs w:val="28"/>
          <w:lang w:val="kk-KZ" w:eastAsia="ru-KZ"/>
        </w:rPr>
        <w:t>;</w:t>
      </w:r>
    </w:p>
    <w:p w14:paraId="6460D2BE" w14:textId="77777777" w:rsidR="00EF73E9" w:rsidRPr="00EF73E9" w:rsidRDefault="00EF73E9" w:rsidP="00EF73E9">
      <w:pPr>
        <w:numPr>
          <w:ilvl w:val="0"/>
          <w:numId w:val="11"/>
        </w:numPr>
        <w:spacing w:after="0" w:line="360" w:lineRule="auto"/>
        <w:contextualSpacing/>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sz w:val="28"/>
          <w:szCs w:val="28"/>
          <w:lang w:val="ru-KZ" w:eastAsia="ru-KZ"/>
        </w:rPr>
        <w:t>Электроснабжение</w:t>
      </w:r>
      <w:r w:rsidRPr="00EF73E9">
        <w:rPr>
          <w:rFonts w:ascii="Times New Roman" w:eastAsia="Times New Roman" w:hAnsi="Times New Roman" w:cs="Times New Roman"/>
          <w:sz w:val="28"/>
          <w:szCs w:val="28"/>
          <w:lang w:val="kk-KZ" w:eastAsia="ru-KZ"/>
        </w:rPr>
        <w:t>;</w:t>
      </w:r>
    </w:p>
    <w:p w14:paraId="7181B37D" w14:textId="77777777" w:rsidR="00EF73E9" w:rsidRPr="00EF73E9" w:rsidRDefault="00EF73E9" w:rsidP="00EF73E9">
      <w:pPr>
        <w:numPr>
          <w:ilvl w:val="0"/>
          <w:numId w:val="11"/>
        </w:numPr>
        <w:spacing w:after="0" w:line="360" w:lineRule="auto"/>
        <w:contextualSpacing/>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sz w:val="28"/>
          <w:szCs w:val="28"/>
          <w:lang w:val="ru-KZ" w:eastAsia="ru-KZ"/>
        </w:rPr>
        <w:t>Телефонизация</w:t>
      </w:r>
      <w:r w:rsidRPr="00EF73E9">
        <w:rPr>
          <w:rFonts w:ascii="Times New Roman" w:eastAsia="Times New Roman" w:hAnsi="Times New Roman" w:cs="Times New Roman"/>
          <w:sz w:val="28"/>
          <w:szCs w:val="28"/>
          <w:lang w:val="kk-KZ" w:eastAsia="ru-KZ"/>
        </w:rPr>
        <w:t>.</w:t>
      </w:r>
    </w:p>
    <w:p w14:paraId="17CFB4E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sz w:val="28"/>
          <w:szCs w:val="28"/>
          <w:lang w:val="ru-KZ" w:eastAsia="ru-KZ"/>
        </w:rPr>
        <w:t xml:space="preserve">Успешная реализация этих мер создаст условия для </w:t>
      </w:r>
      <w:r w:rsidRPr="00EF73E9">
        <w:rPr>
          <w:rFonts w:ascii="Times New Roman" w:eastAsia="Times New Roman" w:hAnsi="Times New Roman" w:cs="Times New Roman"/>
          <w:b/>
          <w:bCs/>
          <w:sz w:val="28"/>
          <w:szCs w:val="28"/>
          <w:lang w:val="ru-KZ" w:eastAsia="ru-KZ"/>
        </w:rPr>
        <w:t>комфортного проживания и устойчивого развития</w:t>
      </w:r>
      <w:r w:rsidRPr="00EF73E9">
        <w:rPr>
          <w:rFonts w:ascii="Times New Roman" w:eastAsia="Times New Roman" w:hAnsi="Times New Roman" w:cs="Times New Roman"/>
          <w:sz w:val="28"/>
          <w:szCs w:val="28"/>
          <w:lang w:val="ru-KZ" w:eastAsia="ru-KZ"/>
        </w:rPr>
        <w:t xml:space="preserve"> территории.</w:t>
      </w:r>
    </w:p>
    <w:p w14:paraId="165BCA60" w14:textId="0595BBB5" w:rsidR="00EF73E9" w:rsidRPr="00EF73E9" w:rsidRDefault="00EF73E9" w:rsidP="00EF73E9">
      <w:pPr>
        <w:spacing w:after="0" w:line="360" w:lineRule="auto"/>
        <w:ind w:firstLine="709"/>
        <w:jc w:val="both"/>
        <w:rPr>
          <w:rFonts w:ascii="Times New Roman" w:eastAsia="Times New Roman" w:hAnsi="Times New Roman" w:cs="Times New Roman"/>
          <w:b/>
          <w:bCs/>
          <w:color w:val="000000"/>
          <w:sz w:val="28"/>
          <w:szCs w:val="28"/>
          <w:bdr w:val="none" w:sz="0" w:space="0" w:color="auto" w:frame="1"/>
          <w:lang w:eastAsia="ru-RU"/>
        </w:rPr>
      </w:pPr>
      <w:r w:rsidRPr="00EF73E9">
        <w:rPr>
          <w:rFonts w:ascii="Times New Roman" w:eastAsia="Times New Roman" w:hAnsi="Times New Roman" w:cs="Times New Roman"/>
          <w:b/>
          <w:bCs/>
          <w:color w:val="000000"/>
          <w:sz w:val="28"/>
          <w:szCs w:val="28"/>
          <w:bdr w:val="none" w:sz="0" w:space="0" w:color="auto" w:frame="1"/>
          <w:lang w:eastAsia="ru-RU"/>
        </w:rPr>
        <w:t xml:space="preserve">3.2.3. </w:t>
      </w:r>
      <w:bookmarkEnd w:id="5"/>
      <w:r w:rsidRPr="00EF73E9">
        <w:rPr>
          <w:rFonts w:ascii="Times New Roman" w:eastAsia="Times New Roman" w:hAnsi="Times New Roman" w:cs="Times New Roman"/>
          <w:b/>
          <w:sz w:val="28"/>
          <w:szCs w:val="28"/>
          <w:lang w:eastAsia="ru-RU"/>
        </w:rPr>
        <w:t xml:space="preserve">Экологические условия проектируемой территории села </w:t>
      </w:r>
      <w:r w:rsidR="00C9058B">
        <w:rPr>
          <w:rFonts w:ascii="Times New Roman" w:eastAsia="Times New Roman" w:hAnsi="Times New Roman" w:cs="Times New Roman"/>
          <w:b/>
          <w:sz w:val="28"/>
          <w:szCs w:val="28"/>
          <w:lang w:eastAsia="ru-RU"/>
        </w:rPr>
        <w:t>Кызылшаруа</w:t>
      </w:r>
    </w:p>
    <w:p w14:paraId="5A6F9127" w14:textId="562D4FB5"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Cs/>
          <w:color w:val="000000"/>
          <w:sz w:val="28"/>
          <w:szCs w:val="28"/>
          <w:bdr w:val="none" w:sz="0" w:space="0" w:color="auto" w:frame="1"/>
          <w:lang w:eastAsia="ru-RU"/>
        </w:rPr>
        <w:lastRenderedPageBreak/>
        <w:t>О</w:t>
      </w:r>
      <w:r w:rsidRPr="00EF73E9">
        <w:rPr>
          <w:rFonts w:ascii="Times New Roman" w:eastAsia="Times New Roman" w:hAnsi="Times New Roman" w:cs="Times New Roman"/>
          <w:sz w:val="28"/>
          <w:szCs w:val="28"/>
          <w:lang w:eastAsia="ru-RU"/>
        </w:rPr>
        <w:t xml:space="preserve">сновные природные характеристики и актуальные экологические проблемы, связанные с санитарным состоянием и инфраструктурой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w:t>
      </w:r>
    </w:p>
    <w:p w14:paraId="05205B9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1. Природно-климатические особенности</w:t>
      </w:r>
    </w:p>
    <w:p w14:paraId="45656759"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Расположение и рельеф:</w:t>
      </w:r>
      <w:r w:rsidRPr="00EF73E9">
        <w:rPr>
          <w:rFonts w:ascii="Times New Roman" w:eastAsia="Times New Roman" w:hAnsi="Times New Roman" w:cs="Times New Roman"/>
          <w:sz w:val="28"/>
          <w:szCs w:val="28"/>
          <w:lang w:eastAsia="ru-RU"/>
        </w:rPr>
        <w:t xml:space="preserve"> Территория находится на </w:t>
      </w:r>
      <w:r w:rsidRPr="00EF73E9">
        <w:rPr>
          <w:rFonts w:ascii="Times New Roman" w:eastAsia="Times New Roman" w:hAnsi="Times New Roman" w:cs="Times New Roman"/>
          <w:b/>
          <w:bCs/>
          <w:sz w:val="28"/>
          <w:szCs w:val="28"/>
          <w:lang w:eastAsia="ru-RU"/>
        </w:rPr>
        <w:t>равнине Северного склона Киргизского хребта</w:t>
      </w:r>
      <w:r w:rsidRPr="00EF73E9">
        <w:rPr>
          <w:rFonts w:ascii="Times New Roman" w:eastAsia="Times New Roman" w:hAnsi="Times New Roman" w:cs="Times New Roman"/>
          <w:sz w:val="28"/>
          <w:szCs w:val="28"/>
          <w:lang w:eastAsia="ru-RU"/>
        </w:rPr>
        <w:t xml:space="preserve">. Рельеф в основном </w:t>
      </w:r>
      <w:r w:rsidRPr="00EF73E9">
        <w:rPr>
          <w:rFonts w:ascii="Times New Roman" w:eastAsia="Times New Roman" w:hAnsi="Times New Roman" w:cs="Times New Roman"/>
          <w:b/>
          <w:bCs/>
          <w:sz w:val="28"/>
          <w:szCs w:val="28"/>
          <w:lang w:eastAsia="ru-RU"/>
        </w:rPr>
        <w:t>полого наклонный</w:t>
      </w:r>
      <w:r w:rsidRPr="00EF73E9">
        <w:rPr>
          <w:rFonts w:ascii="Times New Roman" w:eastAsia="Times New Roman" w:hAnsi="Times New Roman" w:cs="Times New Roman"/>
          <w:sz w:val="28"/>
          <w:szCs w:val="28"/>
          <w:lang w:eastAsia="ru-RU"/>
        </w:rPr>
        <w:t>, переходящий в полого увалистый в юго-восточной части.</w:t>
      </w:r>
    </w:p>
    <w:p w14:paraId="5E3A9879"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Климат:</w:t>
      </w:r>
      <w:r w:rsidRPr="00EF73E9">
        <w:rPr>
          <w:rFonts w:ascii="Times New Roman" w:eastAsia="Times New Roman" w:hAnsi="Times New Roman" w:cs="Times New Roman"/>
          <w:sz w:val="28"/>
          <w:szCs w:val="28"/>
          <w:lang w:eastAsia="ru-RU"/>
        </w:rPr>
        <w:t xml:space="preserve"> Участок характеризуется </w:t>
      </w:r>
      <w:r w:rsidRPr="00EF73E9">
        <w:rPr>
          <w:rFonts w:ascii="Times New Roman" w:eastAsia="Times New Roman" w:hAnsi="Times New Roman" w:cs="Times New Roman"/>
          <w:b/>
          <w:bCs/>
          <w:sz w:val="28"/>
          <w:szCs w:val="28"/>
          <w:lang w:eastAsia="ru-RU"/>
        </w:rPr>
        <w:t>резко континентальным климатом</w:t>
      </w:r>
      <w:r w:rsidRPr="00EF73E9">
        <w:rPr>
          <w:rFonts w:ascii="Times New Roman" w:eastAsia="Times New Roman" w:hAnsi="Times New Roman" w:cs="Times New Roman"/>
          <w:sz w:val="28"/>
          <w:szCs w:val="28"/>
          <w:lang w:eastAsia="ru-RU"/>
        </w:rPr>
        <w:t>.</w:t>
      </w:r>
    </w:p>
    <w:p w14:paraId="08F83D5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Считается, что такой климат </w:t>
      </w:r>
      <w:r w:rsidRPr="00EF73E9">
        <w:rPr>
          <w:rFonts w:ascii="Times New Roman" w:eastAsia="Times New Roman" w:hAnsi="Times New Roman" w:cs="Times New Roman"/>
          <w:b/>
          <w:bCs/>
          <w:sz w:val="28"/>
          <w:szCs w:val="28"/>
          <w:lang w:eastAsia="ru-RU"/>
        </w:rPr>
        <w:t>создает благоприятные условия для формирования системы озелененных территорий</w:t>
      </w:r>
      <w:r w:rsidRPr="00EF73E9">
        <w:rPr>
          <w:rFonts w:ascii="Times New Roman" w:eastAsia="Times New Roman" w:hAnsi="Times New Roman" w:cs="Times New Roman"/>
          <w:sz w:val="28"/>
          <w:szCs w:val="28"/>
          <w:lang w:eastAsia="ru-RU"/>
        </w:rPr>
        <w:t xml:space="preserve"> (при условии обеспечения полива).</w:t>
      </w:r>
    </w:p>
    <w:p w14:paraId="3654FA5C"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Озеленение:</w:t>
      </w:r>
      <w:r w:rsidRPr="00EF73E9">
        <w:rPr>
          <w:rFonts w:ascii="Times New Roman" w:eastAsia="Times New Roman" w:hAnsi="Times New Roman" w:cs="Times New Roman"/>
          <w:sz w:val="28"/>
          <w:szCs w:val="28"/>
          <w:lang w:eastAsia="ru-RU"/>
        </w:rPr>
        <w:t xml:space="preserve"> В селе сложилась тенденция, при которой </w:t>
      </w:r>
      <w:r w:rsidRPr="00EF73E9">
        <w:rPr>
          <w:rFonts w:ascii="Times New Roman" w:eastAsia="Times New Roman" w:hAnsi="Times New Roman" w:cs="Times New Roman"/>
          <w:b/>
          <w:bCs/>
          <w:sz w:val="28"/>
          <w:szCs w:val="28"/>
          <w:lang w:eastAsia="ru-RU"/>
        </w:rPr>
        <w:t>большую часть озелененных территорий ограниченного пользования составляют приватные сады</w:t>
      </w:r>
      <w:r w:rsidRPr="00EF73E9">
        <w:rPr>
          <w:rFonts w:ascii="Times New Roman" w:eastAsia="Times New Roman" w:hAnsi="Times New Roman" w:cs="Times New Roman"/>
          <w:sz w:val="28"/>
          <w:szCs w:val="28"/>
          <w:lang w:eastAsia="ru-RU"/>
        </w:rPr>
        <w:t>, при недостаточном развитии озелененных территорий общего пользования.</w:t>
      </w:r>
    </w:p>
    <w:p w14:paraId="75155C2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2. Критические инфраструктурные и санитарные проблемы</w:t>
      </w:r>
    </w:p>
    <w:p w14:paraId="4F7D6856" w14:textId="74CD1D2A"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В селе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выделяются две основные проблемы, представляющие угрозу для окружающей среды и здоровья населения:</w:t>
      </w:r>
    </w:p>
    <w:p w14:paraId="1918842F" w14:textId="77777777" w:rsidR="00EF73E9" w:rsidRPr="00EF73E9" w:rsidRDefault="00EF73E9" w:rsidP="00EF73E9">
      <w:pPr>
        <w:spacing w:after="0" w:line="360" w:lineRule="auto"/>
        <w:ind w:firstLine="709"/>
        <w:jc w:val="both"/>
        <w:rPr>
          <w:rFonts w:ascii="Times New Roman" w:eastAsia="Times New Roman" w:hAnsi="Times New Roman" w:cs="Times New Roman"/>
          <w:b/>
          <w:i/>
          <w:sz w:val="28"/>
          <w:szCs w:val="28"/>
          <w:lang w:eastAsia="ru-RU"/>
        </w:rPr>
      </w:pPr>
      <w:r w:rsidRPr="00EF73E9">
        <w:rPr>
          <w:rFonts w:ascii="Times New Roman" w:eastAsia="Times New Roman" w:hAnsi="Times New Roman" w:cs="Times New Roman"/>
          <w:b/>
          <w:i/>
          <w:sz w:val="28"/>
          <w:szCs w:val="28"/>
          <w:lang w:eastAsia="ru-RU"/>
        </w:rPr>
        <w:t>Отсутствие централизованной канализации</w:t>
      </w:r>
    </w:p>
    <w:p w14:paraId="5C93C9D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Проблема:</w:t>
      </w:r>
      <w:r w:rsidRPr="00EF73E9">
        <w:rPr>
          <w:rFonts w:ascii="Times New Roman" w:eastAsia="Times New Roman" w:hAnsi="Times New Roman" w:cs="Times New Roman"/>
          <w:sz w:val="28"/>
          <w:szCs w:val="28"/>
          <w:lang w:eastAsia="ru-RU"/>
        </w:rPr>
        <w:t xml:space="preserve"> Отсутствие </w:t>
      </w:r>
      <w:r w:rsidRPr="00EF73E9">
        <w:rPr>
          <w:rFonts w:ascii="Times New Roman" w:eastAsia="Times New Roman" w:hAnsi="Times New Roman" w:cs="Times New Roman"/>
          <w:b/>
          <w:bCs/>
          <w:sz w:val="28"/>
          <w:szCs w:val="28"/>
          <w:lang w:eastAsia="ru-RU"/>
        </w:rPr>
        <w:t>централизованной системы канализации</w:t>
      </w:r>
      <w:r w:rsidRPr="00EF73E9">
        <w:rPr>
          <w:rFonts w:ascii="Times New Roman" w:eastAsia="Times New Roman" w:hAnsi="Times New Roman" w:cs="Times New Roman"/>
          <w:sz w:val="28"/>
          <w:szCs w:val="28"/>
          <w:lang w:eastAsia="ru-RU"/>
        </w:rPr>
        <w:t xml:space="preserve"> является актуальной проблемой инфраструктуры.</w:t>
      </w:r>
    </w:p>
    <w:p w14:paraId="2CB394AD" w14:textId="77777777" w:rsidR="00EF73E9" w:rsidRPr="00EF73E9" w:rsidRDefault="00EF73E9" w:rsidP="00EF73E9">
      <w:pPr>
        <w:spacing w:after="0" w:line="360" w:lineRule="auto"/>
        <w:ind w:left="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Текущее решение:</w:t>
      </w:r>
      <w:r w:rsidRPr="00EF73E9">
        <w:rPr>
          <w:rFonts w:ascii="Times New Roman" w:eastAsia="Times New Roman" w:hAnsi="Times New Roman" w:cs="Times New Roman"/>
          <w:sz w:val="28"/>
          <w:szCs w:val="28"/>
          <w:lang w:eastAsia="ru-RU"/>
        </w:rPr>
        <w:t xml:space="preserve"> Жители используют </w:t>
      </w:r>
      <w:r w:rsidRPr="00EF73E9">
        <w:rPr>
          <w:rFonts w:ascii="Times New Roman" w:eastAsia="Times New Roman" w:hAnsi="Times New Roman" w:cs="Times New Roman"/>
          <w:b/>
          <w:bCs/>
          <w:sz w:val="28"/>
          <w:szCs w:val="28"/>
          <w:lang w:eastAsia="ru-RU"/>
        </w:rPr>
        <w:t>локальные септики</w:t>
      </w:r>
      <w:r w:rsidRPr="00EF73E9">
        <w:rPr>
          <w:rFonts w:ascii="Times New Roman" w:eastAsia="Times New Roman" w:hAnsi="Times New Roman" w:cs="Times New Roman"/>
          <w:sz w:val="28"/>
          <w:szCs w:val="28"/>
          <w:lang w:eastAsia="ru-RU"/>
        </w:rPr>
        <w:t>.</w:t>
      </w:r>
    </w:p>
    <w:p w14:paraId="005B7A9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Риски:</w:t>
      </w:r>
    </w:p>
    <w:p w14:paraId="507A4F6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Такая система затрудняет поддержание </w:t>
      </w:r>
      <w:r w:rsidRPr="00EF73E9">
        <w:rPr>
          <w:rFonts w:ascii="Times New Roman" w:eastAsia="Times New Roman" w:hAnsi="Times New Roman" w:cs="Times New Roman"/>
          <w:b/>
          <w:bCs/>
          <w:sz w:val="28"/>
          <w:szCs w:val="28"/>
          <w:lang w:eastAsia="ru-RU"/>
        </w:rPr>
        <w:t>высокого уровня санитарии</w:t>
      </w:r>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
          <w:bCs/>
          <w:sz w:val="28"/>
          <w:szCs w:val="28"/>
          <w:lang w:eastAsia="ru-RU"/>
        </w:rPr>
        <w:t>экологической безопасности</w:t>
      </w:r>
      <w:r w:rsidRPr="00EF73E9">
        <w:rPr>
          <w:rFonts w:ascii="Times New Roman" w:eastAsia="Times New Roman" w:hAnsi="Times New Roman" w:cs="Times New Roman"/>
          <w:sz w:val="28"/>
          <w:szCs w:val="28"/>
          <w:lang w:eastAsia="ru-RU"/>
        </w:rPr>
        <w:t>.</w:t>
      </w:r>
    </w:p>
    <w:p w14:paraId="7F45729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Неправильная эксплуатация локальных септиков может стать </w:t>
      </w:r>
      <w:r w:rsidRPr="00EF73E9">
        <w:rPr>
          <w:rFonts w:ascii="Times New Roman" w:eastAsia="Times New Roman" w:hAnsi="Times New Roman" w:cs="Times New Roman"/>
          <w:b/>
          <w:bCs/>
          <w:sz w:val="28"/>
          <w:szCs w:val="28"/>
          <w:lang w:eastAsia="ru-RU"/>
        </w:rPr>
        <w:t>причиной загрязнения окружающей среды</w:t>
      </w:r>
      <w:r w:rsidRPr="00EF73E9">
        <w:rPr>
          <w:rFonts w:ascii="Times New Roman" w:eastAsia="Times New Roman" w:hAnsi="Times New Roman" w:cs="Times New Roman"/>
          <w:sz w:val="28"/>
          <w:szCs w:val="28"/>
          <w:lang w:eastAsia="ru-RU"/>
        </w:rPr>
        <w:t xml:space="preserve"> (в первую очередь, подземных вод, как обсуждалось в предыдущих разделах).</w:t>
      </w:r>
    </w:p>
    <w:p w14:paraId="264923D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lastRenderedPageBreak/>
        <w:t xml:space="preserve">Система </w:t>
      </w:r>
      <w:r w:rsidRPr="00EF73E9">
        <w:rPr>
          <w:rFonts w:ascii="Times New Roman" w:eastAsia="Times New Roman" w:hAnsi="Times New Roman" w:cs="Times New Roman"/>
          <w:b/>
          <w:bCs/>
          <w:sz w:val="28"/>
          <w:szCs w:val="28"/>
          <w:lang w:eastAsia="ru-RU"/>
        </w:rPr>
        <w:t>не является устойчивой</w:t>
      </w:r>
      <w:r w:rsidRPr="00EF73E9">
        <w:rPr>
          <w:rFonts w:ascii="Times New Roman" w:eastAsia="Times New Roman" w:hAnsi="Times New Roman" w:cs="Times New Roman"/>
          <w:sz w:val="28"/>
          <w:szCs w:val="28"/>
          <w:lang w:eastAsia="ru-RU"/>
        </w:rPr>
        <w:t xml:space="preserve"> в долгосрочной перспективе, особенно при росте численности населения.</w:t>
      </w:r>
    </w:p>
    <w:p w14:paraId="5EF05F4B" w14:textId="77777777" w:rsidR="00EF73E9" w:rsidRPr="00EF73E9" w:rsidRDefault="00EF73E9" w:rsidP="00EF73E9">
      <w:pPr>
        <w:spacing w:after="0" w:line="360" w:lineRule="auto"/>
        <w:ind w:firstLine="709"/>
        <w:jc w:val="both"/>
        <w:rPr>
          <w:rFonts w:ascii="Times New Roman" w:eastAsia="Times New Roman" w:hAnsi="Times New Roman" w:cs="Times New Roman"/>
          <w:b/>
          <w:i/>
          <w:sz w:val="28"/>
          <w:szCs w:val="28"/>
          <w:lang w:eastAsia="ru-RU"/>
        </w:rPr>
      </w:pPr>
      <w:r w:rsidRPr="00EF73E9">
        <w:rPr>
          <w:rFonts w:ascii="Times New Roman" w:eastAsia="Times New Roman" w:hAnsi="Times New Roman" w:cs="Times New Roman"/>
          <w:b/>
          <w:i/>
          <w:sz w:val="28"/>
          <w:szCs w:val="28"/>
          <w:lang w:eastAsia="ru-RU"/>
        </w:rPr>
        <w:t>Несанкционированные свалки и полигон ТБО</w:t>
      </w:r>
    </w:p>
    <w:p w14:paraId="4684B3E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Образование свалок:</w:t>
      </w:r>
      <w:r w:rsidRPr="00EF73E9">
        <w:rPr>
          <w:rFonts w:ascii="Times New Roman" w:eastAsia="Times New Roman" w:hAnsi="Times New Roman" w:cs="Times New Roman"/>
          <w:sz w:val="28"/>
          <w:szCs w:val="28"/>
          <w:lang w:eastAsia="ru-RU"/>
        </w:rPr>
        <w:t xml:space="preserve"> В населенном пункте регулярно образуются </w:t>
      </w:r>
      <w:r w:rsidRPr="00EF73E9">
        <w:rPr>
          <w:rFonts w:ascii="Times New Roman" w:eastAsia="Times New Roman" w:hAnsi="Times New Roman" w:cs="Times New Roman"/>
          <w:b/>
          <w:bCs/>
          <w:sz w:val="28"/>
          <w:szCs w:val="28"/>
          <w:lang w:eastAsia="ru-RU"/>
        </w:rPr>
        <w:t>несанкционированные свалки</w:t>
      </w:r>
      <w:r w:rsidRPr="00EF73E9">
        <w:rPr>
          <w:rFonts w:ascii="Times New Roman" w:eastAsia="Times New Roman" w:hAnsi="Times New Roman" w:cs="Times New Roman"/>
          <w:sz w:val="28"/>
          <w:szCs w:val="28"/>
          <w:lang w:eastAsia="ru-RU"/>
        </w:rPr>
        <w:t xml:space="preserve"> в не отведенных для этого местах: на обочинах дорог, в логах, на склонах оврагов и на берегу речки.</w:t>
      </w:r>
    </w:p>
    <w:p w14:paraId="6BF7C30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Причины:</w:t>
      </w:r>
    </w:p>
    <w:p w14:paraId="1B027A6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низкая экологическая культура</w:t>
      </w:r>
      <w:r w:rsidRPr="00EF73E9">
        <w:rPr>
          <w:rFonts w:ascii="Times New Roman" w:eastAsia="Times New Roman" w:hAnsi="Times New Roman" w:cs="Times New Roman"/>
          <w:sz w:val="28"/>
          <w:szCs w:val="28"/>
          <w:lang w:eastAsia="ru-RU"/>
        </w:rPr>
        <w:t xml:space="preserve"> населения.</w:t>
      </w:r>
    </w:p>
    <w:p w14:paraId="491F842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нехватка мусорных баков</w:t>
      </w:r>
      <w:r w:rsidRPr="00EF73E9">
        <w:rPr>
          <w:rFonts w:ascii="Times New Roman" w:eastAsia="Times New Roman" w:hAnsi="Times New Roman" w:cs="Times New Roman"/>
          <w:sz w:val="28"/>
          <w:szCs w:val="28"/>
          <w:lang w:eastAsia="ru-RU"/>
        </w:rPr>
        <w:t>.</w:t>
      </w:r>
    </w:p>
    <w:p w14:paraId="591CF2B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слабая организация работы</w:t>
      </w:r>
      <w:r w:rsidRPr="00EF73E9">
        <w:rPr>
          <w:rFonts w:ascii="Times New Roman" w:eastAsia="Times New Roman" w:hAnsi="Times New Roman" w:cs="Times New Roman"/>
          <w:sz w:val="28"/>
          <w:szCs w:val="28"/>
          <w:lang w:eastAsia="ru-RU"/>
        </w:rPr>
        <w:t xml:space="preserve"> коммунальных служб по вывозке мусора.</w:t>
      </w:r>
    </w:p>
    <w:p w14:paraId="4697C1E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слабый контроль</w:t>
      </w:r>
      <w:r w:rsidRPr="00EF73E9">
        <w:rPr>
          <w:rFonts w:ascii="Times New Roman" w:eastAsia="Times New Roman" w:hAnsi="Times New Roman" w:cs="Times New Roman"/>
          <w:sz w:val="28"/>
          <w:szCs w:val="28"/>
          <w:lang w:eastAsia="ru-RU"/>
        </w:rPr>
        <w:t xml:space="preserve"> со стороны администрации села за выполнением правил утилизации.</w:t>
      </w:r>
    </w:p>
    <w:p w14:paraId="46F58A1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Полигон ТБО:</w:t>
      </w:r>
      <w:r w:rsidRPr="00EF73E9">
        <w:rPr>
          <w:rFonts w:ascii="Times New Roman" w:eastAsia="Times New Roman" w:hAnsi="Times New Roman" w:cs="Times New Roman"/>
          <w:sz w:val="28"/>
          <w:szCs w:val="28"/>
          <w:lang w:eastAsia="ru-RU"/>
        </w:rPr>
        <w:t xml:space="preserve"> Вывоз отходов осуществляется на существующий полигон ТБО, который </w:t>
      </w:r>
      <w:r w:rsidRPr="00EF73E9">
        <w:rPr>
          <w:rFonts w:ascii="Times New Roman" w:eastAsia="Times New Roman" w:hAnsi="Times New Roman" w:cs="Times New Roman"/>
          <w:b/>
          <w:bCs/>
          <w:sz w:val="28"/>
          <w:szCs w:val="28"/>
          <w:lang w:eastAsia="ru-RU"/>
        </w:rPr>
        <w:t>не имеет соответствующей разрешительной документации</w:t>
      </w:r>
      <w:r w:rsidRPr="00EF73E9">
        <w:rPr>
          <w:rFonts w:ascii="Times New Roman" w:eastAsia="Times New Roman" w:hAnsi="Times New Roman" w:cs="Times New Roman"/>
          <w:sz w:val="28"/>
          <w:szCs w:val="28"/>
          <w:lang w:eastAsia="ru-RU"/>
        </w:rPr>
        <w:t>, что усиливает экологические риски, связанные с утилизацией.</w:t>
      </w:r>
    </w:p>
    <w:p w14:paraId="54BF546B"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color w:val="000000"/>
          <w:sz w:val="28"/>
          <w:szCs w:val="28"/>
          <w:lang w:eastAsia="ru-RU"/>
        </w:rPr>
      </w:pPr>
    </w:p>
    <w:bookmarkEnd w:id="6"/>
    <w:p w14:paraId="4B167253"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bdr w:val="none" w:sz="0" w:space="0" w:color="auto" w:frame="1"/>
          <w:lang w:eastAsia="ru-RU"/>
        </w:rPr>
      </w:pPr>
      <w:r w:rsidRPr="00EF73E9">
        <w:rPr>
          <w:rFonts w:ascii="Times New Roman" w:eastAsia="Times New Roman" w:hAnsi="Times New Roman" w:cs="Times New Roman"/>
          <w:b/>
          <w:bCs/>
          <w:color w:val="000000"/>
          <w:sz w:val="28"/>
          <w:szCs w:val="28"/>
          <w:bdr w:val="none" w:sz="0" w:space="0" w:color="auto" w:frame="1"/>
          <w:lang w:eastAsia="ru-RU"/>
        </w:rPr>
        <w:t>3.2.4. Наличие природных ресурсов и условия их использования</w:t>
      </w:r>
      <w:bookmarkStart w:id="7" w:name="_Hlk214386302"/>
      <w:bookmarkStart w:id="8" w:name="_Hlk214401913"/>
    </w:p>
    <w:p w14:paraId="372CB1BF"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hAnsi="Times New Roman" w:cs="Times New Roman"/>
          <w:sz w:val="28"/>
          <w:szCs w:val="28"/>
        </w:rPr>
        <w:t>1. Водные ресурсы</w:t>
      </w:r>
    </w:p>
    <w:p w14:paraId="23BF8CC7" w14:textId="6EF0C70A" w:rsidR="00065C7B" w:rsidRPr="00C24A9A" w:rsidRDefault="00065C7B" w:rsidP="00065C7B">
      <w:pPr>
        <w:spacing w:after="0" w:line="360" w:lineRule="auto"/>
        <w:ind w:firstLine="709"/>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sz w:val="28"/>
          <w:szCs w:val="28"/>
          <w:lang w:val="ru-KZ" w:eastAsia="ru-KZ"/>
        </w:rPr>
        <w:t xml:space="preserve">По территории села </w:t>
      </w:r>
      <w:r w:rsidR="00A553C0">
        <w:rPr>
          <w:rFonts w:ascii="Times New Roman" w:eastAsia="Times New Roman" w:hAnsi="Times New Roman" w:cs="Times New Roman"/>
          <w:sz w:val="28"/>
          <w:szCs w:val="28"/>
          <w:lang w:val="kk-KZ" w:eastAsia="ru-KZ"/>
        </w:rPr>
        <w:t>Кызылшаруа</w:t>
      </w:r>
      <w:r w:rsidRPr="00C24A9A">
        <w:rPr>
          <w:rFonts w:ascii="Times New Roman" w:eastAsia="Times New Roman" w:hAnsi="Times New Roman" w:cs="Times New Roman"/>
          <w:sz w:val="28"/>
          <w:szCs w:val="28"/>
          <w:lang w:val="ru-KZ" w:eastAsia="ru-KZ"/>
        </w:rPr>
        <w:t xml:space="preserve"> протекает важный водный объект — </w:t>
      </w:r>
      <w:r w:rsidRPr="00C24A9A">
        <w:rPr>
          <w:rFonts w:ascii="Times New Roman" w:eastAsia="Times New Roman" w:hAnsi="Times New Roman" w:cs="Times New Roman"/>
          <w:b/>
          <w:bCs/>
          <w:sz w:val="28"/>
          <w:szCs w:val="28"/>
          <w:lang w:val="ru-KZ" w:eastAsia="ru-KZ"/>
        </w:rPr>
        <w:t>река Корагаты</w:t>
      </w:r>
      <w:r w:rsidRPr="00C24A9A">
        <w:rPr>
          <w:rFonts w:ascii="Times New Roman" w:eastAsia="Times New Roman" w:hAnsi="Times New Roman" w:cs="Times New Roman"/>
          <w:sz w:val="28"/>
          <w:szCs w:val="28"/>
          <w:lang w:val="ru-KZ" w:eastAsia="ru-KZ"/>
        </w:rPr>
        <w:t>, для которой установлены специальные защитные режимы в соответствии с законодательством Республики Казахстан.</w:t>
      </w:r>
    </w:p>
    <w:p w14:paraId="068871BB" w14:textId="77777777" w:rsidR="00065C7B" w:rsidRPr="00C24A9A" w:rsidRDefault="00065C7B" w:rsidP="00065C7B">
      <w:pPr>
        <w:spacing w:after="0" w:line="360" w:lineRule="auto"/>
        <w:ind w:firstLine="709"/>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b/>
          <w:bCs/>
          <w:sz w:val="28"/>
          <w:szCs w:val="28"/>
          <w:lang w:val="ru-KZ" w:eastAsia="ru-KZ"/>
        </w:rPr>
        <w:t>Река Корагаты</w:t>
      </w:r>
      <w:r w:rsidRPr="00C24A9A">
        <w:rPr>
          <w:rFonts w:ascii="Times New Roman" w:eastAsia="Times New Roman" w:hAnsi="Times New Roman" w:cs="Times New Roman"/>
          <w:sz w:val="28"/>
          <w:szCs w:val="28"/>
          <w:lang w:val="ru-KZ" w:eastAsia="ru-KZ"/>
        </w:rPr>
        <w:t xml:space="preserve"> является объектом поверхностных вод на рассматриваемой территории.</w:t>
      </w:r>
    </w:p>
    <w:p w14:paraId="3B7FD8B1" w14:textId="77777777" w:rsidR="00065C7B" w:rsidRPr="00C24A9A" w:rsidRDefault="00065C7B" w:rsidP="00065C7B">
      <w:pPr>
        <w:spacing w:after="0" w:line="360" w:lineRule="auto"/>
        <w:ind w:firstLine="709"/>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sz w:val="28"/>
          <w:szCs w:val="28"/>
          <w:lang w:val="ru-KZ" w:eastAsia="ru-KZ"/>
        </w:rPr>
        <w:t>Наличие реки и необходимость соблюдения охранных мер подтверждено официальной документацией (упоминается письмо Шу-Таласской бассейновой инспекции по регулированию, охране и использованию водных ресурсов).</w:t>
      </w:r>
    </w:p>
    <w:p w14:paraId="32A8DC43" w14:textId="77777777" w:rsidR="00065C7B" w:rsidRDefault="00065C7B" w:rsidP="00065C7B">
      <w:pPr>
        <w:spacing w:after="0" w:line="360" w:lineRule="auto"/>
        <w:ind w:firstLine="709"/>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sz w:val="28"/>
          <w:szCs w:val="28"/>
          <w:lang w:val="ru-KZ" w:eastAsia="ru-KZ"/>
        </w:rPr>
        <w:lastRenderedPageBreak/>
        <w:t>Согласно Постановлению акимата Жамбылской области №318 от 30 декабря 2024 года, на реке Корагаты установлен особый режим хозяйственного использования:</w:t>
      </w:r>
    </w:p>
    <w:tbl>
      <w:tblPr>
        <w:tblStyle w:val="af0"/>
        <w:tblW w:w="9606" w:type="dxa"/>
        <w:tblLook w:val="04A0" w:firstRow="1" w:lastRow="0" w:firstColumn="1" w:lastColumn="0" w:noHBand="0" w:noVBand="1"/>
      </w:tblPr>
      <w:tblGrid>
        <w:gridCol w:w="2093"/>
        <w:gridCol w:w="1701"/>
        <w:gridCol w:w="5812"/>
      </w:tblGrid>
      <w:tr w:rsidR="00065C7B" w14:paraId="4E318575" w14:textId="77777777" w:rsidTr="004E674C">
        <w:tc>
          <w:tcPr>
            <w:tcW w:w="2093" w:type="dxa"/>
            <w:tcBorders>
              <w:top w:val="single" w:sz="6" w:space="0" w:color="auto"/>
              <w:left w:val="single" w:sz="6" w:space="0" w:color="auto"/>
              <w:bottom w:val="single" w:sz="6" w:space="0" w:color="auto"/>
              <w:right w:val="single" w:sz="6" w:space="0" w:color="auto"/>
            </w:tcBorders>
            <w:vAlign w:val="center"/>
          </w:tcPr>
          <w:p w14:paraId="1316C7A4" w14:textId="77777777" w:rsidR="00065C7B" w:rsidRDefault="00065C7B" w:rsidP="004E674C">
            <w:pPr>
              <w:spacing w:after="0" w:line="240" w:lineRule="auto"/>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b/>
                <w:bCs/>
                <w:sz w:val="28"/>
                <w:szCs w:val="28"/>
                <w:lang w:val="ru-KZ" w:eastAsia="ru-KZ"/>
              </w:rPr>
              <w:t>Зона</w:t>
            </w:r>
          </w:p>
        </w:tc>
        <w:tc>
          <w:tcPr>
            <w:tcW w:w="1701" w:type="dxa"/>
            <w:tcBorders>
              <w:top w:val="single" w:sz="6" w:space="0" w:color="auto"/>
              <w:left w:val="single" w:sz="6" w:space="0" w:color="auto"/>
              <w:bottom w:val="single" w:sz="6" w:space="0" w:color="auto"/>
              <w:right w:val="single" w:sz="6" w:space="0" w:color="auto"/>
            </w:tcBorders>
            <w:vAlign w:val="center"/>
          </w:tcPr>
          <w:p w14:paraId="6BF59520" w14:textId="77777777" w:rsidR="00065C7B" w:rsidRDefault="00065C7B" w:rsidP="004E674C">
            <w:pPr>
              <w:spacing w:after="0" w:line="240" w:lineRule="auto"/>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b/>
                <w:bCs/>
                <w:sz w:val="28"/>
                <w:szCs w:val="28"/>
                <w:lang w:val="ru-KZ" w:eastAsia="ru-KZ"/>
              </w:rPr>
              <w:t>Ширина</w:t>
            </w:r>
          </w:p>
        </w:tc>
        <w:tc>
          <w:tcPr>
            <w:tcW w:w="5812" w:type="dxa"/>
            <w:tcBorders>
              <w:top w:val="single" w:sz="6" w:space="0" w:color="auto"/>
              <w:left w:val="single" w:sz="6" w:space="0" w:color="auto"/>
              <w:bottom w:val="single" w:sz="6" w:space="0" w:color="auto"/>
              <w:right w:val="single" w:sz="6" w:space="0" w:color="auto"/>
            </w:tcBorders>
            <w:vAlign w:val="center"/>
          </w:tcPr>
          <w:p w14:paraId="4766CF75" w14:textId="77777777" w:rsidR="00065C7B" w:rsidRDefault="00065C7B" w:rsidP="004E674C">
            <w:pPr>
              <w:spacing w:after="0" w:line="240" w:lineRule="auto"/>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b/>
                <w:bCs/>
                <w:sz w:val="28"/>
                <w:szCs w:val="28"/>
                <w:lang w:val="ru-KZ" w:eastAsia="ru-KZ"/>
              </w:rPr>
              <w:t>Режим использования</w:t>
            </w:r>
          </w:p>
        </w:tc>
      </w:tr>
      <w:tr w:rsidR="00065C7B" w14:paraId="03B34952" w14:textId="77777777" w:rsidTr="004E674C">
        <w:tc>
          <w:tcPr>
            <w:tcW w:w="2093" w:type="dxa"/>
            <w:tcBorders>
              <w:top w:val="single" w:sz="6" w:space="0" w:color="auto"/>
              <w:left w:val="single" w:sz="6" w:space="0" w:color="auto"/>
              <w:bottom w:val="single" w:sz="6" w:space="0" w:color="auto"/>
              <w:right w:val="single" w:sz="6" w:space="0" w:color="auto"/>
            </w:tcBorders>
            <w:vAlign w:val="center"/>
          </w:tcPr>
          <w:p w14:paraId="5CD9BE0E" w14:textId="77777777" w:rsidR="00065C7B" w:rsidRDefault="00065C7B" w:rsidP="004E674C">
            <w:pPr>
              <w:spacing w:after="0" w:line="240" w:lineRule="auto"/>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b/>
                <w:bCs/>
                <w:sz w:val="28"/>
                <w:szCs w:val="28"/>
                <w:lang w:val="ru-KZ" w:eastAsia="ru-KZ"/>
              </w:rPr>
              <w:t>Водоохранная полоса</w:t>
            </w:r>
          </w:p>
        </w:tc>
        <w:tc>
          <w:tcPr>
            <w:tcW w:w="1701" w:type="dxa"/>
            <w:tcBorders>
              <w:top w:val="single" w:sz="6" w:space="0" w:color="auto"/>
              <w:left w:val="single" w:sz="6" w:space="0" w:color="auto"/>
              <w:bottom w:val="single" w:sz="6" w:space="0" w:color="auto"/>
              <w:right w:val="single" w:sz="6" w:space="0" w:color="auto"/>
            </w:tcBorders>
            <w:vAlign w:val="center"/>
          </w:tcPr>
          <w:p w14:paraId="285D1626" w14:textId="77777777" w:rsidR="00065C7B" w:rsidRDefault="00065C7B" w:rsidP="004E674C">
            <w:pPr>
              <w:spacing w:after="0" w:line="240" w:lineRule="auto"/>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b/>
                <w:bCs/>
                <w:sz w:val="28"/>
                <w:szCs w:val="28"/>
                <w:lang w:val="ru-KZ" w:eastAsia="ru-KZ"/>
              </w:rPr>
              <w:t>35-50 м</w:t>
            </w:r>
          </w:p>
        </w:tc>
        <w:tc>
          <w:tcPr>
            <w:tcW w:w="5812" w:type="dxa"/>
            <w:tcBorders>
              <w:top w:val="single" w:sz="6" w:space="0" w:color="auto"/>
              <w:left w:val="single" w:sz="6" w:space="0" w:color="auto"/>
              <w:bottom w:val="single" w:sz="6" w:space="0" w:color="auto"/>
              <w:right w:val="single" w:sz="6" w:space="0" w:color="auto"/>
            </w:tcBorders>
            <w:vAlign w:val="center"/>
          </w:tcPr>
          <w:p w14:paraId="16277B56" w14:textId="77777777" w:rsidR="00065C7B" w:rsidRDefault="00065C7B" w:rsidP="004E674C">
            <w:pPr>
              <w:spacing w:after="0" w:line="240" w:lineRule="auto"/>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sz w:val="28"/>
                <w:szCs w:val="28"/>
                <w:lang w:val="ru-KZ" w:eastAsia="ru-KZ"/>
              </w:rPr>
              <w:t>Самый строгий режим ограничений. Запрещены строительство, распашка земель, размещение складов и т.д.</w:t>
            </w:r>
          </w:p>
        </w:tc>
      </w:tr>
      <w:tr w:rsidR="00065C7B" w14:paraId="57E5A3A1" w14:textId="77777777" w:rsidTr="004E674C">
        <w:tc>
          <w:tcPr>
            <w:tcW w:w="2093" w:type="dxa"/>
            <w:tcBorders>
              <w:top w:val="single" w:sz="6" w:space="0" w:color="auto"/>
              <w:left w:val="single" w:sz="6" w:space="0" w:color="auto"/>
              <w:bottom w:val="single" w:sz="6" w:space="0" w:color="auto"/>
              <w:right w:val="single" w:sz="6" w:space="0" w:color="auto"/>
            </w:tcBorders>
            <w:vAlign w:val="center"/>
          </w:tcPr>
          <w:p w14:paraId="10106F50" w14:textId="77777777" w:rsidR="00065C7B" w:rsidRDefault="00065C7B" w:rsidP="004E674C">
            <w:pPr>
              <w:spacing w:after="0" w:line="240" w:lineRule="auto"/>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b/>
                <w:bCs/>
                <w:sz w:val="28"/>
                <w:szCs w:val="28"/>
                <w:lang w:val="ru-KZ" w:eastAsia="ru-KZ"/>
              </w:rPr>
              <w:t>Водоохранная зона</w:t>
            </w:r>
          </w:p>
        </w:tc>
        <w:tc>
          <w:tcPr>
            <w:tcW w:w="1701" w:type="dxa"/>
            <w:tcBorders>
              <w:top w:val="single" w:sz="6" w:space="0" w:color="auto"/>
              <w:left w:val="single" w:sz="6" w:space="0" w:color="auto"/>
              <w:bottom w:val="single" w:sz="6" w:space="0" w:color="auto"/>
              <w:right w:val="single" w:sz="6" w:space="0" w:color="auto"/>
            </w:tcBorders>
            <w:vAlign w:val="center"/>
          </w:tcPr>
          <w:p w14:paraId="618AFD18" w14:textId="77777777" w:rsidR="00065C7B" w:rsidRDefault="00065C7B" w:rsidP="004E674C">
            <w:pPr>
              <w:spacing w:after="0" w:line="240" w:lineRule="auto"/>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b/>
                <w:bCs/>
                <w:sz w:val="28"/>
                <w:szCs w:val="28"/>
                <w:lang w:val="ru-KZ" w:eastAsia="ru-KZ"/>
              </w:rPr>
              <w:t>500 м</w:t>
            </w:r>
          </w:p>
        </w:tc>
        <w:tc>
          <w:tcPr>
            <w:tcW w:w="5812" w:type="dxa"/>
            <w:tcBorders>
              <w:top w:val="single" w:sz="6" w:space="0" w:color="auto"/>
              <w:left w:val="single" w:sz="6" w:space="0" w:color="auto"/>
              <w:bottom w:val="single" w:sz="6" w:space="0" w:color="auto"/>
              <w:right w:val="single" w:sz="6" w:space="0" w:color="auto"/>
            </w:tcBorders>
            <w:vAlign w:val="center"/>
          </w:tcPr>
          <w:p w14:paraId="2C1C61EE" w14:textId="77777777" w:rsidR="00065C7B" w:rsidRDefault="00065C7B" w:rsidP="004E674C">
            <w:pPr>
              <w:spacing w:after="0" w:line="240" w:lineRule="auto"/>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sz w:val="28"/>
                <w:szCs w:val="28"/>
                <w:lang w:val="ru-KZ" w:eastAsia="ru-KZ"/>
              </w:rPr>
              <w:t>Ограниченный режим хозяйственной деятельности. Регулируется размещение жилых, промышленных и сельскохозяйственных объектов для предотвращения загрязнения и истощения водного объекта.</w:t>
            </w:r>
          </w:p>
        </w:tc>
      </w:tr>
    </w:tbl>
    <w:p w14:paraId="1FC32BDC" w14:textId="77777777" w:rsidR="00065C7B" w:rsidRPr="00C24A9A" w:rsidRDefault="00065C7B" w:rsidP="00065C7B">
      <w:pPr>
        <w:spacing w:after="0" w:line="360" w:lineRule="auto"/>
        <w:ind w:firstLine="709"/>
        <w:jc w:val="both"/>
        <w:rPr>
          <w:rFonts w:ascii="Times New Roman" w:eastAsia="Times New Roman" w:hAnsi="Times New Roman" w:cs="Times New Roman"/>
          <w:sz w:val="28"/>
          <w:szCs w:val="28"/>
          <w:lang w:val="ru-KZ" w:eastAsia="ru-KZ"/>
        </w:rPr>
      </w:pPr>
    </w:p>
    <w:p w14:paraId="1D765EA1" w14:textId="6F5A070C" w:rsidR="00065C7B" w:rsidRPr="00C24A9A" w:rsidRDefault="00065C7B" w:rsidP="00065C7B">
      <w:pPr>
        <w:spacing w:after="0" w:line="360" w:lineRule="auto"/>
        <w:ind w:firstLine="709"/>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sz w:val="28"/>
          <w:szCs w:val="28"/>
          <w:lang w:val="ru-KZ" w:eastAsia="ru-KZ"/>
        </w:rPr>
        <w:t xml:space="preserve">Участок Генерального плана села </w:t>
      </w:r>
      <w:r w:rsidR="006C3C28">
        <w:rPr>
          <w:rFonts w:ascii="Times New Roman" w:eastAsia="Times New Roman" w:hAnsi="Times New Roman" w:cs="Times New Roman"/>
          <w:sz w:val="28"/>
          <w:szCs w:val="28"/>
          <w:lang w:val="kk-KZ" w:eastAsia="ru-KZ"/>
        </w:rPr>
        <w:t>Кызылшаруа</w:t>
      </w:r>
      <w:r w:rsidRPr="00C24A9A">
        <w:rPr>
          <w:rFonts w:ascii="Times New Roman" w:eastAsia="Times New Roman" w:hAnsi="Times New Roman" w:cs="Times New Roman"/>
          <w:sz w:val="28"/>
          <w:szCs w:val="28"/>
          <w:lang w:val="ru-KZ" w:eastAsia="ru-KZ"/>
        </w:rPr>
        <w:t xml:space="preserve"> </w:t>
      </w:r>
      <w:r w:rsidRPr="00C24A9A">
        <w:rPr>
          <w:rFonts w:ascii="Times New Roman" w:eastAsia="Times New Roman" w:hAnsi="Times New Roman" w:cs="Times New Roman"/>
          <w:b/>
          <w:bCs/>
          <w:sz w:val="28"/>
          <w:szCs w:val="28"/>
          <w:lang w:val="ru-KZ" w:eastAsia="ru-KZ"/>
        </w:rPr>
        <w:t>находится в пределах установленных водоохранной зоны и полосы</w:t>
      </w:r>
      <w:r w:rsidRPr="00C24A9A">
        <w:rPr>
          <w:rFonts w:ascii="Times New Roman" w:eastAsia="Times New Roman" w:hAnsi="Times New Roman" w:cs="Times New Roman"/>
          <w:sz w:val="28"/>
          <w:szCs w:val="28"/>
          <w:lang w:val="ru-KZ" w:eastAsia="ru-KZ"/>
        </w:rPr>
        <w:t xml:space="preserve"> реки Корагаты.</w:t>
      </w:r>
    </w:p>
    <w:p w14:paraId="611919CF" w14:textId="77777777" w:rsidR="00065C7B" w:rsidRPr="00C24A9A" w:rsidRDefault="00065C7B" w:rsidP="00065C7B">
      <w:pPr>
        <w:spacing w:after="0" w:line="360" w:lineRule="auto"/>
        <w:ind w:firstLine="709"/>
        <w:jc w:val="both"/>
        <w:rPr>
          <w:rFonts w:ascii="Times New Roman" w:eastAsia="Times New Roman" w:hAnsi="Times New Roman" w:cs="Times New Roman"/>
          <w:sz w:val="28"/>
          <w:szCs w:val="28"/>
          <w:lang w:val="ru-KZ" w:eastAsia="ru-KZ"/>
        </w:rPr>
      </w:pPr>
      <w:r w:rsidRPr="00C24A9A">
        <w:rPr>
          <w:rFonts w:ascii="Times New Roman" w:eastAsia="Times New Roman" w:hAnsi="Times New Roman" w:cs="Times New Roman"/>
          <w:sz w:val="28"/>
          <w:szCs w:val="28"/>
          <w:lang w:val="ru-KZ" w:eastAsia="ru-KZ"/>
        </w:rPr>
        <w:t xml:space="preserve">Это означает, что все проектные и строительные мероприятия (включая жилую застройку, размещение инфраструктуры и скотопрогонов) должны </w:t>
      </w:r>
      <w:r w:rsidRPr="00C24A9A">
        <w:rPr>
          <w:rFonts w:ascii="Times New Roman" w:eastAsia="Times New Roman" w:hAnsi="Times New Roman" w:cs="Times New Roman"/>
          <w:b/>
          <w:bCs/>
          <w:sz w:val="28"/>
          <w:szCs w:val="28"/>
          <w:lang w:val="ru-KZ" w:eastAsia="ru-KZ"/>
        </w:rPr>
        <w:t>строго соответствовать установленным режимам</w:t>
      </w:r>
      <w:r w:rsidRPr="00C24A9A">
        <w:rPr>
          <w:rFonts w:ascii="Times New Roman" w:eastAsia="Times New Roman" w:hAnsi="Times New Roman" w:cs="Times New Roman"/>
          <w:sz w:val="28"/>
          <w:szCs w:val="28"/>
          <w:lang w:val="ru-KZ" w:eastAsia="ru-KZ"/>
        </w:rPr>
        <w:t xml:space="preserve"> для предотвращения негативного воздействия на реку и обеспечения экологической безопасности территории.</w:t>
      </w:r>
    </w:p>
    <w:p w14:paraId="3C834B3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2. Система водоснабжения и качество воды</w:t>
      </w:r>
    </w:p>
    <w:p w14:paraId="13E8AFF5" w14:textId="38662A5E"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Система водоснабжения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представлена </w:t>
      </w:r>
      <w:r w:rsidRPr="00EF73E9">
        <w:rPr>
          <w:rFonts w:ascii="Times New Roman" w:eastAsia="Times New Roman" w:hAnsi="Times New Roman" w:cs="Times New Roman"/>
          <w:b/>
          <w:bCs/>
          <w:sz w:val="28"/>
          <w:szCs w:val="28"/>
          <w:lang w:eastAsia="ru-RU"/>
        </w:rPr>
        <w:t>локальным водопроводом</w:t>
      </w:r>
      <w:r w:rsidRPr="00EF73E9">
        <w:rPr>
          <w:rFonts w:ascii="Times New Roman" w:eastAsia="Times New Roman" w:hAnsi="Times New Roman" w:cs="Times New Roman"/>
          <w:sz w:val="28"/>
          <w:szCs w:val="28"/>
          <w:lang w:eastAsia="ru-RU"/>
        </w:rPr>
        <w:t>, обеспечивающим централизованную подачу питьевой воды.</w:t>
      </w:r>
    </w:p>
    <w:p w14:paraId="60B307F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Источник:</w:t>
      </w:r>
      <w:r w:rsidRPr="00EF73E9">
        <w:rPr>
          <w:rFonts w:ascii="Times New Roman" w:eastAsia="Times New Roman" w:hAnsi="Times New Roman" w:cs="Times New Roman"/>
          <w:sz w:val="28"/>
          <w:szCs w:val="28"/>
          <w:lang w:eastAsia="ru-RU"/>
        </w:rPr>
        <w:t xml:space="preserve"> Подземные воды, отбираемые из </w:t>
      </w:r>
      <w:r w:rsidRPr="00EF73E9">
        <w:rPr>
          <w:rFonts w:ascii="Times New Roman" w:eastAsia="Times New Roman" w:hAnsi="Times New Roman" w:cs="Times New Roman"/>
          <w:b/>
          <w:bCs/>
          <w:sz w:val="28"/>
          <w:szCs w:val="28"/>
          <w:lang w:eastAsia="ru-RU"/>
        </w:rPr>
        <w:t>артезианских скважин</w:t>
      </w:r>
      <w:r w:rsidRPr="00EF73E9">
        <w:rPr>
          <w:rFonts w:ascii="Times New Roman" w:eastAsia="Times New Roman" w:hAnsi="Times New Roman" w:cs="Times New Roman"/>
          <w:sz w:val="28"/>
          <w:szCs w:val="28"/>
          <w:lang w:eastAsia="ru-RU"/>
        </w:rPr>
        <w:t>, расположенных в пределах эксплуатационного участка вблизи села.</w:t>
      </w:r>
    </w:p>
    <w:p w14:paraId="4F45974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Соответствие нормам:</w:t>
      </w:r>
      <w:r w:rsidRPr="00EF73E9">
        <w:rPr>
          <w:rFonts w:ascii="Times New Roman" w:eastAsia="Times New Roman" w:hAnsi="Times New Roman" w:cs="Times New Roman"/>
          <w:sz w:val="28"/>
          <w:szCs w:val="28"/>
          <w:lang w:eastAsia="ru-RU"/>
        </w:rPr>
        <w:t xml:space="preserve"> Обеспечение соответствия качества питьевой воды санитарным нормам является приоритетом для безопасности населения.</w:t>
      </w:r>
    </w:p>
    <w:p w14:paraId="3BC84A2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Результаты анализов питьевой воды (2022–2025 гг.)</w:t>
      </w:r>
    </w:p>
    <w:p w14:paraId="0DD12365" w14:textId="77777777" w:rsidR="00EF73E9" w:rsidRPr="00EF73E9" w:rsidRDefault="00EF73E9" w:rsidP="00EF73E9">
      <w:pPr>
        <w:spacing w:after="0" w:line="240" w:lineRule="auto"/>
        <w:ind w:firstLine="709"/>
        <w:jc w:val="both"/>
        <w:rPr>
          <w:rFonts w:ascii="Times New Roman" w:eastAsia="Times New Roman" w:hAnsi="Times New Roman" w:cs="Times New Roman"/>
          <w:sz w:val="24"/>
          <w:szCs w:val="24"/>
          <w:lang w:eastAsia="ru-RU"/>
        </w:rPr>
      </w:pPr>
      <w:r w:rsidRPr="00EF73E9">
        <w:rPr>
          <w:rFonts w:ascii="Times New Roman" w:eastAsia="Times New Roman" w:hAnsi="Times New Roman" w:cs="Times New Roman"/>
          <w:sz w:val="24"/>
          <w:szCs w:val="24"/>
          <w:lang w:eastAsia="ru-RU"/>
        </w:rPr>
        <w:t>По данным Департамента санитарно-эпидемиологического контроля Жамбылской области, питьевая вода соответствует нормам:</w:t>
      </w:r>
    </w:p>
    <w:p w14:paraId="2B4784C7" w14:textId="77777777" w:rsidR="00EF73E9" w:rsidRPr="00EF73E9" w:rsidRDefault="00EF73E9" w:rsidP="00EF73E9">
      <w:pPr>
        <w:shd w:val="clear" w:color="auto" w:fill="FFFFFF"/>
        <w:spacing w:after="0" w:line="240" w:lineRule="auto"/>
        <w:ind w:firstLine="709"/>
        <w:jc w:val="both"/>
        <w:textAlignment w:val="baseline"/>
        <w:rPr>
          <w:rFonts w:ascii="Times New Roman" w:hAnsi="Times New Roman"/>
          <w:sz w:val="24"/>
          <w:szCs w:val="24"/>
        </w:rPr>
      </w:pPr>
    </w:p>
    <w:tbl>
      <w:tblPr>
        <w:tblStyle w:val="af0"/>
        <w:tblW w:w="9374" w:type="dxa"/>
        <w:tblInd w:w="90" w:type="dxa"/>
        <w:tblLook w:val="04A0" w:firstRow="1" w:lastRow="0" w:firstColumn="1" w:lastColumn="0" w:noHBand="0" w:noVBand="1"/>
      </w:tblPr>
      <w:tblGrid>
        <w:gridCol w:w="1011"/>
        <w:gridCol w:w="2126"/>
        <w:gridCol w:w="2289"/>
        <w:gridCol w:w="1822"/>
        <w:gridCol w:w="2126"/>
      </w:tblGrid>
      <w:tr w:rsidR="00EF73E9" w:rsidRPr="00EF73E9" w14:paraId="1A085E30" w14:textId="77777777" w:rsidTr="004E674C">
        <w:trPr>
          <w:trHeight w:val="503"/>
        </w:trPr>
        <w:tc>
          <w:tcPr>
            <w:tcW w:w="1011" w:type="dxa"/>
            <w:vMerge w:val="restart"/>
          </w:tcPr>
          <w:p w14:paraId="71BD8AC6" w14:textId="77777777" w:rsidR="00EF73E9" w:rsidRPr="00EF73E9" w:rsidRDefault="00EF73E9" w:rsidP="00EF73E9">
            <w:pPr>
              <w:tabs>
                <w:tab w:val="left" w:pos="3150"/>
              </w:tabs>
              <w:ind w:right="-143"/>
              <w:contextualSpacing/>
              <w:jc w:val="both"/>
              <w:rPr>
                <w:rFonts w:ascii="Times New Roman" w:hAnsi="Times New Roman"/>
                <w:b/>
                <w:lang w:val="kk-KZ"/>
              </w:rPr>
            </w:pPr>
            <w:bookmarkStart w:id="9" w:name="_Hlk214314586"/>
            <w:r w:rsidRPr="00EF73E9">
              <w:rPr>
                <w:rFonts w:ascii="Times New Roman" w:hAnsi="Times New Roman"/>
                <w:b/>
                <w:lang w:val="kk-KZ"/>
              </w:rPr>
              <w:t>Годы</w:t>
            </w:r>
          </w:p>
        </w:tc>
        <w:tc>
          <w:tcPr>
            <w:tcW w:w="4415" w:type="dxa"/>
            <w:gridSpan w:val="2"/>
          </w:tcPr>
          <w:p w14:paraId="0F81CEE2" w14:textId="77777777" w:rsidR="00EF73E9" w:rsidRPr="00EF73E9" w:rsidRDefault="00EF73E9" w:rsidP="00EF73E9">
            <w:pPr>
              <w:tabs>
                <w:tab w:val="left" w:pos="3150"/>
              </w:tabs>
              <w:ind w:right="-143"/>
              <w:contextualSpacing/>
              <w:jc w:val="center"/>
              <w:rPr>
                <w:rFonts w:ascii="Times New Roman" w:hAnsi="Times New Roman"/>
                <w:b/>
                <w:lang w:val="kk-KZ"/>
              </w:rPr>
            </w:pPr>
            <w:r w:rsidRPr="00EF73E9">
              <w:rPr>
                <w:rFonts w:ascii="Times New Roman" w:hAnsi="Times New Roman"/>
                <w:b/>
                <w:lang w:val="kk-KZ"/>
              </w:rPr>
              <w:t>По санитарно-химическим показателям</w:t>
            </w:r>
          </w:p>
        </w:tc>
        <w:tc>
          <w:tcPr>
            <w:tcW w:w="3948" w:type="dxa"/>
            <w:gridSpan w:val="2"/>
          </w:tcPr>
          <w:p w14:paraId="01EA7ECF" w14:textId="77777777" w:rsidR="00EF73E9" w:rsidRPr="00EF73E9" w:rsidRDefault="00EF73E9" w:rsidP="00EF73E9">
            <w:pPr>
              <w:tabs>
                <w:tab w:val="left" w:pos="3150"/>
              </w:tabs>
              <w:spacing w:after="0" w:line="240" w:lineRule="auto"/>
              <w:ind w:right="-142"/>
              <w:contextualSpacing/>
              <w:jc w:val="center"/>
              <w:rPr>
                <w:rFonts w:ascii="Times New Roman" w:hAnsi="Times New Roman"/>
                <w:b/>
                <w:lang w:val="kk-KZ"/>
              </w:rPr>
            </w:pPr>
            <w:r w:rsidRPr="00EF73E9">
              <w:rPr>
                <w:rFonts w:ascii="Times New Roman" w:hAnsi="Times New Roman"/>
                <w:b/>
                <w:lang w:val="kk-KZ"/>
              </w:rPr>
              <w:t xml:space="preserve">По микробиологическим </w:t>
            </w:r>
          </w:p>
          <w:p w14:paraId="1C0F8259" w14:textId="77777777" w:rsidR="00EF73E9" w:rsidRPr="00EF73E9" w:rsidRDefault="00EF73E9" w:rsidP="00EF73E9">
            <w:pPr>
              <w:tabs>
                <w:tab w:val="left" w:pos="3150"/>
              </w:tabs>
              <w:spacing w:after="0" w:line="240" w:lineRule="auto"/>
              <w:ind w:right="-142"/>
              <w:contextualSpacing/>
              <w:jc w:val="center"/>
              <w:rPr>
                <w:rFonts w:ascii="Times New Roman" w:hAnsi="Times New Roman"/>
                <w:b/>
                <w:lang w:val="kk-KZ"/>
              </w:rPr>
            </w:pPr>
            <w:r w:rsidRPr="00EF73E9">
              <w:rPr>
                <w:rFonts w:ascii="Times New Roman" w:hAnsi="Times New Roman"/>
                <w:b/>
                <w:lang w:val="kk-KZ"/>
              </w:rPr>
              <w:t>показателям</w:t>
            </w:r>
          </w:p>
        </w:tc>
      </w:tr>
      <w:tr w:rsidR="00EF73E9" w:rsidRPr="00EF73E9" w14:paraId="2B6F4A1C" w14:textId="77777777" w:rsidTr="004E674C">
        <w:trPr>
          <w:trHeight w:val="525"/>
        </w:trPr>
        <w:tc>
          <w:tcPr>
            <w:tcW w:w="1011" w:type="dxa"/>
            <w:vMerge/>
          </w:tcPr>
          <w:p w14:paraId="4E12175A" w14:textId="77777777" w:rsidR="00EF73E9" w:rsidRPr="00EF73E9" w:rsidRDefault="00EF73E9" w:rsidP="00EF73E9">
            <w:pPr>
              <w:tabs>
                <w:tab w:val="left" w:pos="3150"/>
              </w:tabs>
              <w:ind w:right="-143"/>
              <w:contextualSpacing/>
              <w:jc w:val="both"/>
              <w:rPr>
                <w:rFonts w:ascii="Times New Roman" w:hAnsi="Times New Roman"/>
                <w:sz w:val="18"/>
                <w:szCs w:val="18"/>
                <w:lang w:val="kk-KZ"/>
              </w:rPr>
            </w:pPr>
          </w:p>
        </w:tc>
        <w:tc>
          <w:tcPr>
            <w:tcW w:w="2126" w:type="dxa"/>
          </w:tcPr>
          <w:p w14:paraId="2716AF37" w14:textId="77777777" w:rsidR="00EF73E9" w:rsidRPr="00EF73E9" w:rsidRDefault="00EF73E9" w:rsidP="00EF73E9">
            <w:pPr>
              <w:tabs>
                <w:tab w:val="left" w:pos="3150"/>
              </w:tabs>
              <w:spacing w:after="0" w:line="240" w:lineRule="auto"/>
              <w:ind w:right="-142"/>
              <w:contextualSpacing/>
              <w:jc w:val="center"/>
              <w:rPr>
                <w:rFonts w:ascii="Times New Roman" w:hAnsi="Times New Roman"/>
                <w:sz w:val="20"/>
                <w:szCs w:val="20"/>
                <w:lang w:val="kk-KZ"/>
              </w:rPr>
            </w:pPr>
            <w:r w:rsidRPr="00EF73E9">
              <w:rPr>
                <w:rFonts w:ascii="Times New Roman" w:hAnsi="Times New Roman"/>
                <w:sz w:val="20"/>
                <w:szCs w:val="20"/>
                <w:lang w:val="kk-KZ"/>
              </w:rPr>
              <w:t>Исследованопроб</w:t>
            </w:r>
          </w:p>
        </w:tc>
        <w:tc>
          <w:tcPr>
            <w:tcW w:w="2289" w:type="dxa"/>
          </w:tcPr>
          <w:p w14:paraId="2C4C8A74" w14:textId="77777777" w:rsidR="00EF73E9" w:rsidRPr="00EF73E9" w:rsidRDefault="00EF73E9" w:rsidP="00EF73E9">
            <w:pPr>
              <w:tabs>
                <w:tab w:val="left" w:pos="3150"/>
              </w:tabs>
              <w:spacing w:after="0" w:line="240" w:lineRule="auto"/>
              <w:ind w:right="-142"/>
              <w:contextualSpacing/>
              <w:jc w:val="center"/>
              <w:rPr>
                <w:rFonts w:ascii="Times New Roman" w:hAnsi="Times New Roman"/>
                <w:sz w:val="20"/>
                <w:szCs w:val="20"/>
                <w:lang w:val="kk-KZ"/>
              </w:rPr>
            </w:pPr>
            <w:r w:rsidRPr="00EF73E9">
              <w:rPr>
                <w:rFonts w:ascii="Times New Roman" w:hAnsi="Times New Roman"/>
                <w:sz w:val="20"/>
                <w:szCs w:val="20"/>
                <w:lang w:val="kk-KZ"/>
              </w:rPr>
              <w:t>из них несоответствующих</w:t>
            </w:r>
          </w:p>
        </w:tc>
        <w:tc>
          <w:tcPr>
            <w:tcW w:w="1822" w:type="dxa"/>
          </w:tcPr>
          <w:p w14:paraId="0F6843D5" w14:textId="77777777" w:rsidR="00EF73E9" w:rsidRPr="00EF73E9" w:rsidRDefault="00EF73E9" w:rsidP="00EF73E9">
            <w:pPr>
              <w:tabs>
                <w:tab w:val="left" w:pos="3150"/>
              </w:tabs>
              <w:spacing w:after="0" w:line="240" w:lineRule="auto"/>
              <w:ind w:right="-142"/>
              <w:contextualSpacing/>
              <w:jc w:val="center"/>
              <w:rPr>
                <w:rFonts w:ascii="Times New Roman" w:hAnsi="Times New Roman"/>
                <w:sz w:val="20"/>
                <w:szCs w:val="20"/>
                <w:lang w:val="kk-KZ"/>
              </w:rPr>
            </w:pPr>
            <w:r w:rsidRPr="00EF73E9">
              <w:rPr>
                <w:rFonts w:ascii="Times New Roman" w:hAnsi="Times New Roman"/>
                <w:sz w:val="20"/>
                <w:szCs w:val="20"/>
                <w:lang w:val="kk-KZ"/>
              </w:rPr>
              <w:t>Исследовано проб</w:t>
            </w:r>
          </w:p>
        </w:tc>
        <w:tc>
          <w:tcPr>
            <w:tcW w:w="2126" w:type="dxa"/>
          </w:tcPr>
          <w:p w14:paraId="2DFF04FE" w14:textId="77777777" w:rsidR="00EF73E9" w:rsidRPr="00EF73E9" w:rsidRDefault="00EF73E9" w:rsidP="00EF73E9">
            <w:pPr>
              <w:tabs>
                <w:tab w:val="left" w:pos="3150"/>
              </w:tabs>
              <w:spacing w:after="0" w:line="240" w:lineRule="auto"/>
              <w:ind w:right="-142"/>
              <w:contextualSpacing/>
              <w:jc w:val="center"/>
              <w:rPr>
                <w:rFonts w:ascii="Times New Roman" w:hAnsi="Times New Roman"/>
                <w:sz w:val="20"/>
                <w:szCs w:val="20"/>
                <w:lang w:val="kk-KZ"/>
              </w:rPr>
            </w:pPr>
            <w:r w:rsidRPr="00EF73E9">
              <w:rPr>
                <w:rFonts w:ascii="Times New Roman" w:hAnsi="Times New Roman"/>
                <w:sz w:val="20"/>
                <w:szCs w:val="20"/>
                <w:lang w:val="kk-KZ"/>
              </w:rPr>
              <w:t>из них несоответствующих</w:t>
            </w:r>
          </w:p>
        </w:tc>
      </w:tr>
      <w:tr w:rsidR="006C3C28" w:rsidRPr="00EF73E9" w14:paraId="76DDC9BA" w14:textId="77777777" w:rsidTr="004E674C">
        <w:tc>
          <w:tcPr>
            <w:tcW w:w="1011" w:type="dxa"/>
            <w:tcBorders>
              <w:top w:val="single" w:sz="4" w:space="0" w:color="auto"/>
              <w:left w:val="single" w:sz="4" w:space="0" w:color="auto"/>
              <w:bottom w:val="single" w:sz="4" w:space="0" w:color="auto"/>
              <w:right w:val="single" w:sz="4" w:space="0" w:color="auto"/>
            </w:tcBorders>
          </w:tcPr>
          <w:p w14:paraId="677AD2BC" w14:textId="77777777" w:rsidR="006C3C28" w:rsidRPr="00EF73E9" w:rsidRDefault="006C3C28" w:rsidP="006C3C28">
            <w:pPr>
              <w:spacing w:after="0" w:line="240" w:lineRule="auto"/>
              <w:rPr>
                <w:rFonts w:ascii="Times New Roman" w:hAnsi="Times New Roman"/>
              </w:rPr>
            </w:pPr>
            <w:r w:rsidRPr="00EF73E9">
              <w:rPr>
                <w:rFonts w:ascii="Times New Roman" w:hAnsi="Times New Roman"/>
              </w:rPr>
              <w:lastRenderedPageBreak/>
              <w:t>2022</w:t>
            </w:r>
          </w:p>
        </w:tc>
        <w:tc>
          <w:tcPr>
            <w:tcW w:w="2126" w:type="dxa"/>
          </w:tcPr>
          <w:p w14:paraId="6DF369D5" w14:textId="555BFFEB" w:rsidR="006C3C28" w:rsidRPr="00EF73E9" w:rsidRDefault="006C3C28" w:rsidP="006C3C28">
            <w:pPr>
              <w:tabs>
                <w:tab w:val="left" w:pos="3150"/>
              </w:tabs>
              <w:spacing w:after="0" w:line="240" w:lineRule="auto"/>
              <w:ind w:right="-143"/>
              <w:contextualSpacing/>
              <w:jc w:val="center"/>
              <w:rPr>
                <w:sz w:val="18"/>
                <w:szCs w:val="18"/>
                <w:lang w:val="kk-KZ"/>
              </w:rPr>
            </w:pPr>
            <w:r w:rsidRPr="00DA4E26">
              <w:rPr>
                <w:rFonts w:ascii="Times New Roman" w:hAnsi="Times New Roman" w:cs="Times New Roman"/>
                <w:sz w:val="24"/>
                <w:szCs w:val="24"/>
                <w:lang w:val="kk-KZ"/>
              </w:rPr>
              <w:t>4</w:t>
            </w:r>
          </w:p>
        </w:tc>
        <w:tc>
          <w:tcPr>
            <w:tcW w:w="2289" w:type="dxa"/>
          </w:tcPr>
          <w:p w14:paraId="2E301408" w14:textId="503325EB" w:rsidR="006C3C28" w:rsidRPr="00EF73E9" w:rsidRDefault="006C3C28" w:rsidP="006C3C28">
            <w:pPr>
              <w:tabs>
                <w:tab w:val="left" w:pos="3150"/>
              </w:tabs>
              <w:spacing w:after="0" w:line="240" w:lineRule="auto"/>
              <w:ind w:right="-143"/>
              <w:contextualSpacing/>
              <w:jc w:val="center"/>
              <w:rPr>
                <w:sz w:val="18"/>
                <w:szCs w:val="18"/>
                <w:lang w:val="kk-KZ"/>
              </w:rPr>
            </w:pPr>
            <w:r w:rsidRPr="00DA4E26">
              <w:rPr>
                <w:rFonts w:ascii="Times New Roman" w:hAnsi="Times New Roman" w:cs="Times New Roman"/>
                <w:sz w:val="24"/>
                <w:szCs w:val="24"/>
                <w:lang w:val="kk-KZ"/>
              </w:rPr>
              <w:t>0</w:t>
            </w:r>
          </w:p>
        </w:tc>
        <w:tc>
          <w:tcPr>
            <w:tcW w:w="1822" w:type="dxa"/>
          </w:tcPr>
          <w:p w14:paraId="057D2FEE" w14:textId="72C3CC36" w:rsidR="006C3C28" w:rsidRPr="00EF73E9" w:rsidRDefault="006C3C28" w:rsidP="006C3C28">
            <w:pPr>
              <w:tabs>
                <w:tab w:val="left" w:pos="3150"/>
              </w:tabs>
              <w:spacing w:after="0" w:line="240" w:lineRule="auto"/>
              <w:ind w:right="-143"/>
              <w:contextualSpacing/>
              <w:jc w:val="center"/>
              <w:rPr>
                <w:sz w:val="18"/>
                <w:szCs w:val="18"/>
                <w:lang w:val="kk-KZ"/>
              </w:rPr>
            </w:pPr>
            <w:r w:rsidRPr="00DA4E26">
              <w:rPr>
                <w:rFonts w:ascii="Times New Roman" w:hAnsi="Times New Roman" w:cs="Times New Roman"/>
                <w:sz w:val="24"/>
                <w:szCs w:val="24"/>
                <w:lang w:val="kk-KZ"/>
              </w:rPr>
              <w:t>3</w:t>
            </w:r>
          </w:p>
        </w:tc>
        <w:tc>
          <w:tcPr>
            <w:tcW w:w="2126" w:type="dxa"/>
          </w:tcPr>
          <w:p w14:paraId="2EA479B4" w14:textId="6D2458A9" w:rsidR="006C3C28" w:rsidRPr="00EF73E9" w:rsidRDefault="006C3C28" w:rsidP="006C3C28">
            <w:pPr>
              <w:tabs>
                <w:tab w:val="left" w:pos="3150"/>
              </w:tabs>
              <w:spacing w:after="0" w:line="240" w:lineRule="auto"/>
              <w:ind w:right="-143"/>
              <w:contextualSpacing/>
              <w:jc w:val="center"/>
              <w:rPr>
                <w:sz w:val="18"/>
                <w:szCs w:val="18"/>
                <w:lang w:val="kk-KZ"/>
              </w:rPr>
            </w:pPr>
            <w:r w:rsidRPr="00DA4E26">
              <w:rPr>
                <w:rFonts w:ascii="Times New Roman" w:hAnsi="Times New Roman" w:cs="Times New Roman"/>
                <w:sz w:val="24"/>
                <w:szCs w:val="24"/>
                <w:lang w:val="kk-KZ"/>
              </w:rPr>
              <w:t>0</w:t>
            </w:r>
          </w:p>
        </w:tc>
      </w:tr>
      <w:tr w:rsidR="006C3C28" w:rsidRPr="00EF73E9" w14:paraId="2FB617C8" w14:textId="77777777" w:rsidTr="004E674C">
        <w:tc>
          <w:tcPr>
            <w:tcW w:w="1011" w:type="dxa"/>
            <w:tcBorders>
              <w:top w:val="single" w:sz="4" w:space="0" w:color="auto"/>
              <w:left w:val="single" w:sz="4" w:space="0" w:color="auto"/>
              <w:bottom w:val="single" w:sz="4" w:space="0" w:color="auto"/>
              <w:right w:val="single" w:sz="4" w:space="0" w:color="auto"/>
            </w:tcBorders>
          </w:tcPr>
          <w:p w14:paraId="3590CE85" w14:textId="77777777" w:rsidR="006C3C28" w:rsidRPr="00EF73E9" w:rsidRDefault="006C3C28" w:rsidP="006C3C28">
            <w:pPr>
              <w:spacing w:after="0" w:line="240" w:lineRule="auto"/>
              <w:rPr>
                <w:rFonts w:ascii="Times New Roman" w:hAnsi="Times New Roman"/>
                <w:lang w:val="kk-KZ"/>
              </w:rPr>
            </w:pPr>
            <w:r w:rsidRPr="00EF73E9">
              <w:rPr>
                <w:rFonts w:ascii="Times New Roman" w:hAnsi="Times New Roman"/>
                <w:lang w:val="kk-KZ"/>
              </w:rPr>
              <w:t>2023</w:t>
            </w:r>
          </w:p>
        </w:tc>
        <w:tc>
          <w:tcPr>
            <w:tcW w:w="2126" w:type="dxa"/>
          </w:tcPr>
          <w:p w14:paraId="0F4F982A" w14:textId="56B2209A" w:rsidR="006C3C28" w:rsidRPr="00EF73E9" w:rsidRDefault="006C3C28" w:rsidP="006C3C28">
            <w:pPr>
              <w:tabs>
                <w:tab w:val="left" w:pos="3150"/>
              </w:tabs>
              <w:spacing w:after="0" w:line="240" w:lineRule="auto"/>
              <w:ind w:right="-143"/>
              <w:contextualSpacing/>
              <w:jc w:val="center"/>
              <w:rPr>
                <w:sz w:val="18"/>
                <w:szCs w:val="18"/>
                <w:lang w:val="kk-KZ"/>
              </w:rPr>
            </w:pPr>
            <w:r w:rsidRPr="00DA4E26">
              <w:rPr>
                <w:rFonts w:ascii="Times New Roman" w:hAnsi="Times New Roman" w:cs="Times New Roman"/>
                <w:sz w:val="24"/>
                <w:szCs w:val="24"/>
                <w:lang w:val="kk-KZ"/>
              </w:rPr>
              <w:t>4</w:t>
            </w:r>
          </w:p>
        </w:tc>
        <w:tc>
          <w:tcPr>
            <w:tcW w:w="2289" w:type="dxa"/>
          </w:tcPr>
          <w:p w14:paraId="7B8D408C" w14:textId="40E6BDEC" w:rsidR="006C3C28" w:rsidRPr="00EF73E9" w:rsidRDefault="006C3C28" w:rsidP="006C3C28">
            <w:pPr>
              <w:tabs>
                <w:tab w:val="left" w:pos="3150"/>
              </w:tabs>
              <w:spacing w:after="0" w:line="240" w:lineRule="auto"/>
              <w:ind w:right="-143"/>
              <w:contextualSpacing/>
              <w:jc w:val="center"/>
              <w:rPr>
                <w:sz w:val="18"/>
                <w:szCs w:val="18"/>
                <w:lang w:val="kk-KZ"/>
              </w:rPr>
            </w:pPr>
            <w:r w:rsidRPr="00DA4E26">
              <w:rPr>
                <w:rFonts w:ascii="Times New Roman" w:hAnsi="Times New Roman" w:cs="Times New Roman"/>
                <w:sz w:val="24"/>
                <w:szCs w:val="24"/>
                <w:lang w:val="kk-KZ"/>
              </w:rPr>
              <w:t>0</w:t>
            </w:r>
          </w:p>
        </w:tc>
        <w:tc>
          <w:tcPr>
            <w:tcW w:w="1822" w:type="dxa"/>
          </w:tcPr>
          <w:p w14:paraId="74F22B06" w14:textId="76BD8AFA" w:rsidR="006C3C28" w:rsidRPr="00EF73E9" w:rsidRDefault="006C3C28" w:rsidP="006C3C28">
            <w:pPr>
              <w:tabs>
                <w:tab w:val="left" w:pos="3150"/>
              </w:tabs>
              <w:spacing w:after="0" w:line="240" w:lineRule="auto"/>
              <w:ind w:right="-143"/>
              <w:contextualSpacing/>
              <w:jc w:val="center"/>
              <w:rPr>
                <w:sz w:val="18"/>
                <w:szCs w:val="18"/>
                <w:lang w:val="kk-KZ"/>
              </w:rPr>
            </w:pPr>
            <w:r w:rsidRPr="00DA4E26">
              <w:rPr>
                <w:rFonts w:ascii="Times New Roman" w:hAnsi="Times New Roman" w:cs="Times New Roman"/>
                <w:sz w:val="24"/>
                <w:szCs w:val="24"/>
                <w:lang w:val="kk-KZ"/>
              </w:rPr>
              <w:t>3</w:t>
            </w:r>
          </w:p>
        </w:tc>
        <w:tc>
          <w:tcPr>
            <w:tcW w:w="2126" w:type="dxa"/>
          </w:tcPr>
          <w:p w14:paraId="0969823D" w14:textId="159E7C85" w:rsidR="006C3C28" w:rsidRPr="00EF73E9" w:rsidRDefault="006C3C28" w:rsidP="006C3C28">
            <w:pPr>
              <w:tabs>
                <w:tab w:val="left" w:pos="3150"/>
              </w:tabs>
              <w:spacing w:after="0" w:line="240" w:lineRule="auto"/>
              <w:ind w:right="-143"/>
              <w:contextualSpacing/>
              <w:jc w:val="center"/>
              <w:rPr>
                <w:sz w:val="18"/>
                <w:szCs w:val="18"/>
                <w:lang w:val="kk-KZ"/>
              </w:rPr>
            </w:pPr>
            <w:r w:rsidRPr="00DA4E26">
              <w:rPr>
                <w:rFonts w:ascii="Times New Roman" w:hAnsi="Times New Roman" w:cs="Times New Roman"/>
                <w:sz w:val="24"/>
                <w:szCs w:val="24"/>
                <w:lang w:val="kk-KZ"/>
              </w:rPr>
              <w:t>0</w:t>
            </w:r>
          </w:p>
        </w:tc>
      </w:tr>
      <w:tr w:rsidR="006C3C28" w:rsidRPr="00EF73E9" w14:paraId="40900E08" w14:textId="77777777" w:rsidTr="004E674C">
        <w:tc>
          <w:tcPr>
            <w:tcW w:w="1011" w:type="dxa"/>
            <w:tcBorders>
              <w:top w:val="single" w:sz="4" w:space="0" w:color="auto"/>
              <w:left w:val="single" w:sz="4" w:space="0" w:color="auto"/>
              <w:bottom w:val="single" w:sz="4" w:space="0" w:color="auto"/>
              <w:right w:val="single" w:sz="4" w:space="0" w:color="auto"/>
            </w:tcBorders>
          </w:tcPr>
          <w:p w14:paraId="77BB2147" w14:textId="77777777" w:rsidR="006C3C28" w:rsidRPr="00EF73E9" w:rsidRDefault="006C3C28" w:rsidP="006C3C28">
            <w:pPr>
              <w:spacing w:after="0" w:line="240" w:lineRule="auto"/>
              <w:rPr>
                <w:rFonts w:ascii="Times New Roman" w:hAnsi="Times New Roman"/>
                <w:lang w:val="kk-KZ"/>
              </w:rPr>
            </w:pPr>
            <w:r w:rsidRPr="00EF73E9">
              <w:rPr>
                <w:rFonts w:ascii="Times New Roman" w:hAnsi="Times New Roman"/>
                <w:lang w:val="kk-KZ"/>
              </w:rPr>
              <w:t>2024</w:t>
            </w:r>
          </w:p>
        </w:tc>
        <w:tc>
          <w:tcPr>
            <w:tcW w:w="2126" w:type="dxa"/>
          </w:tcPr>
          <w:p w14:paraId="60F8A7E3" w14:textId="50EF07FD" w:rsidR="006C3C28" w:rsidRPr="00EF73E9" w:rsidRDefault="006C3C28" w:rsidP="006C3C28">
            <w:pPr>
              <w:tabs>
                <w:tab w:val="left" w:pos="3150"/>
              </w:tabs>
              <w:spacing w:after="0" w:line="240" w:lineRule="auto"/>
              <w:ind w:right="-143"/>
              <w:contextualSpacing/>
              <w:jc w:val="center"/>
              <w:rPr>
                <w:sz w:val="18"/>
                <w:szCs w:val="18"/>
                <w:lang w:val="kk-KZ"/>
              </w:rPr>
            </w:pPr>
            <w:r w:rsidRPr="00DA4E26">
              <w:rPr>
                <w:rFonts w:ascii="Times New Roman" w:hAnsi="Times New Roman" w:cs="Times New Roman"/>
                <w:sz w:val="24"/>
                <w:szCs w:val="24"/>
                <w:lang w:val="kk-KZ"/>
              </w:rPr>
              <w:t>24</w:t>
            </w:r>
          </w:p>
        </w:tc>
        <w:tc>
          <w:tcPr>
            <w:tcW w:w="2289" w:type="dxa"/>
          </w:tcPr>
          <w:p w14:paraId="3E4D9C7C" w14:textId="44D6913B" w:rsidR="006C3C28" w:rsidRPr="00EF73E9" w:rsidRDefault="006C3C28" w:rsidP="006C3C28">
            <w:pPr>
              <w:tabs>
                <w:tab w:val="left" w:pos="3150"/>
              </w:tabs>
              <w:spacing w:after="0" w:line="240" w:lineRule="auto"/>
              <w:ind w:right="-143"/>
              <w:contextualSpacing/>
              <w:jc w:val="center"/>
              <w:rPr>
                <w:sz w:val="18"/>
                <w:szCs w:val="18"/>
                <w:lang w:val="kk-KZ"/>
              </w:rPr>
            </w:pPr>
            <w:r w:rsidRPr="00DA4E26">
              <w:rPr>
                <w:rFonts w:ascii="Times New Roman" w:hAnsi="Times New Roman" w:cs="Times New Roman"/>
                <w:sz w:val="24"/>
                <w:szCs w:val="24"/>
                <w:lang w:val="kk-KZ"/>
              </w:rPr>
              <w:t>0</w:t>
            </w:r>
          </w:p>
        </w:tc>
        <w:tc>
          <w:tcPr>
            <w:tcW w:w="1822" w:type="dxa"/>
          </w:tcPr>
          <w:p w14:paraId="427925E7" w14:textId="4C4B118E" w:rsidR="006C3C28" w:rsidRPr="00EF73E9" w:rsidRDefault="006C3C28" w:rsidP="006C3C28">
            <w:pPr>
              <w:tabs>
                <w:tab w:val="left" w:pos="3150"/>
              </w:tabs>
              <w:spacing w:after="0" w:line="240" w:lineRule="auto"/>
              <w:ind w:right="-143"/>
              <w:contextualSpacing/>
              <w:jc w:val="center"/>
              <w:rPr>
                <w:sz w:val="18"/>
                <w:szCs w:val="18"/>
                <w:lang w:val="kk-KZ"/>
              </w:rPr>
            </w:pPr>
            <w:r w:rsidRPr="00DA4E26">
              <w:rPr>
                <w:rFonts w:ascii="Times New Roman" w:hAnsi="Times New Roman" w:cs="Times New Roman"/>
                <w:sz w:val="24"/>
                <w:szCs w:val="24"/>
                <w:lang w:val="kk-KZ"/>
              </w:rPr>
              <w:t>20</w:t>
            </w:r>
          </w:p>
        </w:tc>
        <w:tc>
          <w:tcPr>
            <w:tcW w:w="2126" w:type="dxa"/>
          </w:tcPr>
          <w:p w14:paraId="3CAFD520" w14:textId="06BE961B" w:rsidR="006C3C28" w:rsidRPr="00EF73E9" w:rsidRDefault="006C3C28" w:rsidP="006C3C28">
            <w:pPr>
              <w:tabs>
                <w:tab w:val="left" w:pos="3150"/>
              </w:tabs>
              <w:spacing w:after="0" w:line="240" w:lineRule="auto"/>
              <w:ind w:right="-143"/>
              <w:contextualSpacing/>
              <w:jc w:val="center"/>
              <w:rPr>
                <w:sz w:val="18"/>
                <w:szCs w:val="18"/>
                <w:lang w:val="kk-KZ"/>
              </w:rPr>
            </w:pPr>
            <w:r w:rsidRPr="00DA4E26">
              <w:rPr>
                <w:rFonts w:ascii="Times New Roman" w:hAnsi="Times New Roman" w:cs="Times New Roman"/>
                <w:sz w:val="24"/>
                <w:szCs w:val="24"/>
                <w:lang w:val="kk-KZ"/>
              </w:rPr>
              <w:t>0</w:t>
            </w:r>
          </w:p>
        </w:tc>
      </w:tr>
      <w:tr w:rsidR="006C3C28" w:rsidRPr="00EF73E9" w14:paraId="4B2152A6" w14:textId="77777777" w:rsidTr="004E674C">
        <w:trPr>
          <w:trHeight w:val="174"/>
        </w:trPr>
        <w:tc>
          <w:tcPr>
            <w:tcW w:w="1011" w:type="dxa"/>
          </w:tcPr>
          <w:p w14:paraId="717727D6" w14:textId="77777777" w:rsidR="006C3C28" w:rsidRPr="00EF73E9" w:rsidRDefault="006C3C28" w:rsidP="006C3C28">
            <w:pPr>
              <w:spacing w:after="0" w:line="240" w:lineRule="auto"/>
              <w:rPr>
                <w:rFonts w:ascii="Times New Roman" w:hAnsi="Times New Roman"/>
                <w:lang w:val="kk-KZ"/>
              </w:rPr>
            </w:pPr>
            <w:r w:rsidRPr="00EF73E9">
              <w:rPr>
                <w:rFonts w:ascii="Times New Roman" w:hAnsi="Times New Roman"/>
                <w:lang w:val="kk-KZ"/>
              </w:rPr>
              <w:t>2025г</w:t>
            </w:r>
          </w:p>
          <w:p w14:paraId="03404245" w14:textId="77777777" w:rsidR="006C3C28" w:rsidRPr="00EF73E9" w:rsidRDefault="006C3C28" w:rsidP="006C3C28">
            <w:pPr>
              <w:spacing w:after="0" w:line="240" w:lineRule="auto"/>
              <w:rPr>
                <w:rFonts w:ascii="Times New Roman" w:hAnsi="Times New Roman"/>
                <w:lang w:val="kk-KZ"/>
              </w:rPr>
            </w:pPr>
            <w:r w:rsidRPr="00EF73E9">
              <w:rPr>
                <w:rFonts w:ascii="Times New Roman" w:hAnsi="Times New Roman"/>
                <w:lang w:val="kk-KZ"/>
              </w:rPr>
              <w:t>январь</w:t>
            </w:r>
          </w:p>
        </w:tc>
        <w:tc>
          <w:tcPr>
            <w:tcW w:w="2126" w:type="dxa"/>
          </w:tcPr>
          <w:p w14:paraId="533AF88E" w14:textId="54B5848A" w:rsidR="006C3C28" w:rsidRPr="00EF73E9" w:rsidRDefault="006C3C28" w:rsidP="006C3C28">
            <w:pPr>
              <w:tabs>
                <w:tab w:val="left" w:pos="3150"/>
              </w:tabs>
              <w:spacing w:after="0" w:line="240" w:lineRule="auto"/>
              <w:ind w:right="-143"/>
              <w:contextualSpacing/>
              <w:jc w:val="center"/>
              <w:rPr>
                <w:sz w:val="18"/>
                <w:szCs w:val="18"/>
                <w:lang w:val="kk-KZ"/>
              </w:rPr>
            </w:pPr>
            <w:r w:rsidRPr="00DA4E26">
              <w:rPr>
                <w:rFonts w:ascii="Times New Roman" w:hAnsi="Times New Roman" w:cs="Times New Roman"/>
                <w:sz w:val="24"/>
                <w:szCs w:val="24"/>
                <w:lang w:val="kk-KZ"/>
              </w:rPr>
              <w:t>0</w:t>
            </w:r>
          </w:p>
        </w:tc>
        <w:tc>
          <w:tcPr>
            <w:tcW w:w="2289" w:type="dxa"/>
          </w:tcPr>
          <w:p w14:paraId="185E2EDD" w14:textId="71A20E48" w:rsidR="006C3C28" w:rsidRPr="00EF73E9" w:rsidRDefault="006C3C28" w:rsidP="006C3C28">
            <w:pPr>
              <w:tabs>
                <w:tab w:val="left" w:pos="3150"/>
              </w:tabs>
              <w:spacing w:after="0" w:line="240" w:lineRule="auto"/>
              <w:ind w:right="-143"/>
              <w:contextualSpacing/>
              <w:jc w:val="center"/>
              <w:rPr>
                <w:b/>
                <w:sz w:val="18"/>
                <w:szCs w:val="18"/>
                <w:lang w:val="kk-KZ"/>
              </w:rPr>
            </w:pPr>
            <w:r w:rsidRPr="00DA4E26">
              <w:rPr>
                <w:rFonts w:ascii="Times New Roman" w:hAnsi="Times New Roman" w:cs="Times New Roman"/>
                <w:b/>
                <w:sz w:val="24"/>
                <w:szCs w:val="24"/>
                <w:lang w:val="kk-KZ"/>
              </w:rPr>
              <w:t>0</w:t>
            </w:r>
          </w:p>
        </w:tc>
        <w:tc>
          <w:tcPr>
            <w:tcW w:w="1822" w:type="dxa"/>
          </w:tcPr>
          <w:p w14:paraId="7038A581" w14:textId="47261400" w:rsidR="006C3C28" w:rsidRPr="00EF73E9" w:rsidRDefault="006C3C28" w:rsidP="006C3C28">
            <w:pPr>
              <w:tabs>
                <w:tab w:val="left" w:pos="3150"/>
              </w:tabs>
              <w:spacing w:after="0" w:line="240" w:lineRule="auto"/>
              <w:ind w:right="-143"/>
              <w:contextualSpacing/>
              <w:jc w:val="center"/>
              <w:rPr>
                <w:b/>
                <w:sz w:val="18"/>
                <w:szCs w:val="18"/>
                <w:lang w:val="kk-KZ"/>
              </w:rPr>
            </w:pPr>
            <w:r w:rsidRPr="00DA4E26">
              <w:rPr>
                <w:rFonts w:ascii="Times New Roman" w:hAnsi="Times New Roman" w:cs="Times New Roman"/>
                <w:b/>
                <w:sz w:val="24"/>
                <w:szCs w:val="24"/>
                <w:lang w:val="kk-KZ"/>
              </w:rPr>
              <w:t>0</w:t>
            </w:r>
          </w:p>
        </w:tc>
        <w:tc>
          <w:tcPr>
            <w:tcW w:w="2126" w:type="dxa"/>
          </w:tcPr>
          <w:p w14:paraId="4832422B" w14:textId="3B8CA03A" w:rsidR="006C3C28" w:rsidRPr="00EF73E9" w:rsidRDefault="006C3C28" w:rsidP="006C3C28">
            <w:pPr>
              <w:tabs>
                <w:tab w:val="left" w:pos="3150"/>
              </w:tabs>
              <w:spacing w:after="0" w:line="240" w:lineRule="auto"/>
              <w:ind w:right="-143"/>
              <w:contextualSpacing/>
              <w:jc w:val="center"/>
              <w:rPr>
                <w:b/>
                <w:sz w:val="18"/>
                <w:szCs w:val="18"/>
                <w:lang w:val="kk-KZ"/>
              </w:rPr>
            </w:pPr>
            <w:r w:rsidRPr="00DA4E26">
              <w:rPr>
                <w:rFonts w:ascii="Times New Roman" w:hAnsi="Times New Roman" w:cs="Times New Roman"/>
                <w:b/>
                <w:sz w:val="24"/>
                <w:szCs w:val="24"/>
                <w:lang w:val="kk-KZ"/>
              </w:rPr>
              <w:t>0</w:t>
            </w:r>
          </w:p>
        </w:tc>
      </w:tr>
      <w:bookmarkEnd w:id="9"/>
    </w:tbl>
    <w:p w14:paraId="586C7AC7" w14:textId="77777777" w:rsidR="00EF73E9" w:rsidRPr="00EF73E9" w:rsidRDefault="00EF73E9" w:rsidP="00EF73E9">
      <w:pPr>
        <w:shd w:val="clear" w:color="auto" w:fill="FFFFFF"/>
        <w:spacing w:after="0" w:line="240" w:lineRule="auto"/>
        <w:ind w:firstLine="709"/>
        <w:jc w:val="both"/>
        <w:textAlignment w:val="baseline"/>
        <w:rPr>
          <w:rFonts w:ascii="Times New Roman" w:hAnsi="Times New Roman"/>
          <w:sz w:val="24"/>
          <w:szCs w:val="24"/>
        </w:rPr>
      </w:pPr>
    </w:p>
    <w:p w14:paraId="54AF014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Вывод:</w:t>
      </w:r>
      <w:r w:rsidRPr="00EF73E9">
        <w:rPr>
          <w:rFonts w:ascii="Times New Roman" w:eastAsia="Times New Roman" w:hAnsi="Times New Roman" w:cs="Times New Roman"/>
          <w:sz w:val="28"/>
          <w:szCs w:val="28"/>
          <w:lang w:eastAsia="ru-RU"/>
        </w:rPr>
        <w:t xml:space="preserve"> Наблюдаемые пробы питьевой воды за период 2022–2024 гг. </w:t>
      </w:r>
      <w:r w:rsidRPr="00EF73E9">
        <w:rPr>
          <w:rFonts w:ascii="Times New Roman" w:eastAsia="Times New Roman" w:hAnsi="Times New Roman" w:cs="Times New Roman"/>
          <w:b/>
          <w:bCs/>
          <w:sz w:val="28"/>
          <w:szCs w:val="28"/>
          <w:lang w:eastAsia="ru-RU"/>
        </w:rPr>
        <w:t>полностью соответствовали</w:t>
      </w:r>
      <w:r w:rsidRPr="00EF73E9">
        <w:rPr>
          <w:rFonts w:ascii="Times New Roman" w:eastAsia="Times New Roman" w:hAnsi="Times New Roman" w:cs="Times New Roman"/>
          <w:sz w:val="28"/>
          <w:szCs w:val="28"/>
          <w:lang w:eastAsia="ru-RU"/>
        </w:rPr>
        <w:t xml:space="preserve"> санитарно-химическим и микробиологическим показателям.</w:t>
      </w:r>
    </w:p>
    <w:p w14:paraId="58D0EA9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3. Эпидемиологическая ситуация (Т. Рыскуловский район)</w:t>
      </w:r>
    </w:p>
    <w:p w14:paraId="61C48EFA" w14:textId="77777777" w:rsidR="00EF73E9" w:rsidRPr="00EF73E9" w:rsidRDefault="00EF73E9" w:rsidP="00EF73E9">
      <w:pPr>
        <w:spacing w:after="0" w:line="240" w:lineRule="auto"/>
        <w:ind w:firstLine="709"/>
        <w:jc w:val="both"/>
        <w:rPr>
          <w:rFonts w:ascii="Times New Roman" w:eastAsia="Times New Roman" w:hAnsi="Times New Roman" w:cs="Times New Roman"/>
          <w:sz w:val="24"/>
          <w:szCs w:val="24"/>
          <w:lang w:eastAsia="ru-RU"/>
        </w:rPr>
      </w:pPr>
      <w:r w:rsidRPr="00EF73E9">
        <w:rPr>
          <w:rFonts w:ascii="Times New Roman" w:eastAsia="Times New Roman" w:hAnsi="Times New Roman" w:cs="Times New Roman"/>
          <w:sz w:val="24"/>
          <w:szCs w:val="24"/>
          <w:lang w:eastAsia="ru-RU"/>
        </w:rPr>
        <w:t>Анализ заболеваемости вирусными и кишечными инфекциями в Т. Рыскуловском районе за период 2022–2025 гг. показывает низкий уровень заболеваемости, связанной с водным фактором.</w:t>
      </w:r>
    </w:p>
    <w:tbl>
      <w:tblPr>
        <w:tblStyle w:val="11"/>
        <w:tblpPr w:leftFromText="180" w:rightFromText="180" w:vertAnchor="text" w:tblpX="149" w:tblpY="1"/>
        <w:tblOverlap w:val="never"/>
        <w:tblW w:w="8931" w:type="dxa"/>
        <w:tblLayout w:type="fixed"/>
        <w:tblLook w:val="04A0" w:firstRow="1" w:lastRow="0" w:firstColumn="1" w:lastColumn="0" w:noHBand="0" w:noVBand="1"/>
      </w:tblPr>
      <w:tblGrid>
        <w:gridCol w:w="1701"/>
        <w:gridCol w:w="708"/>
        <w:gridCol w:w="709"/>
        <w:gridCol w:w="709"/>
        <w:gridCol w:w="709"/>
        <w:gridCol w:w="708"/>
        <w:gridCol w:w="851"/>
        <w:gridCol w:w="709"/>
        <w:gridCol w:w="708"/>
        <w:gridCol w:w="708"/>
        <w:gridCol w:w="711"/>
      </w:tblGrid>
      <w:tr w:rsidR="00EF73E9" w:rsidRPr="00EF73E9" w14:paraId="677FE6FC" w14:textId="77777777" w:rsidTr="004E674C">
        <w:trPr>
          <w:trHeight w:val="558"/>
        </w:trPr>
        <w:tc>
          <w:tcPr>
            <w:tcW w:w="1701" w:type="dxa"/>
            <w:vMerge w:val="restart"/>
            <w:tcBorders>
              <w:top w:val="single" w:sz="4" w:space="0" w:color="auto"/>
              <w:left w:val="single" w:sz="4" w:space="0" w:color="auto"/>
              <w:bottom w:val="single" w:sz="4" w:space="0" w:color="auto"/>
              <w:right w:val="single" w:sz="4" w:space="0" w:color="auto"/>
            </w:tcBorders>
            <w:hideMark/>
          </w:tcPr>
          <w:p w14:paraId="4CADEAC8" w14:textId="77777777" w:rsidR="00EF73E9" w:rsidRPr="00EF73E9" w:rsidRDefault="00EF73E9" w:rsidP="00EF73E9">
            <w:pPr>
              <w:spacing w:after="0" w:line="240" w:lineRule="auto"/>
              <w:rPr>
                <w:rFonts w:ascii="Times New Roman" w:hAnsi="Times New Roman"/>
                <w:b/>
                <w:kern w:val="2"/>
                <w:szCs w:val="28"/>
                <w:lang w:val="kk-KZ"/>
              </w:rPr>
            </w:pPr>
            <w:bookmarkStart w:id="10" w:name="_Hlk214315319"/>
            <w:r w:rsidRPr="00EF73E9">
              <w:rPr>
                <w:rFonts w:ascii="Times New Roman" w:hAnsi="Times New Roman"/>
                <w:b/>
                <w:kern w:val="2"/>
                <w:szCs w:val="28"/>
                <w:lang w:val="kk-KZ"/>
              </w:rPr>
              <w:t>Годы</w:t>
            </w:r>
          </w:p>
        </w:tc>
        <w:tc>
          <w:tcPr>
            <w:tcW w:w="1417" w:type="dxa"/>
            <w:gridSpan w:val="2"/>
            <w:tcBorders>
              <w:top w:val="single" w:sz="4" w:space="0" w:color="auto"/>
              <w:left w:val="single" w:sz="4" w:space="0" w:color="auto"/>
              <w:bottom w:val="single" w:sz="4" w:space="0" w:color="auto"/>
              <w:right w:val="single" w:sz="4" w:space="0" w:color="auto"/>
            </w:tcBorders>
            <w:hideMark/>
          </w:tcPr>
          <w:p w14:paraId="4714CBF4" w14:textId="77777777" w:rsidR="00EF73E9" w:rsidRPr="00EF73E9" w:rsidRDefault="00EF73E9" w:rsidP="00EF73E9">
            <w:pPr>
              <w:spacing w:after="0" w:line="240" w:lineRule="auto"/>
              <w:jc w:val="center"/>
              <w:rPr>
                <w:rFonts w:ascii="Times New Roman" w:hAnsi="Times New Roman"/>
                <w:b/>
                <w:kern w:val="2"/>
                <w:szCs w:val="28"/>
                <w:lang w:val="kk-KZ"/>
              </w:rPr>
            </w:pPr>
            <w:r w:rsidRPr="00EF73E9">
              <w:rPr>
                <w:rFonts w:ascii="Times New Roman" w:hAnsi="Times New Roman"/>
                <w:b/>
                <w:kern w:val="2"/>
                <w:szCs w:val="28"/>
                <w:lang w:val="kk-KZ"/>
              </w:rPr>
              <w:t>ВГА</w:t>
            </w:r>
          </w:p>
        </w:tc>
        <w:tc>
          <w:tcPr>
            <w:tcW w:w="1418" w:type="dxa"/>
            <w:gridSpan w:val="2"/>
            <w:tcBorders>
              <w:top w:val="single" w:sz="4" w:space="0" w:color="auto"/>
              <w:left w:val="single" w:sz="4" w:space="0" w:color="auto"/>
              <w:bottom w:val="single" w:sz="4" w:space="0" w:color="auto"/>
              <w:right w:val="single" w:sz="4" w:space="0" w:color="auto"/>
            </w:tcBorders>
            <w:hideMark/>
          </w:tcPr>
          <w:p w14:paraId="03E12C8E" w14:textId="77777777" w:rsidR="00EF73E9" w:rsidRPr="00EF73E9" w:rsidRDefault="00EF73E9" w:rsidP="00EF73E9">
            <w:pPr>
              <w:spacing w:after="0" w:line="240" w:lineRule="auto"/>
              <w:jc w:val="center"/>
              <w:rPr>
                <w:rFonts w:ascii="Times New Roman" w:hAnsi="Times New Roman"/>
                <w:b/>
                <w:kern w:val="2"/>
                <w:szCs w:val="28"/>
                <w:lang w:val="kk-KZ"/>
              </w:rPr>
            </w:pPr>
            <w:r w:rsidRPr="00EF73E9">
              <w:rPr>
                <w:rFonts w:ascii="Times New Roman" w:hAnsi="Times New Roman"/>
                <w:b/>
                <w:kern w:val="2"/>
                <w:szCs w:val="28"/>
                <w:lang w:val="kk-KZ"/>
              </w:rPr>
              <w:t>ОКИ</w:t>
            </w:r>
          </w:p>
        </w:tc>
        <w:tc>
          <w:tcPr>
            <w:tcW w:w="1559" w:type="dxa"/>
            <w:gridSpan w:val="2"/>
            <w:tcBorders>
              <w:top w:val="single" w:sz="4" w:space="0" w:color="auto"/>
              <w:left w:val="single" w:sz="4" w:space="0" w:color="auto"/>
              <w:bottom w:val="single" w:sz="4" w:space="0" w:color="auto"/>
              <w:right w:val="single" w:sz="4" w:space="0" w:color="auto"/>
            </w:tcBorders>
            <w:hideMark/>
          </w:tcPr>
          <w:p w14:paraId="7077000D" w14:textId="77777777" w:rsidR="00EF73E9" w:rsidRPr="00EF73E9" w:rsidRDefault="00EF73E9" w:rsidP="00EF73E9">
            <w:pPr>
              <w:spacing w:after="0" w:line="240" w:lineRule="auto"/>
              <w:jc w:val="center"/>
              <w:rPr>
                <w:rFonts w:ascii="Times New Roman" w:hAnsi="Times New Roman"/>
                <w:b/>
                <w:kern w:val="2"/>
                <w:szCs w:val="28"/>
                <w:lang w:val="kk-KZ"/>
              </w:rPr>
            </w:pPr>
            <w:r w:rsidRPr="00EF73E9">
              <w:rPr>
                <w:rFonts w:ascii="Times New Roman" w:hAnsi="Times New Roman"/>
                <w:b/>
                <w:kern w:val="2"/>
                <w:szCs w:val="28"/>
                <w:lang w:val="kk-KZ"/>
              </w:rPr>
              <w:t>Бруцеллез</w:t>
            </w:r>
          </w:p>
        </w:tc>
        <w:tc>
          <w:tcPr>
            <w:tcW w:w="1417" w:type="dxa"/>
            <w:gridSpan w:val="2"/>
            <w:tcBorders>
              <w:top w:val="single" w:sz="4" w:space="0" w:color="auto"/>
              <w:left w:val="single" w:sz="4" w:space="0" w:color="auto"/>
              <w:bottom w:val="single" w:sz="4" w:space="0" w:color="auto"/>
              <w:right w:val="single" w:sz="4" w:space="0" w:color="auto"/>
            </w:tcBorders>
            <w:hideMark/>
          </w:tcPr>
          <w:p w14:paraId="2049E2F8" w14:textId="77777777" w:rsidR="00EF73E9" w:rsidRPr="00EF73E9" w:rsidRDefault="00EF73E9" w:rsidP="00EF73E9">
            <w:pPr>
              <w:spacing w:after="0" w:line="240" w:lineRule="auto"/>
              <w:rPr>
                <w:rFonts w:ascii="Times New Roman" w:hAnsi="Times New Roman"/>
                <w:b/>
                <w:kern w:val="2"/>
                <w:szCs w:val="28"/>
                <w:lang w:val="kk-KZ"/>
              </w:rPr>
            </w:pPr>
            <w:r w:rsidRPr="00EF73E9">
              <w:rPr>
                <w:rFonts w:ascii="Times New Roman" w:hAnsi="Times New Roman"/>
                <w:b/>
                <w:kern w:val="2"/>
                <w:szCs w:val="28"/>
                <w:lang w:val="kk-KZ"/>
              </w:rPr>
              <w:t>Сибирская язва</w:t>
            </w:r>
          </w:p>
        </w:tc>
        <w:tc>
          <w:tcPr>
            <w:tcW w:w="1419" w:type="dxa"/>
            <w:gridSpan w:val="2"/>
            <w:tcBorders>
              <w:top w:val="single" w:sz="4" w:space="0" w:color="auto"/>
              <w:left w:val="single" w:sz="4" w:space="0" w:color="auto"/>
              <w:bottom w:val="single" w:sz="4" w:space="0" w:color="auto"/>
              <w:right w:val="single" w:sz="4" w:space="0" w:color="auto"/>
            </w:tcBorders>
            <w:hideMark/>
          </w:tcPr>
          <w:p w14:paraId="4D94FB77" w14:textId="77777777" w:rsidR="00EF73E9" w:rsidRPr="00EF73E9" w:rsidRDefault="00EF73E9" w:rsidP="00EF73E9">
            <w:pPr>
              <w:spacing w:after="0" w:line="240" w:lineRule="auto"/>
              <w:jc w:val="center"/>
              <w:rPr>
                <w:rFonts w:ascii="Times New Roman" w:hAnsi="Times New Roman"/>
                <w:b/>
                <w:kern w:val="2"/>
                <w:szCs w:val="28"/>
                <w:lang w:val="kk-KZ"/>
              </w:rPr>
            </w:pPr>
            <w:r w:rsidRPr="00EF73E9">
              <w:rPr>
                <w:rFonts w:ascii="Times New Roman" w:hAnsi="Times New Roman"/>
                <w:b/>
                <w:kern w:val="2"/>
                <w:szCs w:val="28"/>
                <w:lang w:val="kk-KZ"/>
              </w:rPr>
              <w:t>ККГЛ</w:t>
            </w:r>
          </w:p>
        </w:tc>
      </w:tr>
      <w:tr w:rsidR="00EF73E9" w:rsidRPr="00EF73E9" w14:paraId="4BC53104" w14:textId="77777777" w:rsidTr="004E674C">
        <w:trPr>
          <w:trHeight w:val="150"/>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0CD3AD3" w14:textId="77777777" w:rsidR="00EF73E9" w:rsidRPr="00EF73E9" w:rsidRDefault="00EF73E9" w:rsidP="00EF73E9">
            <w:pPr>
              <w:spacing w:after="0" w:line="240" w:lineRule="auto"/>
              <w:rPr>
                <w:rFonts w:ascii="Times New Roman" w:hAnsi="Times New Roman"/>
                <w:b/>
                <w:kern w:val="2"/>
                <w:szCs w:val="28"/>
                <w:lang w:val="kk-KZ"/>
              </w:rPr>
            </w:pPr>
          </w:p>
        </w:tc>
        <w:tc>
          <w:tcPr>
            <w:tcW w:w="708" w:type="dxa"/>
            <w:tcBorders>
              <w:top w:val="single" w:sz="4" w:space="0" w:color="auto"/>
              <w:left w:val="single" w:sz="4" w:space="0" w:color="auto"/>
              <w:bottom w:val="single" w:sz="4" w:space="0" w:color="auto"/>
              <w:right w:val="single" w:sz="4" w:space="0" w:color="auto"/>
            </w:tcBorders>
            <w:hideMark/>
          </w:tcPr>
          <w:p w14:paraId="4C566BFF" w14:textId="77777777" w:rsidR="00EF73E9" w:rsidRPr="00EF73E9" w:rsidRDefault="00EF73E9" w:rsidP="00EF73E9">
            <w:pPr>
              <w:spacing w:after="0" w:line="240" w:lineRule="auto"/>
              <w:rPr>
                <w:rFonts w:ascii="Times New Roman" w:hAnsi="Times New Roman"/>
                <w:kern w:val="2"/>
                <w:sz w:val="20"/>
                <w:szCs w:val="20"/>
                <w:lang w:val="kk-KZ"/>
              </w:rPr>
            </w:pPr>
            <w:r w:rsidRPr="00EF73E9">
              <w:rPr>
                <w:rFonts w:ascii="Times New Roman" w:hAnsi="Times New Roman"/>
                <w:kern w:val="2"/>
                <w:sz w:val="20"/>
                <w:szCs w:val="20"/>
                <w:lang w:val="kk-KZ"/>
              </w:rPr>
              <w:t>всего</w:t>
            </w:r>
          </w:p>
        </w:tc>
        <w:tc>
          <w:tcPr>
            <w:tcW w:w="709" w:type="dxa"/>
            <w:tcBorders>
              <w:top w:val="single" w:sz="4" w:space="0" w:color="auto"/>
              <w:left w:val="single" w:sz="4" w:space="0" w:color="auto"/>
              <w:bottom w:val="single" w:sz="4" w:space="0" w:color="auto"/>
              <w:right w:val="single" w:sz="4" w:space="0" w:color="auto"/>
            </w:tcBorders>
            <w:hideMark/>
          </w:tcPr>
          <w:p w14:paraId="2A79EA15" w14:textId="77777777" w:rsidR="00EF73E9" w:rsidRPr="00EF73E9" w:rsidRDefault="00EF73E9" w:rsidP="00EF73E9">
            <w:pPr>
              <w:spacing w:after="0" w:line="240" w:lineRule="auto"/>
              <w:rPr>
                <w:rFonts w:ascii="Times New Roman" w:hAnsi="Times New Roman"/>
                <w:kern w:val="2"/>
                <w:sz w:val="20"/>
                <w:szCs w:val="20"/>
                <w:lang w:val="kk-KZ"/>
              </w:rPr>
            </w:pPr>
            <w:r w:rsidRPr="00EF73E9">
              <w:rPr>
                <w:rFonts w:ascii="Times New Roman" w:hAnsi="Times New Roman"/>
                <w:kern w:val="2"/>
                <w:sz w:val="20"/>
                <w:szCs w:val="20"/>
                <w:lang w:val="kk-KZ"/>
              </w:rPr>
              <w:t>до 14 лет</w:t>
            </w:r>
          </w:p>
        </w:tc>
        <w:tc>
          <w:tcPr>
            <w:tcW w:w="709" w:type="dxa"/>
            <w:tcBorders>
              <w:top w:val="single" w:sz="4" w:space="0" w:color="auto"/>
              <w:left w:val="single" w:sz="4" w:space="0" w:color="auto"/>
              <w:bottom w:val="single" w:sz="4" w:space="0" w:color="auto"/>
              <w:right w:val="single" w:sz="4" w:space="0" w:color="auto"/>
            </w:tcBorders>
            <w:hideMark/>
          </w:tcPr>
          <w:p w14:paraId="2215F64E" w14:textId="77777777" w:rsidR="00EF73E9" w:rsidRPr="00EF73E9" w:rsidRDefault="00EF73E9" w:rsidP="00EF73E9">
            <w:pPr>
              <w:spacing w:after="0" w:line="240" w:lineRule="auto"/>
              <w:rPr>
                <w:rFonts w:ascii="Times New Roman" w:hAnsi="Times New Roman"/>
                <w:kern w:val="2"/>
                <w:sz w:val="20"/>
                <w:szCs w:val="20"/>
                <w:lang w:val="kk-KZ"/>
              </w:rPr>
            </w:pPr>
            <w:r w:rsidRPr="00EF73E9">
              <w:rPr>
                <w:rFonts w:ascii="Times New Roman" w:hAnsi="Times New Roman"/>
                <w:kern w:val="2"/>
                <w:sz w:val="20"/>
                <w:szCs w:val="20"/>
                <w:lang w:val="kk-KZ"/>
              </w:rPr>
              <w:t>всего</w:t>
            </w:r>
          </w:p>
        </w:tc>
        <w:tc>
          <w:tcPr>
            <w:tcW w:w="709" w:type="dxa"/>
            <w:tcBorders>
              <w:top w:val="single" w:sz="4" w:space="0" w:color="auto"/>
              <w:left w:val="single" w:sz="4" w:space="0" w:color="auto"/>
              <w:bottom w:val="single" w:sz="4" w:space="0" w:color="auto"/>
              <w:right w:val="single" w:sz="4" w:space="0" w:color="auto"/>
            </w:tcBorders>
            <w:hideMark/>
          </w:tcPr>
          <w:p w14:paraId="3F96DD89" w14:textId="77777777" w:rsidR="00EF73E9" w:rsidRPr="00EF73E9" w:rsidRDefault="00EF73E9" w:rsidP="00EF73E9">
            <w:pPr>
              <w:spacing w:after="0" w:line="240" w:lineRule="auto"/>
              <w:rPr>
                <w:rFonts w:ascii="Times New Roman" w:hAnsi="Times New Roman"/>
                <w:kern w:val="2"/>
                <w:sz w:val="20"/>
                <w:szCs w:val="20"/>
                <w:lang w:val="kk-KZ"/>
              </w:rPr>
            </w:pPr>
            <w:r w:rsidRPr="00EF73E9">
              <w:rPr>
                <w:rFonts w:ascii="Times New Roman" w:hAnsi="Times New Roman"/>
                <w:kern w:val="2"/>
                <w:sz w:val="20"/>
                <w:szCs w:val="20"/>
                <w:lang w:val="kk-KZ"/>
              </w:rPr>
              <w:t>до 14 лет</w:t>
            </w:r>
          </w:p>
        </w:tc>
        <w:tc>
          <w:tcPr>
            <w:tcW w:w="708" w:type="dxa"/>
            <w:tcBorders>
              <w:top w:val="single" w:sz="4" w:space="0" w:color="auto"/>
              <w:left w:val="single" w:sz="4" w:space="0" w:color="auto"/>
              <w:bottom w:val="single" w:sz="4" w:space="0" w:color="auto"/>
              <w:right w:val="single" w:sz="4" w:space="0" w:color="auto"/>
            </w:tcBorders>
            <w:hideMark/>
          </w:tcPr>
          <w:p w14:paraId="19BDAA63" w14:textId="77777777" w:rsidR="00EF73E9" w:rsidRPr="00EF73E9" w:rsidRDefault="00EF73E9" w:rsidP="00EF73E9">
            <w:pPr>
              <w:spacing w:after="0" w:line="240" w:lineRule="auto"/>
              <w:rPr>
                <w:rFonts w:ascii="Times New Roman" w:hAnsi="Times New Roman"/>
                <w:kern w:val="2"/>
                <w:sz w:val="20"/>
                <w:szCs w:val="20"/>
                <w:lang w:val="kk-KZ"/>
              </w:rPr>
            </w:pPr>
            <w:r w:rsidRPr="00EF73E9">
              <w:rPr>
                <w:rFonts w:ascii="Times New Roman" w:hAnsi="Times New Roman"/>
                <w:kern w:val="2"/>
                <w:sz w:val="20"/>
                <w:szCs w:val="20"/>
                <w:lang w:val="kk-KZ"/>
              </w:rPr>
              <w:t>всего</w:t>
            </w:r>
          </w:p>
        </w:tc>
        <w:tc>
          <w:tcPr>
            <w:tcW w:w="851" w:type="dxa"/>
            <w:tcBorders>
              <w:top w:val="single" w:sz="4" w:space="0" w:color="auto"/>
              <w:left w:val="single" w:sz="4" w:space="0" w:color="auto"/>
              <w:bottom w:val="single" w:sz="4" w:space="0" w:color="auto"/>
              <w:right w:val="single" w:sz="4" w:space="0" w:color="auto"/>
            </w:tcBorders>
            <w:hideMark/>
          </w:tcPr>
          <w:p w14:paraId="1C3E54BC" w14:textId="77777777" w:rsidR="00EF73E9" w:rsidRPr="00EF73E9" w:rsidRDefault="00EF73E9" w:rsidP="00EF73E9">
            <w:pPr>
              <w:spacing w:after="0" w:line="240" w:lineRule="auto"/>
              <w:rPr>
                <w:rFonts w:ascii="Times New Roman" w:hAnsi="Times New Roman"/>
                <w:kern w:val="2"/>
                <w:sz w:val="20"/>
                <w:szCs w:val="20"/>
                <w:lang w:val="kk-KZ"/>
              </w:rPr>
            </w:pPr>
            <w:r w:rsidRPr="00EF73E9">
              <w:rPr>
                <w:rFonts w:ascii="Times New Roman" w:hAnsi="Times New Roman"/>
                <w:kern w:val="2"/>
                <w:sz w:val="20"/>
                <w:szCs w:val="20"/>
                <w:lang w:val="kk-KZ"/>
              </w:rPr>
              <w:t>до 14 лет</w:t>
            </w:r>
          </w:p>
        </w:tc>
        <w:tc>
          <w:tcPr>
            <w:tcW w:w="709" w:type="dxa"/>
            <w:tcBorders>
              <w:top w:val="single" w:sz="4" w:space="0" w:color="auto"/>
              <w:left w:val="single" w:sz="4" w:space="0" w:color="auto"/>
              <w:bottom w:val="single" w:sz="4" w:space="0" w:color="auto"/>
              <w:right w:val="single" w:sz="4" w:space="0" w:color="auto"/>
            </w:tcBorders>
            <w:hideMark/>
          </w:tcPr>
          <w:p w14:paraId="1E456FB0" w14:textId="77777777" w:rsidR="00EF73E9" w:rsidRPr="00EF73E9" w:rsidRDefault="00EF73E9" w:rsidP="00EF73E9">
            <w:pPr>
              <w:spacing w:after="0" w:line="240" w:lineRule="auto"/>
              <w:rPr>
                <w:rFonts w:ascii="Times New Roman" w:hAnsi="Times New Roman"/>
                <w:kern w:val="2"/>
                <w:sz w:val="20"/>
                <w:szCs w:val="20"/>
                <w:lang w:val="kk-KZ"/>
              </w:rPr>
            </w:pPr>
            <w:r w:rsidRPr="00EF73E9">
              <w:rPr>
                <w:rFonts w:ascii="Times New Roman" w:hAnsi="Times New Roman"/>
                <w:kern w:val="2"/>
                <w:sz w:val="20"/>
                <w:szCs w:val="20"/>
                <w:lang w:val="kk-KZ"/>
              </w:rPr>
              <w:t>всего</w:t>
            </w:r>
          </w:p>
        </w:tc>
        <w:tc>
          <w:tcPr>
            <w:tcW w:w="708" w:type="dxa"/>
            <w:tcBorders>
              <w:top w:val="single" w:sz="4" w:space="0" w:color="auto"/>
              <w:left w:val="single" w:sz="4" w:space="0" w:color="auto"/>
              <w:bottom w:val="single" w:sz="4" w:space="0" w:color="auto"/>
              <w:right w:val="single" w:sz="4" w:space="0" w:color="auto"/>
            </w:tcBorders>
            <w:hideMark/>
          </w:tcPr>
          <w:p w14:paraId="68DA8009" w14:textId="77777777" w:rsidR="00EF73E9" w:rsidRPr="00EF73E9" w:rsidRDefault="00EF73E9" w:rsidP="00EF73E9">
            <w:pPr>
              <w:spacing w:after="0" w:line="240" w:lineRule="auto"/>
              <w:rPr>
                <w:rFonts w:ascii="Times New Roman" w:hAnsi="Times New Roman"/>
                <w:kern w:val="2"/>
                <w:sz w:val="20"/>
                <w:szCs w:val="20"/>
                <w:lang w:val="kk-KZ"/>
              </w:rPr>
            </w:pPr>
            <w:r w:rsidRPr="00EF73E9">
              <w:rPr>
                <w:rFonts w:ascii="Times New Roman" w:hAnsi="Times New Roman"/>
                <w:kern w:val="2"/>
                <w:sz w:val="20"/>
                <w:szCs w:val="20"/>
                <w:lang w:val="kk-KZ"/>
              </w:rPr>
              <w:t>до 14 лет</w:t>
            </w:r>
          </w:p>
        </w:tc>
        <w:tc>
          <w:tcPr>
            <w:tcW w:w="708" w:type="dxa"/>
            <w:tcBorders>
              <w:top w:val="single" w:sz="4" w:space="0" w:color="auto"/>
              <w:left w:val="single" w:sz="4" w:space="0" w:color="auto"/>
              <w:bottom w:val="single" w:sz="4" w:space="0" w:color="auto"/>
              <w:right w:val="single" w:sz="4" w:space="0" w:color="auto"/>
            </w:tcBorders>
            <w:hideMark/>
          </w:tcPr>
          <w:p w14:paraId="216ED5F4" w14:textId="77777777" w:rsidR="00EF73E9" w:rsidRPr="00EF73E9" w:rsidRDefault="00EF73E9" w:rsidP="00EF73E9">
            <w:pPr>
              <w:spacing w:after="0" w:line="240" w:lineRule="auto"/>
              <w:rPr>
                <w:rFonts w:ascii="Times New Roman" w:hAnsi="Times New Roman"/>
                <w:kern w:val="2"/>
                <w:sz w:val="20"/>
                <w:szCs w:val="20"/>
                <w:lang w:val="kk-KZ"/>
              </w:rPr>
            </w:pPr>
            <w:r w:rsidRPr="00EF73E9">
              <w:rPr>
                <w:rFonts w:ascii="Times New Roman" w:hAnsi="Times New Roman"/>
                <w:kern w:val="2"/>
                <w:sz w:val="20"/>
                <w:szCs w:val="20"/>
                <w:lang w:val="kk-KZ"/>
              </w:rPr>
              <w:t>всего</w:t>
            </w:r>
          </w:p>
        </w:tc>
        <w:tc>
          <w:tcPr>
            <w:tcW w:w="711" w:type="dxa"/>
            <w:tcBorders>
              <w:top w:val="single" w:sz="4" w:space="0" w:color="auto"/>
              <w:left w:val="single" w:sz="4" w:space="0" w:color="auto"/>
              <w:bottom w:val="single" w:sz="4" w:space="0" w:color="auto"/>
              <w:right w:val="single" w:sz="4" w:space="0" w:color="auto"/>
            </w:tcBorders>
            <w:hideMark/>
          </w:tcPr>
          <w:p w14:paraId="3412AEB5" w14:textId="77777777" w:rsidR="00EF73E9" w:rsidRPr="00EF73E9" w:rsidRDefault="00EF73E9" w:rsidP="00EF73E9">
            <w:pPr>
              <w:spacing w:after="0" w:line="240" w:lineRule="auto"/>
              <w:rPr>
                <w:rFonts w:ascii="Times New Roman" w:hAnsi="Times New Roman"/>
                <w:kern w:val="2"/>
                <w:sz w:val="20"/>
                <w:szCs w:val="20"/>
                <w:lang w:val="kk-KZ"/>
              </w:rPr>
            </w:pPr>
            <w:r w:rsidRPr="00EF73E9">
              <w:rPr>
                <w:rFonts w:ascii="Times New Roman" w:hAnsi="Times New Roman"/>
                <w:kern w:val="2"/>
                <w:sz w:val="20"/>
                <w:szCs w:val="20"/>
                <w:lang w:val="kk-KZ"/>
              </w:rPr>
              <w:t>до 14 лет</w:t>
            </w:r>
          </w:p>
        </w:tc>
      </w:tr>
      <w:tr w:rsidR="00EF73E9" w:rsidRPr="00EF73E9" w14:paraId="31AF99BF" w14:textId="77777777" w:rsidTr="004E674C">
        <w:trPr>
          <w:trHeight w:val="168"/>
        </w:trPr>
        <w:tc>
          <w:tcPr>
            <w:tcW w:w="1701" w:type="dxa"/>
            <w:tcBorders>
              <w:top w:val="single" w:sz="4" w:space="0" w:color="auto"/>
              <w:left w:val="single" w:sz="4" w:space="0" w:color="auto"/>
              <w:bottom w:val="single" w:sz="4" w:space="0" w:color="auto"/>
              <w:right w:val="single" w:sz="4" w:space="0" w:color="auto"/>
            </w:tcBorders>
          </w:tcPr>
          <w:p w14:paraId="66F6496E" w14:textId="77777777" w:rsidR="00EF73E9" w:rsidRPr="00EF73E9" w:rsidRDefault="00EF73E9" w:rsidP="00EF73E9">
            <w:pPr>
              <w:spacing w:after="0" w:line="240" w:lineRule="auto"/>
              <w:rPr>
                <w:rFonts w:ascii="Times New Roman" w:hAnsi="Times New Roman"/>
              </w:rPr>
            </w:pPr>
            <w:r w:rsidRPr="00EF73E9">
              <w:rPr>
                <w:rFonts w:ascii="Times New Roman" w:hAnsi="Times New Roman"/>
              </w:rPr>
              <w:t>2022</w:t>
            </w:r>
          </w:p>
        </w:tc>
        <w:tc>
          <w:tcPr>
            <w:tcW w:w="708" w:type="dxa"/>
            <w:tcBorders>
              <w:top w:val="single" w:sz="4" w:space="0" w:color="auto"/>
              <w:left w:val="single" w:sz="4" w:space="0" w:color="auto"/>
              <w:bottom w:val="single" w:sz="4" w:space="0" w:color="auto"/>
              <w:right w:val="single" w:sz="4" w:space="0" w:color="auto"/>
            </w:tcBorders>
          </w:tcPr>
          <w:p w14:paraId="116BFF25" w14:textId="77777777" w:rsidR="00EF73E9" w:rsidRPr="00EF73E9" w:rsidRDefault="00EF73E9" w:rsidP="00EF73E9">
            <w:pPr>
              <w:spacing w:after="0" w:line="240" w:lineRule="auto"/>
              <w:rPr>
                <w:lang w:val="kk-KZ"/>
              </w:rPr>
            </w:pPr>
            <w:r w:rsidRPr="00EF73E9">
              <w:rPr>
                <w:lang w:val="kk-KZ"/>
              </w:rPr>
              <w:t>0</w:t>
            </w:r>
          </w:p>
        </w:tc>
        <w:tc>
          <w:tcPr>
            <w:tcW w:w="709" w:type="dxa"/>
            <w:tcBorders>
              <w:top w:val="single" w:sz="4" w:space="0" w:color="auto"/>
              <w:left w:val="single" w:sz="4" w:space="0" w:color="auto"/>
              <w:bottom w:val="single" w:sz="4" w:space="0" w:color="auto"/>
              <w:right w:val="single" w:sz="4" w:space="0" w:color="auto"/>
            </w:tcBorders>
          </w:tcPr>
          <w:p w14:paraId="7727DD6B" w14:textId="77777777" w:rsidR="00EF73E9" w:rsidRPr="00EF73E9" w:rsidRDefault="00EF73E9" w:rsidP="00EF73E9">
            <w:pPr>
              <w:spacing w:after="0" w:line="240" w:lineRule="auto"/>
              <w:rPr>
                <w:kern w:val="2"/>
                <w:lang w:val="kk-KZ"/>
              </w:rPr>
            </w:pPr>
            <w:r w:rsidRPr="00EF73E9">
              <w:rPr>
                <w:kern w:val="2"/>
                <w:lang w:val="kk-KZ"/>
              </w:rPr>
              <w:t>0</w:t>
            </w:r>
          </w:p>
        </w:tc>
        <w:tc>
          <w:tcPr>
            <w:tcW w:w="709" w:type="dxa"/>
            <w:tcBorders>
              <w:top w:val="single" w:sz="4" w:space="0" w:color="auto"/>
              <w:left w:val="single" w:sz="4" w:space="0" w:color="auto"/>
              <w:bottom w:val="single" w:sz="4" w:space="0" w:color="auto"/>
              <w:right w:val="single" w:sz="4" w:space="0" w:color="auto"/>
            </w:tcBorders>
          </w:tcPr>
          <w:p w14:paraId="4F664DCD" w14:textId="77777777" w:rsidR="00EF73E9" w:rsidRPr="00EF73E9" w:rsidRDefault="00EF73E9" w:rsidP="00EF73E9">
            <w:pPr>
              <w:spacing w:after="0" w:line="240" w:lineRule="auto"/>
              <w:rPr>
                <w:kern w:val="2"/>
                <w:lang w:val="kk-KZ"/>
              </w:rPr>
            </w:pPr>
            <w:r w:rsidRPr="00EF73E9">
              <w:rPr>
                <w:kern w:val="2"/>
                <w:lang w:val="kk-KZ"/>
              </w:rPr>
              <w:t>0</w:t>
            </w:r>
          </w:p>
        </w:tc>
        <w:tc>
          <w:tcPr>
            <w:tcW w:w="709" w:type="dxa"/>
            <w:tcBorders>
              <w:top w:val="single" w:sz="4" w:space="0" w:color="auto"/>
              <w:left w:val="single" w:sz="4" w:space="0" w:color="auto"/>
              <w:bottom w:val="single" w:sz="4" w:space="0" w:color="auto"/>
              <w:right w:val="single" w:sz="4" w:space="0" w:color="auto"/>
            </w:tcBorders>
          </w:tcPr>
          <w:p w14:paraId="22C39C19" w14:textId="77777777" w:rsidR="00EF73E9" w:rsidRPr="00EF73E9" w:rsidRDefault="00EF73E9" w:rsidP="00EF73E9">
            <w:pPr>
              <w:spacing w:after="0" w:line="240" w:lineRule="auto"/>
              <w:rPr>
                <w:kern w:val="2"/>
                <w:lang w:val="kk-KZ"/>
              </w:rPr>
            </w:pPr>
            <w:r w:rsidRPr="00EF73E9">
              <w:rPr>
                <w:kern w:val="2"/>
                <w:lang w:val="kk-KZ"/>
              </w:rPr>
              <w:t>0</w:t>
            </w:r>
          </w:p>
        </w:tc>
        <w:tc>
          <w:tcPr>
            <w:tcW w:w="708" w:type="dxa"/>
            <w:tcBorders>
              <w:top w:val="single" w:sz="4" w:space="0" w:color="auto"/>
              <w:left w:val="single" w:sz="4" w:space="0" w:color="auto"/>
              <w:bottom w:val="single" w:sz="4" w:space="0" w:color="auto"/>
              <w:right w:val="single" w:sz="4" w:space="0" w:color="auto"/>
            </w:tcBorders>
          </w:tcPr>
          <w:p w14:paraId="454830C4" w14:textId="3AADDC77" w:rsidR="00EF73E9" w:rsidRPr="00EF73E9" w:rsidRDefault="00BF6E1B" w:rsidP="00EF73E9">
            <w:pPr>
              <w:spacing w:after="0" w:line="240" w:lineRule="auto"/>
              <w:rPr>
                <w:lang w:val="kk-KZ"/>
              </w:rPr>
            </w:pPr>
            <w:r>
              <w:rPr>
                <w:sz w:val="20"/>
                <w:szCs w:val="20"/>
                <w:lang w:val="kk-KZ"/>
              </w:rPr>
              <w:t>0</w:t>
            </w:r>
          </w:p>
        </w:tc>
        <w:tc>
          <w:tcPr>
            <w:tcW w:w="851" w:type="dxa"/>
            <w:tcBorders>
              <w:top w:val="single" w:sz="4" w:space="0" w:color="auto"/>
              <w:left w:val="single" w:sz="4" w:space="0" w:color="auto"/>
              <w:bottom w:val="single" w:sz="4" w:space="0" w:color="auto"/>
              <w:right w:val="single" w:sz="4" w:space="0" w:color="auto"/>
            </w:tcBorders>
          </w:tcPr>
          <w:p w14:paraId="7D83A631" w14:textId="77777777" w:rsidR="00EF73E9" w:rsidRPr="00EF73E9" w:rsidRDefault="00EF73E9" w:rsidP="00EF73E9">
            <w:pPr>
              <w:spacing w:after="0" w:line="240" w:lineRule="auto"/>
              <w:rPr>
                <w:lang w:val="kk-KZ"/>
              </w:rPr>
            </w:pPr>
            <w:r w:rsidRPr="00EF73E9">
              <w:rPr>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3E8BA195" w14:textId="77777777" w:rsidR="00EF73E9" w:rsidRPr="00EF73E9" w:rsidRDefault="00EF73E9" w:rsidP="00EF73E9">
            <w:pPr>
              <w:spacing w:after="0" w:line="240" w:lineRule="auto"/>
              <w:rPr>
                <w:kern w:val="2"/>
                <w:lang w:val="kk-KZ"/>
              </w:rPr>
            </w:pPr>
            <w:r w:rsidRPr="00EF73E9">
              <w:rPr>
                <w:kern w:val="2"/>
                <w:lang w:val="kk-KZ"/>
              </w:rPr>
              <w:t>0</w:t>
            </w:r>
          </w:p>
        </w:tc>
        <w:tc>
          <w:tcPr>
            <w:tcW w:w="708" w:type="dxa"/>
            <w:tcBorders>
              <w:top w:val="single" w:sz="4" w:space="0" w:color="auto"/>
              <w:left w:val="single" w:sz="4" w:space="0" w:color="auto"/>
              <w:bottom w:val="single" w:sz="4" w:space="0" w:color="auto"/>
              <w:right w:val="single" w:sz="4" w:space="0" w:color="auto"/>
            </w:tcBorders>
          </w:tcPr>
          <w:p w14:paraId="0DC2ADAB" w14:textId="77777777" w:rsidR="00EF73E9" w:rsidRPr="00EF73E9" w:rsidRDefault="00EF73E9" w:rsidP="00EF73E9">
            <w:pPr>
              <w:spacing w:after="0" w:line="240" w:lineRule="auto"/>
              <w:rPr>
                <w:kern w:val="2"/>
                <w:lang w:val="kk-KZ"/>
              </w:rPr>
            </w:pPr>
            <w:r w:rsidRPr="00EF73E9">
              <w:rPr>
                <w:kern w:val="2"/>
                <w:lang w:val="kk-KZ"/>
              </w:rPr>
              <w:t>0</w:t>
            </w:r>
          </w:p>
        </w:tc>
        <w:tc>
          <w:tcPr>
            <w:tcW w:w="708" w:type="dxa"/>
            <w:tcBorders>
              <w:top w:val="single" w:sz="4" w:space="0" w:color="auto"/>
              <w:left w:val="single" w:sz="4" w:space="0" w:color="auto"/>
              <w:bottom w:val="single" w:sz="4" w:space="0" w:color="auto"/>
              <w:right w:val="single" w:sz="4" w:space="0" w:color="auto"/>
            </w:tcBorders>
          </w:tcPr>
          <w:p w14:paraId="008D391D" w14:textId="77777777" w:rsidR="00EF73E9" w:rsidRPr="00EF73E9" w:rsidRDefault="00EF73E9" w:rsidP="00EF73E9">
            <w:pPr>
              <w:spacing w:after="0" w:line="240" w:lineRule="auto"/>
              <w:rPr>
                <w:kern w:val="2"/>
                <w:lang w:val="kk-KZ"/>
              </w:rPr>
            </w:pPr>
            <w:r w:rsidRPr="00EF73E9">
              <w:rPr>
                <w:kern w:val="2"/>
                <w:lang w:val="kk-KZ"/>
              </w:rPr>
              <w:t>0</w:t>
            </w:r>
          </w:p>
        </w:tc>
        <w:tc>
          <w:tcPr>
            <w:tcW w:w="711" w:type="dxa"/>
            <w:tcBorders>
              <w:top w:val="single" w:sz="4" w:space="0" w:color="auto"/>
              <w:left w:val="single" w:sz="4" w:space="0" w:color="auto"/>
              <w:bottom w:val="single" w:sz="4" w:space="0" w:color="auto"/>
              <w:right w:val="single" w:sz="4" w:space="0" w:color="auto"/>
            </w:tcBorders>
          </w:tcPr>
          <w:p w14:paraId="44D4C5A8" w14:textId="77777777" w:rsidR="00EF73E9" w:rsidRPr="00EF73E9" w:rsidRDefault="00EF73E9" w:rsidP="00EF73E9">
            <w:pPr>
              <w:spacing w:after="0" w:line="240" w:lineRule="auto"/>
              <w:rPr>
                <w:kern w:val="2"/>
                <w:lang w:val="kk-KZ"/>
              </w:rPr>
            </w:pPr>
            <w:r w:rsidRPr="00EF73E9">
              <w:rPr>
                <w:kern w:val="2"/>
                <w:lang w:val="kk-KZ"/>
              </w:rPr>
              <w:t>0</w:t>
            </w:r>
          </w:p>
        </w:tc>
      </w:tr>
      <w:tr w:rsidR="00EF73E9" w:rsidRPr="00EF73E9" w14:paraId="7284C382" w14:textId="77777777" w:rsidTr="004E674C">
        <w:tc>
          <w:tcPr>
            <w:tcW w:w="1701" w:type="dxa"/>
            <w:tcBorders>
              <w:top w:val="single" w:sz="4" w:space="0" w:color="auto"/>
              <w:left w:val="single" w:sz="4" w:space="0" w:color="auto"/>
              <w:bottom w:val="single" w:sz="4" w:space="0" w:color="auto"/>
              <w:right w:val="single" w:sz="4" w:space="0" w:color="auto"/>
            </w:tcBorders>
          </w:tcPr>
          <w:p w14:paraId="38A9FFEA" w14:textId="77777777" w:rsidR="00EF73E9" w:rsidRPr="00EF73E9" w:rsidRDefault="00EF73E9" w:rsidP="00EF73E9">
            <w:pPr>
              <w:spacing w:after="0" w:line="240" w:lineRule="auto"/>
              <w:rPr>
                <w:rFonts w:ascii="Times New Roman" w:hAnsi="Times New Roman"/>
                <w:lang w:val="kk-KZ"/>
              </w:rPr>
            </w:pPr>
            <w:r w:rsidRPr="00EF73E9">
              <w:rPr>
                <w:rFonts w:ascii="Times New Roman" w:hAnsi="Times New Roman"/>
                <w:lang w:val="kk-KZ"/>
              </w:rPr>
              <w:t>2023</w:t>
            </w:r>
          </w:p>
        </w:tc>
        <w:tc>
          <w:tcPr>
            <w:tcW w:w="708" w:type="dxa"/>
            <w:tcBorders>
              <w:top w:val="single" w:sz="4" w:space="0" w:color="auto"/>
              <w:left w:val="single" w:sz="4" w:space="0" w:color="auto"/>
              <w:bottom w:val="single" w:sz="4" w:space="0" w:color="auto"/>
              <w:right w:val="single" w:sz="4" w:space="0" w:color="auto"/>
            </w:tcBorders>
          </w:tcPr>
          <w:p w14:paraId="6CCB9171" w14:textId="77777777" w:rsidR="00EF73E9" w:rsidRPr="00EF73E9" w:rsidRDefault="00EF73E9" w:rsidP="00EF73E9">
            <w:pPr>
              <w:spacing w:after="0" w:line="240" w:lineRule="auto"/>
              <w:rPr>
                <w:lang w:val="kk-KZ"/>
              </w:rPr>
            </w:pPr>
            <w:r w:rsidRPr="00EF73E9">
              <w:rPr>
                <w:lang w:val="kk-KZ"/>
              </w:rPr>
              <w:t>0</w:t>
            </w:r>
          </w:p>
        </w:tc>
        <w:tc>
          <w:tcPr>
            <w:tcW w:w="709" w:type="dxa"/>
            <w:tcBorders>
              <w:top w:val="single" w:sz="4" w:space="0" w:color="auto"/>
              <w:left w:val="single" w:sz="4" w:space="0" w:color="auto"/>
              <w:bottom w:val="single" w:sz="4" w:space="0" w:color="auto"/>
              <w:right w:val="single" w:sz="4" w:space="0" w:color="auto"/>
            </w:tcBorders>
          </w:tcPr>
          <w:p w14:paraId="5897894C" w14:textId="77777777" w:rsidR="00EF73E9" w:rsidRPr="00EF73E9" w:rsidRDefault="00EF73E9" w:rsidP="00EF73E9">
            <w:pPr>
              <w:spacing w:after="0" w:line="240" w:lineRule="auto"/>
              <w:rPr>
                <w:lang w:val="kk-KZ"/>
              </w:rPr>
            </w:pPr>
            <w:r w:rsidRPr="00EF73E9">
              <w:rPr>
                <w:lang w:val="kk-KZ"/>
              </w:rPr>
              <w:t>0</w:t>
            </w:r>
          </w:p>
        </w:tc>
        <w:tc>
          <w:tcPr>
            <w:tcW w:w="709" w:type="dxa"/>
            <w:tcBorders>
              <w:top w:val="single" w:sz="4" w:space="0" w:color="auto"/>
              <w:left w:val="single" w:sz="4" w:space="0" w:color="auto"/>
              <w:bottom w:val="single" w:sz="4" w:space="0" w:color="auto"/>
              <w:right w:val="single" w:sz="4" w:space="0" w:color="auto"/>
            </w:tcBorders>
          </w:tcPr>
          <w:p w14:paraId="487AFC27" w14:textId="77777777" w:rsidR="00EF73E9" w:rsidRPr="00EF73E9" w:rsidRDefault="00EF73E9" w:rsidP="00EF73E9">
            <w:pPr>
              <w:spacing w:after="0" w:line="240" w:lineRule="auto"/>
              <w:rPr>
                <w:lang w:val="kk-KZ"/>
              </w:rPr>
            </w:pPr>
            <w:r w:rsidRPr="00EF73E9">
              <w:rPr>
                <w:lang w:val="kk-KZ"/>
              </w:rPr>
              <w:t>0</w:t>
            </w:r>
          </w:p>
        </w:tc>
        <w:tc>
          <w:tcPr>
            <w:tcW w:w="709" w:type="dxa"/>
            <w:tcBorders>
              <w:top w:val="single" w:sz="4" w:space="0" w:color="auto"/>
              <w:left w:val="single" w:sz="4" w:space="0" w:color="auto"/>
              <w:bottom w:val="single" w:sz="4" w:space="0" w:color="auto"/>
              <w:right w:val="single" w:sz="4" w:space="0" w:color="auto"/>
            </w:tcBorders>
          </w:tcPr>
          <w:p w14:paraId="31285250" w14:textId="77777777" w:rsidR="00EF73E9" w:rsidRPr="00EF73E9" w:rsidRDefault="00EF73E9" w:rsidP="00EF73E9">
            <w:pPr>
              <w:spacing w:after="0" w:line="240" w:lineRule="auto"/>
              <w:rPr>
                <w:lang w:val="kk-KZ"/>
              </w:rPr>
            </w:pPr>
            <w:r w:rsidRPr="00EF73E9">
              <w:rPr>
                <w:lang w:val="kk-KZ"/>
              </w:rPr>
              <w:t>0</w:t>
            </w:r>
          </w:p>
        </w:tc>
        <w:tc>
          <w:tcPr>
            <w:tcW w:w="708" w:type="dxa"/>
            <w:tcBorders>
              <w:top w:val="single" w:sz="4" w:space="0" w:color="auto"/>
              <w:left w:val="single" w:sz="4" w:space="0" w:color="auto"/>
              <w:bottom w:val="single" w:sz="4" w:space="0" w:color="auto"/>
              <w:right w:val="single" w:sz="4" w:space="0" w:color="auto"/>
            </w:tcBorders>
          </w:tcPr>
          <w:p w14:paraId="72EAA159" w14:textId="12EC4C6F" w:rsidR="00EF73E9" w:rsidRPr="00EF73E9" w:rsidRDefault="00BF6E1B" w:rsidP="00EF73E9">
            <w:pPr>
              <w:spacing w:after="0" w:line="240" w:lineRule="auto"/>
              <w:rPr>
                <w:rFonts w:ascii="Times New Roman" w:hAnsi="Times New Roman"/>
                <w:lang w:val="kk-KZ"/>
              </w:rPr>
            </w:pPr>
            <w:r>
              <w:rPr>
                <w:rFonts w:ascii="Times New Roman" w:hAnsi="Times New Roman"/>
                <w:sz w:val="20"/>
                <w:szCs w:val="20"/>
                <w:lang w:val="kk-KZ"/>
              </w:rPr>
              <w:t>0</w:t>
            </w:r>
          </w:p>
        </w:tc>
        <w:tc>
          <w:tcPr>
            <w:tcW w:w="851" w:type="dxa"/>
            <w:tcBorders>
              <w:top w:val="single" w:sz="4" w:space="0" w:color="auto"/>
              <w:left w:val="single" w:sz="4" w:space="0" w:color="auto"/>
              <w:bottom w:val="single" w:sz="4" w:space="0" w:color="auto"/>
              <w:right w:val="single" w:sz="4" w:space="0" w:color="auto"/>
            </w:tcBorders>
          </w:tcPr>
          <w:p w14:paraId="2E3CCED1" w14:textId="77777777" w:rsidR="00EF73E9" w:rsidRPr="00EF73E9" w:rsidRDefault="00EF73E9" w:rsidP="00EF73E9">
            <w:pPr>
              <w:spacing w:after="0" w:line="240" w:lineRule="auto"/>
              <w:rPr>
                <w:rFonts w:ascii="Times New Roman" w:hAnsi="Times New Roman"/>
              </w:rPr>
            </w:pPr>
            <w:r w:rsidRPr="00EF73E9">
              <w:rPr>
                <w:rFonts w:ascii="Times New Roman" w:hAnsi="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tcPr>
          <w:p w14:paraId="6DD6E896" w14:textId="77777777" w:rsidR="00EF73E9" w:rsidRPr="00EF73E9" w:rsidRDefault="00EF73E9" w:rsidP="00EF73E9">
            <w:pPr>
              <w:spacing w:after="0" w:line="240" w:lineRule="auto"/>
              <w:rPr>
                <w:rFonts w:ascii="Times New Roman" w:hAnsi="Times New Roman"/>
                <w:lang w:val="kk-KZ"/>
              </w:rPr>
            </w:pPr>
            <w:r w:rsidRPr="00EF73E9">
              <w:rPr>
                <w:rFonts w:ascii="Times New Roman" w:hAnsi="Times New Roman"/>
                <w:lang w:val="kk-KZ"/>
              </w:rPr>
              <w:t>0</w:t>
            </w:r>
          </w:p>
        </w:tc>
        <w:tc>
          <w:tcPr>
            <w:tcW w:w="708" w:type="dxa"/>
            <w:tcBorders>
              <w:top w:val="single" w:sz="4" w:space="0" w:color="auto"/>
              <w:left w:val="single" w:sz="4" w:space="0" w:color="auto"/>
              <w:bottom w:val="single" w:sz="4" w:space="0" w:color="auto"/>
              <w:right w:val="single" w:sz="4" w:space="0" w:color="auto"/>
            </w:tcBorders>
          </w:tcPr>
          <w:p w14:paraId="68A5B954" w14:textId="77777777" w:rsidR="00EF73E9" w:rsidRPr="00EF73E9" w:rsidRDefault="00EF73E9" w:rsidP="00EF73E9">
            <w:pPr>
              <w:spacing w:after="0" w:line="240" w:lineRule="auto"/>
              <w:rPr>
                <w:rFonts w:ascii="Times New Roman" w:hAnsi="Times New Roman"/>
                <w:lang w:val="kk-KZ"/>
              </w:rPr>
            </w:pPr>
            <w:r w:rsidRPr="00EF73E9">
              <w:rPr>
                <w:rFonts w:ascii="Times New Roman" w:hAnsi="Times New Roman"/>
                <w:lang w:val="kk-KZ"/>
              </w:rPr>
              <w:t>0</w:t>
            </w:r>
          </w:p>
        </w:tc>
        <w:tc>
          <w:tcPr>
            <w:tcW w:w="708" w:type="dxa"/>
            <w:tcBorders>
              <w:top w:val="single" w:sz="4" w:space="0" w:color="auto"/>
              <w:left w:val="single" w:sz="4" w:space="0" w:color="auto"/>
              <w:bottom w:val="single" w:sz="4" w:space="0" w:color="auto"/>
              <w:right w:val="single" w:sz="4" w:space="0" w:color="auto"/>
            </w:tcBorders>
          </w:tcPr>
          <w:p w14:paraId="38C3A8A7" w14:textId="77777777" w:rsidR="00EF73E9" w:rsidRPr="00EF73E9" w:rsidRDefault="00EF73E9" w:rsidP="00EF73E9">
            <w:pPr>
              <w:spacing w:after="0" w:line="240" w:lineRule="auto"/>
              <w:rPr>
                <w:rFonts w:ascii="Times New Roman" w:hAnsi="Times New Roman"/>
                <w:lang w:val="kk-KZ"/>
              </w:rPr>
            </w:pPr>
            <w:r w:rsidRPr="00EF73E9">
              <w:rPr>
                <w:rFonts w:ascii="Times New Roman" w:hAnsi="Times New Roman"/>
                <w:lang w:val="kk-KZ"/>
              </w:rPr>
              <w:t>0</w:t>
            </w:r>
          </w:p>
        </w:tc>
        <w:tc>
          <w:tcPr>
            <w:tcW w:w="711" w:type="dxa"/>
            <w:tcBorders>
              <w:top w:val="single" w:sz="4" w:space="0" w:color="auto"/>
              <w:left w:val="single" w:sz="4" w:space="0" w:color="auto"/>
              <w:bottom w:val="single" w:sz="4" w:space="0" w:color="auto"/>
              <w:right w:val="single" w:sz="4" w:space="0" w:color="auto"/>
            </w:tcBorders>
          </w:tcPr>
          <w:p w14:paraId="4529E00A" w14:textId="77777777" w:rsidR="00EF73E9" w:rsidRPr="00EF73E9" w:rsidRDefault="00EF73E9" w:rsidP="00EF73E9">
            <w:pPr>
              <w:spacing w:after="0" w:line="240" w:lineRule="auto"/>
              <w:rPr>
                <w:rFonts w:ascii="Times New Roman" w:hAnsi="Times New Roman"/>
                <w:lang w:val="kk-KZ"/>
              </w:rPr>
            </w:pPr>
            <w:r w:rsidRPr="00EF73E9">
              <w:rPr>
                <w:rFonts w:ascii="Times New Roman" w:hAnsi="Times New Roman"/>
                <w:lang w:val="kk-KZ"/>
              </w:rPr>
              <w:t>0</w:t>
            </w:r>
          </w:p>
        </w:tc>
      </w:tr>
      <w:tr w:rsidR="00EF73E9" w:rsidRPr="00EF73E9" w14:paraId="7D5CED05" w14:textId="77777777" w:rsidTr="004E674C">
        <w:tc>
          <w:tcPr>
            <w:tcW w:w="1701" w:type="dxa"/>
            <w:tcBorders>
              <w:top w:val="single" w:sz="4" w:space="0" w:color="auto"/>
              <w:left w:val="single" w:sz="4" w:space="0" w:color="auto"/>
              <w:bottom w:val="single" w:sz="4" w:space="0" w:color="auto"/>
              <w:right w:val="single" w:sz="4" w:space="0" w:color="auto"/>
            </w:tcBorders>
          </w:tcPr>
          <w:p w14:paraId="6A4D574C" w14:textId="77777777" w:rsidR="00EF73E9" w:rsidRPr="00EF73E9" w:rsidRDefault="00EF73E9" w:rsidP="00EF73E9">
            <w:pPr>
              <w:spacing w:after="0" w:line="240" w:lineRule="auto"/>
              <w:rPr>
                <w:rFonts w:ascii="Times New Roman" w:hAnsi="Times New Roman"/>
                <w:lang w:val="kk-KZ"/>
              </w:rPr>
            </w:pPr>
            <w:r w:rsidRPr="00EF73E9">
              <w:rPr>
                <w:rFonts w:ascii="Times New Roman" w:hAnsi="Times New Roman"/>
                <w:lang w:val="kk-KZ"/>
              </w:rPr>
              <w:t>2024</w:t>
            </w:r>
          </w:p>
        </w:tc>
        <w:tc>
          <w:tcPr>
            <w:tcW w:w="708" w:type="dxa"/>
            <w:tcBorders>
              <w:top w:val="single" w:sz="4" w:space="0" w:color="auto"/>
              <w:left w:val="single" w:sz="4" w:space="0" w:color="auto"/>
              <w:bottom w:val="single" w:sz="4" w:space="0" w:color="auto"/>
              <w:right w:val="single" w:sz="4" w:space="0" w:color="auto"/>
            </w:tcBorders>
          </w:tcPr>
          <w:p w14:paraId="341AEF3A" w14:textId="77777777" w:rsidR="00EF73E9" w:rsidRPr="00EF73E9" w:rsidRDefault="00EF73E9" w:rsidP="00EF73E9">
            <w:pPr>
              <w:spacing w:after="0" w:line="240" w:lineRule="auto"/>
              <w:rPr>
                <w:sz w:val="20"/>
                <w:szCs w:val="20"/>
                <w:lang w:val="kk-KZ"/>
              </w:rPr>
            </w:pPr>
            <w:r w:rsidRPr="00EF73E9">
              <w:rPr>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08585E23" w14:textId="77777777" w:rsidR="00EF73E9" w:rsidRPr="00EF73E9" w:rsidRDefault="00EF73E9" w:rsidP="00EF73E9">
            <w:pPr>
              <w:spacing w:after="0" w:line="240" w:lineRule="auto"/>
              <w:rPr>
                <w:kern w:val="2"/>
                <w:sz w:val="20"/>
                <w:szCs w:val="20"/>
                <w:lang w:val="kk-KZ"/>
              </w:rPr>
            </w:pPr>
            <w:r w:rsidRPr="00EF73E9">
              <w:rPr>
                <w:kern w:val="2"/>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412024EE" w14:textId="77777777" w:rsidR="00EF73E9" w:rsidRPr="00EF73E9" w:rsidRDefault="00EF73E9" w:rsidP="00EF73E9">
            <w:pPr>
              <w:spacing w:after="0" w:line="240" w:lineRule="auto"/>
              <w:rPr>
                <w:kern w:val="2"/>
                <w:sz w:val="20"/>
                <w:szCs w:val="20"/>
                <w:lang w:val="kk-KZ"/>
              </w:rPr>
            </w:pPr>
            <w:r w:rsidRPr="00EF73E9">
              <w:rPr>
                <w:kern w:val="2"/>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09358B7E" w14:textId="77777777" w:rsidR="00EF73E9" w:rsidRPr="00EF73E9" w:rsidRDefault="00EF73E9" w:rsidP="00EF73E9">
            <w:pPr>
              <w:spacing w:after="0" w:line="240" w:lineRule="auto"/>
              <w:rPr>
                <w:kern w:val="2"/>
                <w:sz w:val="20"/>
                <w:szCs w:val="20"/>
                <w:lang w:val="kk-KZ"/>
              </w:rPr>
            </w:pPr>
            <w:r w:rsidRPr="00EF73E9">
              <w:rPr>
                <w:kern w:val="2"/>
                <w:sz w:val="20"/>
                <w:szCs w:val="20"/>
                <w:lang w:val="kk-KZ"/>
              </w:rPr>
              <w:t>0</w:t>
            </w:r>
          </w:p>
        </w:tc>
        <w:tc>
          <w:tcPr>
            <w:tcW w:w="708" w:type="dxa"/>
            <w:tcBorders>
              <w:top w:val="single" w:sz="4" w:space="0" w:color="auto"/>
              <w:left w:val="single" w:sz="4" w:space="0" w:color="auto"/>
              <w:bottom w:val="single" w:sz="4" w:space="0" w:color="auto"/>
              <w:right w:val="single" w:sz="4" w:space="0" w:color="auto"/>
            </w:tcBorders>
          </w:tcPr>
          <w:p w14:paraId="663509C2" w14:textId="77777777" w:rsidR="00EF73E9" w:rsidRPr="00EF73E9" w:rsidRDefault="00EF73E9" w:rsidP="00EF73E9">
            <w:pPr>
              <w:spacing w:after="0" w:line="240" w:lineRule="auto"/>
              <w:rPr>
                <w:rFonts w:ascii="Times New Roman" w:hAnsi="Times New Roman"/>
              </w:rPr>
            </w:pPr>
            <w:r w:rsidRPr="00EF73E9">
              <w:rPr>
                <w:rFonts w:ascii="Times New Roman" w:hAnsi="Times New Roman"/>
                <w:sz w:val="20"/>
                <w:szCs w:val="20"/>
              </w:rPr>
              <w:t>0</w:t>
            </w:r>
          </w:p>
        </w:tc>
        <w:tc>
          <w:tcPr>
            <w:tcW w:w="851" w:type="dxa"/>
            <w:tcBorders>
              <w:top w:val="single" w:sz="4" w:space="0" w:color="auto"/>
              <w:left w:val="single" w:sz="4" w:space="0" w:color="auto"/>
              <w:bottom w:val="single" w:sz="4" w:space="0" w:color="auto"/>
              <w:right w:val="single" w:sz="4" w:space="0" w:color="auto"/>
            </w:tcBorders>
          </w:tcPr>
          <w:p w14:paraId="1BC43F08" w14:textId="77777777" w:rsidR="00EF73E9" w:rsidRPr="00EF73E9" w:rsidRDefault="00EF73E9" w:rsidP="00EF73E9">
            <w:pPr>
              <w:spacing w:after="0" w:line="240" w:lineRule="auto"/>
              <w:rPr>
                <w:rFonts w:ascii="Times New Roman" w:hAnsi="Times New Roman"/>
                <w:lang w:val="kk-KZ"/>
              </w:rPr>
            </w:pPr>
            <w:r w:rsidRPr="00EF73E9">
              <w:rPr>
                <w:rFonts w:ascii="Times New Roman" w:hAnsi="Times New Roman"/>
                <w:sz w:val="20"/>
                <w:szCs w:val="20"/>
              </w:rPr>
              <w:t>0</w:t>
            </w:r>
          </w:p>
        </w:tc>
        <w:tc>
          <w:tcPr>
            <w:tcW w:w="709" w:type="dxa"/>
            <w:tcBorders>
              <w:top w:val="single" w:sz="4" w:space="0" w:color="auto"/>
              <w:left w:val="single" w:sz="4" w:space="0" w:color="auto"/>
              <w:bottom w:val="single" w:sz="4" w:space="0" w:color="auto"/>
              <w:right w:val="single" w:sz="4" w:space="0" w:color="auto"/>
            </w:tcBorders>
          </w:tcPr>
          <w:p w14:paraId="52B2CA6E" w14:textId="77777777" w:rsidR="00EF73E9" w:rsidRPr="00EF73E9" w:rsidRDefault="00EF73E9" w:rsidP="00EF73E9">
            <w:pPr>
              <w:spacing w:after="0" w:line="240" w:lineRule="auto"/>
              <w:rPr>
                <w:kern w:val="2"/>
                <w:sz w:val="20"/>
                <w:szCs w:val="20"/>
                <w:lang w:val="kk-KZ"/>
              </w:rPr>
            </w:pPr>
            <w:r w:rsidRPr="00EF73E9">
              <w:rPr>
                <w:kern w:val="2"/>
                <w:sz w:val="20"/>
                <w:szCs w:val="20"/>
                <w:lang w:val="kk-KZ"/>
              </w:rPr>
              <w:t>0</w:t>
            </w:r>
          </w:p>
        </w:tc>
        <w:tc>
          <w:tcPr>
            <w:tcW w:w="708" w:type="dxa"/>
            <w:tcBorders>
              <w:top w:val="single" w:sz="4" w:space="0" w:color="auto"/>
              <w:left w:val="single" w:sz="4" w:space="0" w:color="auto"/>
              <w:bottom w:val="single" w:sz="4" w:space="0" w:color="auto"/>
              <w:right w:val="single" w:sz="4" w:space="0" w:color="auto"/>
            </w:tcBorders>
          </w:tcPr>
          <w:p w14:paraId="300CC477" w14:textId="77777777" w:rsidR="00EF73E9" w:rsidRPr="00EF73E9" w:rsidRDefault="00EF73E9" w:rsidP="00EF73E9">
            <w:pPr>
              <w:spacing w:after="0" w:line="240" w:lineRule="auto"/>
              <w:rPr>
                <w:kern w:val="2"/>
                <w:sz w:val="20"/>
                <w:szCs w:val="20"/>
                <w:lang w:val="kk-KZ"/>
              </w:rPr>
            </w:pPr>
            <w:r w:rsidRPr="00EF73E9">
              <w:rPr>
                <w:kern w:val="2"/>
                <w:sz w:val="20"/>
                <w:szCs w:val="20"/>
                <w:lang w:val="kk-KZ"/>
              </w:rPr>
              <w:t>0</w:t>
            </w:r>
          </w:p>
        </w:tc>
        <w:tc>
          <w:tcPr>
            <w:tcW w:w="708" w:type="dxa"/>
            <w:tcBorders>
              <w:top w:val="single" w:sz="4" w:space="0" w:color="auto"/>
              <w:left w:val="single" w:sz="4" w:space="0" w:color="auto"/>
              <w:bottom w:val="single" w:sz="4" w:space="0" w:color="auto"/>
              <w:right w:val="single" w:sz="4" w:space="0" w:color="auto"/>
            </w:tcBorders>
          </w:tcPr>
          <w:p w14:paraId="74D9CF49" w14:textId="77777777" w:rsidR="00EF73E9" w:rsidRPr="00EF73E9" w:rsidRDefault="00EF73E9" w:rsidP="00EF73E9">
            <w:pPr>
              <w:spacing w:after="0" w:line="240" w:lineRule="auto"/>
              <w:rPr>
                <w:kern w:val="2"/>
                <w:sz w:val="20"/>
                <w:szCs w:val="20"/>
                <w:lang w:val="kk-KZ"/>
              </w:rPr>
            </w:pPr>
            <w:r w:rsidRPr="00EF73E9">
              <w:rPr>
                <w:kern w:val="2"/>
                <w:sz w:val="20"/>
                <w:szCs w:val="20"/>
                <w:lang w:val="kk-KZ"/>
              </w:rPr>
              <w:t>0</w:t>
            </w:r>
          </w:p>
        </w:tc>
        <w:tc>
          <w:tcPr>
            <w:tcW w:w="711" w:type="dxa"/>
            <w:tcBorders>
              <w:top w:val="single" w:sz="4" w:space="0" w:color="auto"/>
              <w:left w:val="single" w:sz="4" w:space="0" w:color="auto"/>
              <w:bottom w:val="single" w:sz="4" w:space="0" w:color="auto"/>
              <w:right w:val="single" w:sz="4" w:space="0" w:color="auto"/>
            </w:tcBorders>
          </w:tcPr>
          <w:p w14:paraId="62F21D5A" w14:textId="77777777" w:rsidR="00EF73E9" w:rsidRPr="00EF73E9" w:rsidRDefault="00EF73E9" w:rsidP="00EF73E9">
            <w:pPr>
              <w:spacing w:after="0" w:line="240" w:lineRule="auto"/>
              <w:rPr>
                <w:kern w:val="2"/>
                <w:sz w:val="20"/>
                <w:szCs w:val="20"/>
                <w:lang w:val="kk-KZ"/>
              </w:rPr>
            </w:pPr>
            <w:r w:rsidRPr="00EF73E9">
              <w:rPr>
                <w:kern w:val="2"/>
                <w:sz w:val="20"/>
                <w:szCs w:val="20"/>
                <w:lang w:val="kk-KZ"/>
              </w:rPr>
              <w:t>0</w:t>
            </w:r>
          </w:p>
        </w:tc>
      </w:tr>
      <w:tr w:rsidR="00EF73E9" w:rsidRPr="00EF73E9" w14:paraId="0217517D" w14:textId="77777777" w:rsidTr="004E674C">
        <w:tc>
          <w:tcPr>
            <w:tcW w:w="1701" w:type="dxa"/>
            <w:tcBorders>
              <w:top w:val="single" w:sz="4" w:space="0" w:color="auto"/>
              <w:left w:val="single" w:sz="4" w:space="0" w:color="auto"/>
              <w:bottom w:val="single" w:sz="4" w:space="0" w:color="auto"/>
              <w:right w:val="single" w:sz="4" w:space="0" w:color="auto"/>
            </w:tcBorders>
          </w:tcPr>
          <w:p w14:paraId="70FDC529" w14:textId="77777777" w:rsidR="00EF73E9" w:rsidRPr="00EF73E9" w:rsidRDefault="00EF73E9" w:rsidP="00EF73E9">
            <w:pPr>
              <w:spacing w:after="0" w:line="240" w:lineRule="auto"/>
              <w:rPr>
                <w:rFonts w:ascii="Times New Roman" w:hAnsi="Times New Roman"/>
                <w:lang w:val="kk-KZ"/>
              </w:rPr>
            </w:pPr>
            <w:r w:rsidRPr="00EF73E9">
              <w:rPr>
                <w:rFonts w:ascii="Times New Roman" w:hAnsi="Times New Roman"/>
                <w:lang w:val="kk-KZ"/>
              </w:rPr>
              <w:t>2025гянварь</w:t>
            </w:r>
          </w:p>
        </w:tc>
        <w:tc>
          <w:tcPr>
            <w:tcW w:w="708" w:type="dxa"/>
            <w:tcBorders>
              <w:top w:val="single" w:sz="4" w:space="0" w:color="auto"/>
              <w:left w:val="single" w:sz="4" w:space="0" w:color="auto"/>
              <w:bottom w:val="single" w:sz="4" w:space="0" w:color="auto"/>
              <w:right w:val="single" w:sz="4" w:space="0" w:color="auto"/>
            </w:tcBorders>
          </w:tcPr>
          <w:p w14:paraId="5281A8E9" w14:textId="77777777" w:rsidR="00EF73E9" w:rsidRPr="00EF73E9" w:rsidRDefault="00EF73E9" w:rsidP="00EF73E9">
            <w:pPr>
              <w:spacing w:after="0" w:line="240" w:lineRule="auto"/>
              <w:rPr>
                <w:kern w:val="2"/>
                <w:sz w:val="20"/>
                <w:szCs w:val="20"/>
                <w:lang w:val="kk-KZ"/>
              </w:rPr>
            </w:pPr>
            <w:r w:rsidRPr="00EF73E9">
              <w:rPr>
                <w:kern w:val="2"/>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5339C597" w14:textId="77777777" w:rsidR="00EF73E9" w:rsidRPr="00EF73E9" w:rsidRDefault="00EF73E9" w:rsidP="00EF73E9">
            <w:pPr>
              <w:spacing w:after="0" w:line="240" w:lineRule="auto"/>
              <w:rPr>
                <w:kern w:val="2"/>
                <w:sz w:val="20"/>
                <w:szCs w:val="20"/>
                <w:lang w:val="kk-KZ"/>
              </w:rPr>
            </w:pPr>
            <w:r w:rsidRPr="00EF73E9">
              <w:rPr>
                <w:kern w:val="2"/>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6A5E0E9D" w14:textId="77777777" w:rsidR="00EF73E9" w:rsidRPr="00EF73E9" w:rsidRDefault="00EF73E9" w:rsidP="00EF73E9">
            <w:pPr>
              <w:spacing w:after="0" w:line="240" w:lineRule="auto"/>
              <w:rPr>
                <w:kern w:val="2"/>
                <w:sz w:val="20"/>
                <w:szCs w:val="20"/>
                <w:lang w:val="kk-KZ"/>
              </w:rPr>
            </w:pPr>
            <w:r w:rsidRPr="00EF73E9">
              <w:rPr>
                <w:kern w:val="2"/>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3563984B" w14:textId="77777777" w:rsidR="00EF73E9" w:rsidRPr="00EF73E9" w:rsidRDefault="00EF73E9" w:rsidP="00EF73E9">
            <w:pPr>
              <w:spacing w:after="0" w:line="240" w:lineRule="auto"/>
              <w:rPr>
                <w:kern w:val="2"/>
                <w:sz w:val="20"/>
                <w:szCs w:val="20"/>
                <w:lang w:val="kk-KZ"/>
              </w:rPr>
            </w:pPr>
            <w:r w:rsidRPr="00EF73E9">
              <w:rPr>
                <w:kern w:val="2"/>
                <w:sz w:val="20"/>
                <w:szCs w:val="20"/>
                <w:lang w:val="kk-KZ"/>
              </w:rPr>
              <w:t>0</w:t>
            </w:r>
          </w:p>
        </w:tc>
        <w:tc>
          <w:tcPr>
            <w:tcW w:w="708" w:type="dxa"/>
            <w:tcBorders>
              <w:top w:val="single" w:sz="4" w:space="0" w:color="auto"/>
              <w:left w:val="single" w:sz="4" w:space="0" w:color="auto"/>
              <w:bottom w:val="single" w:sz="4" w:space="0" w:color="auto"/>
              <w:right w:val="single" w:sz="4" w:space="0" w:color="auto"/>
            </w:tcBorders>
          </w:tcPr>
          <w:p w14:paraId="48D6475E" w14:textId="77777777" w:rsidR="00EF73E9" w:rsidRPr="00EF73E9" w:rsidRDefault="00EF73E9" w:rsidP="00EF73E9">
            <w:pPr>
              <w:spacing w:after="0" w:line="240" w:lineRule="auto"/>
              <w:rPr>
                <w:kern w:val="2"/>
                <w:sz w:val="20"/>
                <w:szCs w:val="20"/>
                <w:lang w:val="kk-KZ"/>
              </w:rPr>
            </w:pPr>
            <w:r w:rsidRPr="00EF73E9">
              <w:rPr>
                <w:kern w:val="2"/>
                <w:sz w:val="20"/>
                <w:szCs w:val="20"/>
                <w:lang w:val="kk-KZ"/>
              </w:rPr>
              <w:t>0</w:t>
            </w:r>
          </w:p>
        </w:tc>
        <w:tc>
          <w:tcPr>
            <w:tcW w:w="851" w:type="dxa"/>
            <w:tcBorders>
              <w:top w:val="single" w:sz="4" w:space="0" w:color="auto"/>
              <w:left w:val="single" w:sz="4" w:space="0" w:color="auto"/>
              <w:bottom w:val="single" w:sz="4" w:space="0" w:color="auto"/>
              <w:right w:val="single" w:sz="4" w:space="0" w:color="auto"/>
            </w:tcBorders>
          </w:tcPr>
          <w:p w14:paraId="5F7CBDFC" w14:textId="77777777" w:rsidR="00EF73E9" w:rsidRPr="00EF73E9" w:rsidRDefault="00EF73E9" w:rsidP="00EF73E9">
            <w:pPr>
              <w:spacing w:after="0" w:line="240" w:lineRule="auto"/>
              <w:rPr>
                <w:kern w:val="2"/>
                <w:sz w:val="20"/>
                <w:szCs w:val="20"/>
                <w:lang w:val="kk-KZ"/>
              </w:rPr>
            </w:pPr>
            <w:r w:rsidRPr="00EF73E9">
              <w:rPr>
                <w:kern w:val="2"/>
                <w:sz w:val="20"/>
                <w:szCs w:val="20"/>
                <w:lang w:val="kk-KZ"/>
              </w:rPr>
              <w:t>0</w:t>
            </w:r>
          </w:p>
        </w:tc>
        <w:tc>
          <w:tcPr>
            <w:tcW w:w="709" w:type="dxa"/>
            <w:tcBorders>
              <w:top w:val="single" w:sz="4" w:space="0" w:color="auto"/>
              <w:left w:val="single" w:sz="4" w:space="0" w:color="auto"/>
              <w:bottom w:val="single" w:sz="4" w:space="0" w:color="auto"/>
              <w:right w:val="single" w:sz="4" w:space="0" w:color="auto"/>
            </w:tcBorders>
          </w:tcPr>
          <w:p w14:paraId="4F914869" w14:textId="77777777" w:rsidR="00EF73E9" w:rsidRPr="00EF73E9" w:rsidRDefault="00EF73E9" w:rsidP="00EF73E9">
            <w:pPr>
              <w:spacing w:after="0" w:line="240" w:lineRule="auto"/>
              <w:rPr>
                <w:kern w:val="2"/>
                <w:sz w:val="20"/>
                <w:szCs w:val="20"/>
                <w:lang w:val="kk-KZ"/>
              </w:rPr>
            </w:pPr>
            <w:r w:rsidRPr="00EF73E9">
              <w:rPr>
                <w:kern w:val="2"/>
                <w:sz w:val="20"/>
                <w:szCs w:val="20"/>
                <w:lang w:val="kk-KZ"/>
              </w:rPr>
              <w:t>0</w:t>
            </w:r>
          </w:p>
        </w:tc>
        <w:tc>
          <w:tcPr>
            <w:tcW w:w="708" w:type="dxa"/>
            <w:tcBorders>
              <w:top w:val="single" w:sz="4" w:space="0" w:color="auto"/>
              <w:left w:val="single" w:sz="4" w:space="0" w:color="auto"/>
              <w:bottom w:val="single" w:sz="4" w:space="0" w:color="auto"/>
              <w:right w:val="single" w:sz="4" w:space="0" w:color="auto"/>
            </w:tcBorders>
          </w:tcPr>
          <w:p w14:paraId="1393B226" w14:textId="77777777" w:rsidR="00EF73E9" w:rsidRPr="00EF73E9" w:rsidRDefault="00EF73E9" w:rsidP="00EF73E9">
            <w:pPr>
              <w:spacing w:after="0" w:line="240" w:lineRule="auto"/>
              <w:rPr>
                <w:kern w:val="2"/>
                <w:sz w:val="20"/>
                <w:szCs w:val="20"/>
                <w:lang w:val="kk-KZ"/>
              </w:rPr>
            </w:pPr>
            <w:r w:rsidRPr="00EF73E9">
              <w:rPr>
                <w:kern w:val="2"/>
                <w:sz w:val="20"/>
                <w:szCs w:val="20"/>
                <w:lang w:val="kk-KZ"/>
              </w:rPr>
              <w:t>0</w:t>
            </w:r>
          </w:p>
        </w:tc>
        <w:tc>
          <w:tcPr>
            <w:tcW w:w="708" w:type="dxa"/>
            <w:tcBorders>
              <w:top w:val="single" w:sz="4" w:space="0" w:color="auto"/>
              <w:left w:val="single" w:sz="4" w:space="0" w:color="auto"/>
              <w:bottom w:val="single" w:sz="4" w:space="0" w:color="auto"/>
              <w:right w:val="single" w:sz="4" w:space="0" w:color="auto"/>
            </w:tcBorders>
          </w:tcPr>
          <w:p w14:paraId="242612A7" w14:textId="77777777" w:rsidR="00EF73E9" w:rsidRPr="00EF73E9" w:rsidRDefault="00EF73E9" w:rsidP="00EF73E9">
            <w:pPr>
              <w:spacing w:after="0" w:line="240" w:lineRule="auto"/>
              <w:rPr>
                <w:kern w:val="2"/>
                <w:sz w:val="20"/>
                <w:szCs w:val="20"/>
                <w:lang w:val="kk-KZ"/>
              </w:rPr>
            </w:pPr>
            <w:r w:rsidRPr="00EF73E9">
              <w:rPr>
                <w:kern w:val="2"/>
                <w:sz w:val="20"/>
                <w:szCs w:val="20"/>
                <w:lang w:val="kk-KZ"/>
              </w:rPr>
              <w:t>0</w:t>
            </w:r>
          </w:p>
        </w:tc>
        <w:tc>
          <w:tcPr>
            <w:tcW w:w="711" w:type="dxa"/>
            <w:tcBorders>
              <w:top w:val="single" w:sz="4" w:space="0" w:color="auto"/>
              <w:left w:val="single" w:sz="4" w:space="0" w:color="auto"/>
              <w:bottom w:val="single" w:sz="4" w:space="0" w:color="auto"/>
              <w:right w:val="single" w:sz="4" w:space="0" w:color="auto"/>
            </w:tcBorders>
          </w:tcPr>
          <w:p w14:paraId="63A66902" w14:textId="77777777" w:rsidR="00EF73E9" w:rsidRPr="00EF73E9" w:rsidRDefault="00EF73E9" w:rsidP="00EF73E9">
            <w:pPr>
              <w:spacing w:after="0" w:line="240" w:lineRule="auto"/>
              <w:rPr>
                <w:kern w:val="2"/>
                <w:sz w:val="20"/>
                <w:szCs w:val="20"/>
                <w:lang w:val="kk-KZ"/>
              </w:rPr>
            </w:pPr>
            <w:r w:rsidRPr="00EF73E9">
              <w:rPr>
                <w:kern w:val="2"/>
                <w:sz w:val="20"/>
                <w:szCs w:val="20"/>
                <w:lang w:val="kk-KZ"/>
              </w:rPr>
              <w:t>0</w:t>
            </w:r>
          </w:p>
        </w:tc>
      </w:tr>
      <w:bookmarkEnd w:id="10"/>
    </w:tbl>
    <w:p w14:paraId="539DE121" w14:textId="77777777" w:rsidR="00EF73E9" w:rsidRPr="00EF73E9" w:rsidRDefault="00EF73E9" w:rsidP="00EF73E9">
      <w:pPr>
        <w:shd w:val="clear" w:color="auto" w:fill="FFFFFF"/>
        <w:spacing w:after="0" w:line="240" w:lineRule="auto"/>
        <w:ind w:firstLine="709"/>
        <w:jc w:val="both"/>
        <w:textAlignment w:val="baseline"/>
        <w:rPr>
          <w:rFonts w:ascii="Times New Roman" w:hAnsi="Times New Roman"/>
          <w:sz w:val="24"/>
          <w:szCs w:val="24"/>
        </w:rPr>
      </w:pPr>
    </w:p>
    <w:bookmarkEnd w:id="7"/>
    <w:bookmarkEnd w:id="8"/>
    <w:p w14:paraId="6AD29C15" w14:textId="14ABC216"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Вывод</w:t>
      </w:r>
      <w:proofErr w:type="gramStart"/>
      <w:r w:rsidRPr="00EF73E9">
        <w:rPr>
          <w:rFonts w:ascii="Times New Roman" w:eastAsia="Times New Roman" w:hAnsi="Times New Roman" w:cs="Times New Roman"/>
          <w:b/>
          <w:bCs/>
          <w:sz w:val="28"/>
          <w:szCs w:val="28"/>
          <w:lang w:eastAsia="ru-RU"/>
        </w:rPr>
        <w:t>:</w:t>
      </w:r>
      <w:r w:rsidRPr="00EF73E9">
        <w:rPr>
          <w:rFonts w:ascii="Times New Roman" w:eastAsia="Times New Roman" w:hAnsi="Times New Roman" w:cs="Times New Roman"/>
          <w:sz w:val="28"/>
          <w:szCs w:val="28"/>
          <w:lang w:eastAsia="ru-RU"/>
        </w:rPr>
        <w:t xml:space="preserve"> За</w:t>
      </w:r>
      <w:proofErr w:type="gramEnd"/>
      <w:r w:rsidRPr="00EF73E9">
        <w:rPr>
          <w:rFonts w:ascii="Times New Roman" w:eastAsia="Times New Roman" w:hAnsi="Times New Roman" w:cs="Times New Roman"/>
          <w:sz w:val="28"/>
          <w:szCs w:val="28"/>
          <w:lang w:eastAsia="ru-RU"/>
        </w:rPr>
        <w:t xml:space="preserve"> период с 2022 по начало 2025 года заболевания бруцеллезом</w:t>
      </w:r>
      <w:r w:rsidR="006C3C28" w:rsidRPr="006C3C28">
        <w:rPr>
          <w:rFonts w:ascii="Times New Roman" w:eastAsia="Times New Roman" w:hAnsi="Times New Roman" w:cs="Times New Roman"/>
          <w:sz w:val="28"/>
          <w:szCs w:val="28"/>
          <w:lang w:eastAsia="ru-RU"/>
        </w:rPr>
        <w:t xml:space="preserve"> </w:t>
      </w:r>
      <w:r w:rsidR="006C3C28">
        <w:rPr>
          <w:rFonts w:ascii="Times New Roman" w:eastAsia="Times New Roman" w:hAnsi="Times New Roman" w:cs="Times New Roman"/>
          <w:sz w:val="28"/>
          <w:szCs w:val="28"/>
          <w:lang w:val="kk-KZ" w:eastAsia="ru-RU"/>
        </w:rPr>
        <w:t xml:space="preserve">не </w:t>
      </w:r>
      <w:r w:rsidR="006C3C28" w:rsidRPr="00EF73E9">
        <w:rPr>
          <w:rFonts w:ascii="Times New Roman" w:eastAsia="Times New Roman" w:hAnsi="Times New Roman" w:cs="Times New Roman"/>
          <w:sz w:val="28"/>
          <w:szCs w:val="28"/>
          <w:lang w:eastAsia="ru-RU"/>
        </w:rPr>
        <w:t>зарегистрировано</w:t>
      </w:r>
      <w:r w:rsidRPr="00EF73E9">
        <w:rPr>
          <w:rFonts w:ascii="Times New Roman" w:eastAsia="Times New Roman" w:hAnsi="Times New Roman" w:cs="Times New Roman"/>
          <w:sz w:val="28"/>
          <w:szCs w:val="28"/>
          <w:lang w:eastAsia="ru-RU"/>
        </w:rPr>
        <w:t xml:space="preserve">. Отсутствие случаев ВГА (Вирусного Гепатита А) и ОКИ (Острых </w:t>
      </w:r>
      <w:r w:rsidR="00113566">
        <w:rPr>
          <w:rFonts w:ascii="Times New Roman" w:eastAsia="Times New Roman" w:hAnsi="Times New Roman" w:cs="Times New Roman"/>
          <w:sz w:val="28"/>
          <w:szCs w:val="28"/>
          <w:lang w:val="kk-KZ" w:eastAsia="ru-RU"/>
        </w:rPr>
        <w:t>к</w:t>
      </w:r>
      <w:proofErr w:type="spellStart"/>
      <w:r w:rsidRPr="00EF73E9">
        <w:rPr>
          <w:rFonts w:ascii="Times New Roman" w:eastAsia="Times New Roman" w:hAnsi="Times New Roman" w:cs="Times New Roman"/>
          <w:sz w:val="28"/>
          <w:szCs w:val="28"/>
          <w:lang w:eastAsia="ru-RU"/>
        </w:rPr>
        <w:t>ишечных</w:t>
      </w:r>
      <w:proofErr w:type="spellEnd"/>
      <w:r w:rsidRPr="00EF73E9">
        <w:rPr>
          <w:rFonts w:ascii="Times New Roman" w:eastAsia="Times New Roman" w:hAnsi="Times New Roman" w:cs="Times New Roman"/>
          <w:sz w:val="28"/>
          <w:szCs w:val="28"/>
          <w:lang w:eastAsia="ru-RU"/>
        </w:rPr>
        <w:t xml:space="preserve"> </w:t>
      </w:r>
      <w:r w:rsidR="00113566">
        <w:rPr>
          <w:rFonts w:ascii="Times New Roman" w:eastAsia="Times New Roman" w:hAnsi="Times New Roman" w:cs="Times New Roman"/>
          <w:sz w:val="28"/>
          <w:szCs w:val="28"/>
          <w:lang w:val="kk-KZ" w:eastAsia="ru-RU"/>
        </w:rPr>
        <w:t>и</w:t>
      </w:r>
      <w:proofErr w:type="spellStart"/>
      <w:r w:rsidRPr="00EF73E9">
        <w:rPr>
          <w:rFonts w:ascii="Times New Roman" w:eastAsia="Times New Roman" w:hAnsi="Times New Roman" w:cs="Times New Roman"/>
          <w:sz w:val="28"/>
          <w:szCs w:val="28"/>
          <w:lang w:eastAsia="ru-RU"/>
        </w:rPr>
        <w:t>нфекций</w:t>
      </w:r>
      <w:proofErr w:type="spellEnd"/>
      <w:r w:rsidRPr="00EF73E9">
        <w:rPr>
          <w:rFonts w:ascii="Times New Roman" w:eastAsia="Times New Roman" w:hAnsi="Times New Roman" w:cs="Times New Roman"/>
          <w:sz w:val="28"/>
          <w:szCs w:val="28"/>
          <w:lang w:eastAsia="ru-RU"/>
        </w:rPr>
        <w:t xml:space="preserve">) указывает на </w:t>
      </w:r>
      <w:r w:rsidRPr="00EF73E9">
        <w:rPr>
          <w:rFonts w:ascii="Times New Roman" w:eastAsia="Times New Roman" w:hAnsi="Times New Roman" w:cs="Times New Roman"/>
          <w:b/>
          <w:bCs/>
          <w:sz w:val="28"/>
          <w:szCs w:val="28"/>
          <w:lang w:eastAsia="ru-RU"/>
        </w:rPr>
        <w:t>отсутствие острых эпидемиологических вспышек</w:t>
      </w:r>
      <w:r w:rsidRPr="00EF73E9">
        <w:rPr>
          <w:rFonts w:ascii="Times New Roman" w:eastAsia="Times New Roman" w:hAnsi="Times New Roman" w:cs="Times New Roman"/>
          <w:sz w:val="28"/>
          <w:szCs w:val="28"/>
          <w:lang w:eastAsia="ru-RU"/>
        </w:rPr>
        <w:t>, связанных с качеством питьевой воды.</w:t>
      </w:r>
    </w:p>
    <w:p w14:paraId="2CBAD47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4. Проектные предложения по водоснабжению</w:t>
      </w:r>
    </w:p>
    <w:p w14:paraId="167545AD"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Улучшение водоснабжения признано </w:t>
      </w:r>
      <w:r w:rsidRPr="00EF73E9">
        <w:rPr>
          <w:rFonts w:ascii="Times New Roman" w:eastAsia="Times New Roman" w:hAnsi="Times New Roman" w:cs="Times New Roman"/>
          <w:b/>
          <w:bCs/>
          <w:sz w:val="28"/>
          <w:szCs w:val="28"/>
          <w:lang w:eastAsia="ru-RU"/>
        </w:rPr>
        <w:t>приоритетной проблемой</w:t>
      </w:r>
      <w:r w:rsidRPr="00EF73E9">
        <w:rPr>
          <w:rFonts w:ascii="Times New Roman" w:eastAsia="Times New Roman" w:hAnsi="Times New Roman" w:cs="Times New Roman"/>
          <w:sz w:val="28"/>
          <w:szCs w:val="28"/>
          <w:lang w:eastAsia="ru-RU"/>
        </w:rPr>
        <w:t>, решение которой улучшит здоровье населения и снизит риск инфекционных заболеваний.</w:t>
      </w:r>
    </w:p>
    <w:p w14:paraId="2BFEC80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Перспектива: предусматривается </w:t>
      </w:r>
      <w:r w:rsidRPr="00EF73E9">
        <w:rPr>
          <w:rFonts w:ascii="Times New Roman" w:eastAsia="Times New Roman" w:hAnsi="Times New Roman" w:cs="Times New Roman"/>
          <w:b/>
          <w:bCs/>
          <w:sz w:val="28"/>
          <w:szCs w:val="28"/>
          <w:lang w:eastAsia="ru-RU"/>
        </w:rPr>
        <w:t>100% подключение</w:t>
      </w:r>
      <w:r w:rsidRPr="00EF73E9">
        <w:rPr>
          <w:rFonts w:ascii="Times New Roman" w:eastAsia="Times New Roman" w:hAnsi="Times New Roman" w:cs="Times New Roman"/>
          <w:sz w:val="28"/>
          <w:szCs w:val="28"/>
          <w:lang w:eastAsia="ru-RU"/>
        </w:rPr>
        <w:t xml:space="preserve"> населения к системе централизованного водоснабжения.</w:t>
      </w:r>
    </w:p>
    <w:p w14:paraId="684C87A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Использование ресурса: на расчетный срок (2039 г.) планируется </w:t>
      </w:r>
      <w:r w:rsidRPr="00EF73E9">
        <w:rPr>
          <w:rFonts w:ascii="Times New Roman" w:eastAsia="Times New Roman" w:hAnsi="Times New Roman" w:cs="Times New Roman"/>
          <w:b/>
          <w:bCs/>
          <w:sz w:val="28"/>
          <w:szCs w:val="28"/>
          <w:lang w:eastAsia="ru-RU"/>
        </w:rPr>
        <w:t>использование существующего водозабора</w:t>
      </w:r>
      <w:r w:rsidRPr="00EF73E9">
        <w:rPr>
          <w:rFonts w:ascii="Times New Roman" w:eastAsia="Times New Roman" w:hAnsi="Times New Roman" w:cs="Times New Roman"/>
          <w:sz w:val="28"/>
          <w:szCs w:val="28"/>
          <w:lang w:eastAsia="ru-RU"/>
        </w:rPr>
        <w:t xml:space="preserve"> подземных вод.</w:t>
      </w:r>
    </w:p>
    <w:p w14:paraId="5AFC62E9"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Развитие сетей:</w:t>
      </w:r>
    </w:p>
    <w:p w14:paraId="1F6B77A9" w14:textId="23A47764"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Первая очередь (2029 г.): </w:t>
      </w:r>
      <w:r w:rsidR="00113566">
        <w:rPr>
          <w:rFonts w:ascii="Times New Roman" w:eastAsiaTheme="majorEastAsia" w:hAnsi="Times New Roman" w:cs="Times New Roman"/>
          <w:sz w:val="28"/>
          <w:szCs w:val="28"/>
          <w:lang w:val="kk-KZ" w:eastAsia="ru-RU"/>
        </w:rPr>
        <w:t>3,1</w:t>
      </w:r>
      <w:r w:rsidRPr="00EF73E9">
        <w:rPr>
          <w:rFonts w:ascii="Times New Roman" w:eastAsiaTheme="majorEastAsia" w:hAnsi="Times New Roman" w:cs="Times New Roman"/>
          <w:sz w:val="28"/>
          <w:szCs w:val="28"/>
          <w:lang w:eastAsia="ru-RU"/>
        </w:rPr>
        <w:t xml:space="preserve"> км</w:t>
      </w:r>
      <w:r w:rsidRPr="00EF73E9">
        <w:rPr>
          <w:rFonts w:ascii="Times New Roman" w:eastAsia="Times New Roman" w:hAnsi="Times New Roman" w:cs="Times New Roman"/>
          <w:sz w:val="28"/>
          <w:szCs w:val="28"/>
          <w:lang w:eastAsia="ru-RU"/>
        </w:rPr>
        <w:t xml:space="preserve"> проектируемых водопроводных сетей.</w:t>
      </w:r>
    </w:p>
    <w:p w14:paraId="6CD2437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Диаметр сетей: в пределах </w:t>
      </w:r>
      <w:r w:rsidRPr="00EF73E9">
        <w:rPr>
          <w:rFonts w:ascii="Times New Roman" w:eastAsiaTheme="majorEastAsia" w:hAnsi="Times New Roman" w:cs="Times New Roman"/>
          <w:sz w:val="28"/>
          <w:szCs w:val="28"/>
          <w:lang w:eastAsia="ru-RU"/>
        </w:rPr>
        <w:t>110 мм</w:t>
      </w:r>
      <w:r w:rsidRPr="00EF73E9">
        <w:rPr>
          <w:rFonts w:ascii="Times New Roman" w:eastAsia="Times New Roman" w:hAnsi="Times New Roman" w:cs="Times New Roman"/>
          <w:sz w:val="28"/>
          <w:szCs w:val="28"/>
          <w:lang w:eastAsia="ru-RU"/>
        </w:rPr>
        <w:t>.</w:t>
      </w:r>
    </w:p>
    <w:p w14:paraId="5974383A" w14:textId="77777777" w:rsidR="00EF73E9" w:rsidRPr="00EF73E9" w:rsidRDefault="00EF73E9" w:rsidP="00EF73E9">
      <w:pPr>
        <w:spacing w:after="0" w:line="360" w:lineRule="auto"/>
        <w:ind w:firstLine="709"/>
        <w:jc w:val="both"/>
        <w:rPr>
          <w:rFonts w:ascii="Times New Roman" w:eastAsia="Times New Roman" w:hAnsi="Times New Roman" w:cs="Times New Roman"/>
          <w:b/>
          <w:i/>
          <w:sz w:val="28"/>
          <w:szCs w:val="28"/>
          <w:lang w:eastAsia="ru-RU"/>
        </w:rPr>
      </w:pPr>
      <w:r w:rsidRPr="00EF73E9">
        <w:rPr>
          <w:rFonts w:ascii="Times New Roman" w:eastAsia="Times New Roman" w:hAnsi="Times New Roman" w:cs="Times New Roman"/>
          <w:b/>
          <w:i/>
          <w:sz w:val="28"/>
          <w:szCs w:val="28"/>
          <w:lang w:eastAsia="ru-RU"/>
        </w:rPr>
        <w:t>Земельные ресурсы и застройка</w:t>
      </w:r>
    </w:p>
    <w:p w14:paraId="5A9DE1DC" w14:textId="5C06E4AC" w:rsidR="00EF73E9" w:rsidRPr="00FA3021" w:rsidRDefault="00EF73E9" w:rsidP="00EF73E9">
      <w:pPr>
        <w:spacing w:after="0" w:line="360" w:lineRule="auto"/>
        <w:ind w:firstLine="709"/>
        <w:jc w:val="both"/>
        <w:rPr>
          <w:rFonts w:ascii="Times New Roman" w:eastAsia="Times New Roman" w:hAnsi="Times New Roman" w:cs="Times New Roman"/>
          <w:b/>
          <w:bCs/>
          <w:sz w:val="28"/>
          <w:szCs w:val="28"/>
          <w:lang w:eastAsia="ru-RU"/>
        </w:rPr>
      </w:pPr>
      <w:r w:rsidRPr="00EF73E9">
        <w:rPr>
          <w:rFonts w:ascii="Times New Roman" w:eastAsia="Times New Roman" w:hAnsi="Times New Roman" w:cs="Times New Roman"/>
          <w:b/>
          <w:bCs/>
          <w:sz w:val="28"/>
          <w:szCs w:val="28"/>
          <w:lang w:eastAsia="ru-RU"/>
        </w:rPr>
        <w:lastRenderedPageBreak/>
        <w:t>Общая площадь:</w:t>
      </w:r>
      <w:r w:rsidRPr="00EF73E9">
        <w:rPr>
          <w:rFonts w:ascii="Times New Roman" w:eastAsia="Times New Roman" w:hAnsi="Times New Roman" w:cs="Times New Roman"/>
          <w:sz w:val="28"/>
          <w:szCs w:val="28"/>
          <w:lang w:eastAsia="ru-RU"/>
        </w:rPr>
        <w:t xml:space="preserve"> Территория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составляет </w:t>
      </w:r>
      <w:r w:rsidR="00FA3021" w:rsidRPr="00FA3021">
        <w:rPr>
          <w:rFonts w:ascii="Times New Roman" w:eastAsiaTheme="majorEastAsia" w:hAnsi="Times New Roman" w:cs="Times New Roman"/>
          <w:b/>
          <w:bCs/>
          <w:sz w:val="28"/>
          <w:szCs w:val="28"/>
          <w:lang w:eastAsia="ru-RU"/>
        </w:rPr>
        <w:t>271</w:t>
      </w:r>
      <w:r w:rsidRPr="00FA3021">
        <w:rPr>
          <w:rFonts w:ascii="Times New Roman" w:eastAsiaTheme="majorEastAsia" w:hAnsi="Times New Roman" w:cs="Times New Roman"/>
          <w:b/>
          <w:bCs/>
          <w:sz w:val="28"/>
          <w:szCs w:val="28"/>
          <w:lang w:eastAsia="ru-RU"/>
        </w:rPr>
        <w:t xml:space="preserve"> га</w:t>
      </w:r>
      <w:r w:rsidRPr="00FA3021">
        <w:rPr>
          <w:rFonts w:ascii="Times New Roman" w:eastAsia="Times New Roman" w:hAnsi="Times New Roman" w:cs="Times New Roman"/>
          <w:b/>
          <w:bCs/>
          <w:sz w:val="28"/>
          <w:szCs w:val="28"/>
          <w:lang w:eastAsia="ru-RU"/>
        </w:rPr>
        <w:t>.</w:t>
      </w:r>
    </w:p>
    <w:p w14:paraId="75EE982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Принципы Генерального плана:</w:t>
      </w:r>
      <w:r w:rsidRPr="00EF73E9">
        <w:rPr>
          <w:rFonts w:ascii="Times New Roman" w:eastAsia="Times New Roman" w:hAnsi="Times New Roman" w:cs="Times New Roman"/>
          <w:sz w:val="28"/>
          <w:szCs w:val="28"/>
          <w:lang w:eastAsia="ru-RU"/>
        </w:rPr>
        <w:t xml:space="preserve"> Сохранение сельскохозяйственных земель.</w:t>
      </w:r>
    </w:p>
    <w:p w14:paraId="5D4EF05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Рациональное использование территории</w:t>
      </w:r>
      <w:r w:rsidRPr="00EF73E9">
        <w:rPr>
          <w:rFonts w:ascii="Times New Roman" w:eastAsia="Times New Roman" w:hAnsi="Times New Roman" w:cs="Times New Roman"/>
          <w:sz w:val="28"/>
          <w:szCs w:val="28"/>
          <w:lang w:eastAsia="ru-RU"/>
        </w:rPr>
        <w:t xml:space="preserve"> для застройки, что подразумевает эффективное планирование без ущерба для аграрного сектора.</w:t>
      </w:r>
    </w:p>
    <w:p w14:paraId="38674F63" w14:textId="77777777" w:rsidR="00EF73E9" w:rsidRPr="00EF73E9" w:rsidRDefault="00EF73E9" w:rsidP="00EF73E9">
      <w:pPr>
        <w:spacing w:after="0" w:line="360" w:lineRule="auto"/>
        <w:ind w:firstLine="709"/>
        <w:jc w:val="both"/>
        <w:rPr>
          <w:rFonts w:ascii="Times New Roman" w:eastAsia="Times New Roman" w:hAnsi="Times New Roman" w:cs="Times New Roman"/>
          <w:b/>
          <w:i/>
          <w:sz w:val="28"/>
          <w:szCs w:val="28"/>
          <w:lang w:eastAsia="ru-RU"/>
        </w:rPr>
      </w:pPr>
      <w:r w:rsidRPr="00EF73E9">
        <w:rPr>
          <w:rFonts w:ascii="Times New Roman" w:eastAsia="Times New Roman" w:hAnsi="Times New Roman" w:cs="Times New Roman"/>
          <w:b/>
          <w:i/>
          <w:sz w:val="28"/>
          <w:szCs w:val="28"/>
          <w:lang w:eastAsia="ru-RU"/>
        </w:rPr>
        <w:t>Полезные ископаемые</w:t>
      </w:r>
    </w:p>
    <w:p w14:paraId="6E5D669F" w14:textId="28D6BD92"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Отсутствие месторождений:</w:t>
      </w:r>
      <w:r w:rsidRPr="00EF73E9">
        <w:rPr>
          <w:rFonts w:ascii="Times New Roman" w:eastAsia="Times New Roman" w:hAnsi="Times New Roman" w:cs="Times New Roman"/>
          <w:sz w:val="28"/>
          <w:szCs w:val="28"/>
          <w:lang w:eastAsia="ru-RU"/>
        </w:rPr>
        <w:t xml:space="preserve"> По официальным сведениям, ГУ «Южно-Казахстанский межрегиональный департамент геологии и недропользования» («</w:t>
      </w:r>
      <w:proofErr w:type="spellStart"/>
      <w:r w:rsidRPr="00EF73E9">
        <w:rPr>
          <w:rFonts w:ascii="Times New Roman" w:eastAsia="Times New Roman" w:hAnsi="Times New Roman" w:cs="Times New Roman"/>
          <w:sz w:val="28"/>
          <w:szCs w:val="28"/>
          <w:lang w:eastAsia="ru-RU"/>
        </w:rPr>
        <w:t>Южказнедра</w:t>
      </w:r>
      <w:proofErr w:type="spellEnd"/>
      <w:r w:rsidRPr="00EF73E9">
        <w:rPr>
          <w:rFonts w:ascii="Times New Roman" w:eastAsia="Times New Roman" w:hAnsi="Times New Roman" w:cs="Times New Roman"/>
          <w:sz w:val="28"/>
          <w:szCs w:val="28"/>
          <w:lang w:eastAsia="ru-RU"/>
        </w:rPr>
        <w:t xml:space="preserve">», Заключение № 22-13-03-1428 от 24.06.14 г.), на территории развития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и прилегающих к нему территориях </w:t>
      </w:r>
      <w:r w:rsidRPr="00EF73E9">
        <w:rPr>
          <w:rFonts w:ascii="Times New Roman" w:eastAsia="Times New Roman" w:hAnsi="Times New Roman" w:cs="Times New Roman"/>
          <w:b/>
          <w:bCs/>
          <w:sz w:val="28"/>
          <w:szCs w:val="28"/>
          <w:lang w:eastAsia="ru-RU"/>
        </w:rPr>
        <w:t>не имеется месторождений полезных ископаемых</w:t>
      </w:r>
      <w:r w:rsidRPr="00EF73E9">
        <w:rPr>
          <w:rFonts w:ascii="Times New Roman" w:eastAsia="Times New Roman" w:hAnsi="Times New Roman" w:cs="Times New Roman"/>
          <w:sz w:val="28"/>
          <w:szCs w:val="28"/>
          <w:lang w:eastAsia="ru-RU"/>
        </w:rPr>
        <w:t>, учтенных Государственным балансом.</w:t>
      </w:r>
    </w:p>
    <w:p w14:paraId="1036E3E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Вывод:</w:t>
      </w:r>
      <w:r w:rsidRPr="00EF73E9">
        <w:rPr>
          <w:rFonts w:ascii="Times New Roman" w:eastAsia="Times New Roman" w:hAnsi="Times New Roman" w:cs="Times New Roman"/>
          <w:sz w:val="28"/>
          <w:szCs w:val="28"/>
          <w:lang w:eastAsia="ru-RU"/>
        </w:rPr>
        <w:t xml:space="preserve"> Отсутствие разведанных месторождений означает, что дальнейшая застройка и развитие села не будут конфликтовать с интересами недропользования.</w:t>
      </w:r>
    </w:p>
    <w:p w14:paraId="24D24F1E"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i/>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 xml:space="preserve">3.2.5. </w:t>
      </w:r>
      <w:r w:rsidRPr="00EF73E9">
        <w:rPr>
          <w:rFonts w:ascii="Times New Roman" w:hAnsi="Times New Roman" w:cs="Times New Roman"/>
          <w:b/>
          <w:sz w:val="28"/>
          <w:szCs w:val="28"/>
        </w:rPr>
        <w:t>Демографическая ситуация и экономическая деятельность</w:t>
      </w:r>
    </w:p>
    <w:p w14:paraId="0A877C01" w14:textId="77777777" w:rsidR="004912FC" w:rsidRPr="004912FC" w:rsidRDefault="004912FC" w:rsidP="004912FC">
      <w:pPr>
        <w:spacing w:after="0" w:line="360" w:lineRule="auto"/>
        <w:ind w:firstLine="709"/>
        <w:jc w:val="both"/>
        <w:rPr>
          <w:rFonts w:ascii="Times New Roman" w:eastAsia="Times New Roman" w:hAnsi="Times New Roman" w:cs="Times New Roman"/>
          <w:iCs/>
          <w:sz w:val="28"/>
          <w:szCs w:val="28"/>
          <w:lang w:val="ru-KZ" w:eastAsia="ru-RU"/>
        </w:rPr>
      </w:pPr>
      <w:r w:rsidRPr="004912FC">
        <w:rPr>
          <w:rFonts w:ascii="Times New Roman" w:eastAsia="Times New Roman" w:hAnsi="Times New Roman" w:cs="Times New Roman"/>
          <w:iCs/>
          <w:sz w:val="28"/>
          <w:szCs w:val="28"/>
          <w:lang w:val="ru-KZ" w:eastAsia="ru-RU"/>
        </w:rPr>
        <w:t>Село Кызылшаруа является рядовым населенным пунктом в Акбулакском сельском округе района им. Т. Рыскулова Жамбылской области.</w:t>
      </w:r>
    </w:p>
    <w:p w14:paraId="29419504" w14:textId="433DD66E" w:rsidR="004912FC" w:rsidRPr="004912FC" w:rsidRDefault="004912FC" w:rsidP="004912FC">
      <w:pPr>
        <w:spacing w:after="0" w:line="360" w:lineRule="auto"/>
        <w:ind w:firstLine="709"/>
        <w:jc w:val="both"/>
        <w:rPr>
          <w:rFonts w:ascii="Times New Roman" w:eastAsia="Times New Roman" w:hAnsi="Times New Roman" w:cs="Times New Roman"/>
          <w:i/>
          <w:sz w:val="28"/>
          <w:szCs w:val="28"/>
          <w:lang w:val="ru-KZ" w:eastAsia="ru-RU"/>
        </w:rPr>
      </w:pPr>
      <w:r w:rsidRPr="004912FC">
        <w:rPr>
          <w:rFonts w:ascii="Times New Roman" w:eastAsia="Times New Roman" w:hAnsi="Times New Roman" w:cs="Times New Roman"/>
          <w:i/>
          <w:sz w:val="28"/>
          <w:szCs w:val="28"/>
          <w:lang w:val="ru-KZ" w:eastAsia="ru-RU"/>
        </w:rPr>
        <w:t>Демографическая ситуация</w:t>
      </w:r>
    </w:p>
    <w:p w14:paraId="53FE85C1" w14:textId="77777777" w:rsidR="004912FC" w:rsidRPr="004912FC" w:rsidRDefault="004912FC" w:rsidP="004912FC">
      <w:pPr>
        <w:spacing w:after="0" w:line="360" w:lineRule="auto"/>
        <w:ind w:firstLine="709"/>
        <w:jc w:val="both"/>
        <w:rPr>
          <w:rFonts w:ascii="Times New Roman" w:eastAsia="Times New Roman" w:hAnsi="Times New Roman" w:cs="Times New Roman"/>
          <w:iCs/>
          <w:sz w:val="28"/>
          <w:szCs w:val="28"/>
          <w:lang w:val="ru-KZ" w:eastAsia="ru-RU"/>
        </w:rPr>
      </w:pPr>
      <w:r w:rsidRPr="004912FC">
        <w:rPr>
          <w:rFonts w:ascii="Times New Roman" w:eastAsia="Times New Roman" w:hAnsi="Times New Roman" w:cs="Times New Roman"/>
          <w:b/>
          <w:bCs/>
          <w:iCs/>
          <w:sz w:val="28"/>
          <w:szCs w:val="28"/>
          <w:lang w:val="ru-KZ" w:eastAsia="ru-RU"/>
        </w:rPr>
        <w:t>Численность на начало проектирования (2024 г.):</w:t>
      </w:r>
      <w:r w:rsidRPr="004912FC">
        <w:rPr>
          <w:rFonts w:ascii="Times New Roman" w:eastAsia="Times New Roman" w:hAnsi="Times New Roman" w:cs="Times New Roman"/>
          <w:iCs/>
          <w:sz w:val="28"/>
          <w:szCs w:val="28"/>
          <w:lang w:val="ru-KZ" w:eastAsia="ru-RU"/>
        </w:rPr>
        <w:t xml:space="preserve"> </w:t>
      </w:r>
      <w:r w:rsidRPr="004912FC">
        <w:rPr>
          <w:rFonts w:ascii="Times New Roman" w:eastAsia="Times New Roman" w:hAnsi="Times New Roman" w:cs="Times New Roman"/>
          <w:b/>
          <w:bCs/>
          <w:iCs/>
          <w:sz w:val="28"/>
          <w:szCs w:val="28"/>
          <w:lang w:val="ru-KZ" w:eastAsia="ru-RU"/>
        </w:rPr>
        <w:t>1608 человек</w:t>
      </w:r>
      <w:r w:rsidRPr="004912FC">
        <w:rPr>
          <w:rFonts w:ascii="Times New Roman" w:eastAsia="Times New Roman" w:hAnsi="Times New Roman" w:cs="Times New Roman"/>
          <w:iCs/>
          <w:sz w:val="28"/>
          <w:szCs w:val="28"/>
          <w:lang w:val="ru-KZ" w:eastAsia="ru-RU"/>
        </w:rPr>
        <w:t>.</w:t>
      </w:r>
    </w:p>
    <w:p w14:paraId="665E2C01" w14:textId="695586EF" w:rsidR="004912FC" w:rsidRPr="004912FC" w:rsidRDefault="004912FC" w:rsidP="004912FC">
      <w:pPr>
        <w:spacing w:after="0" w:line="360" w:lineRule="auto"/>
        <w:ind w:firstLine="709"/>
        <w:jc w:val="both"/>
        <w:rPr>
          <w:rFonts w:ascii="Times New Roman" w:eastAsia="Times New Roman" w:hAnsi="Times New Roman" w:cs="Times New Roman"/>
          <w:iCs/>
          <w:sz w:val="28"/>
          <w:szCs w:val="28"/>
          <w:lang w:val="ru-KZ" w:eastAsia="ru-RU"/>
        </w:rPr>
      </w:pPr>
      <w:r w:rsidRPr="004912FC">
        <w:rPr>
          <w:rFonts w:ascii="Times New Roman" w:eastAsia="Times New Roman" w:hAnsi="Times New Roman" w:cs="Times New Roman"/>
          <w:b/>
          <w:bCs/>
          <w:iCs/>
          <w:sz w:val="28"/>
          <w:szCs w:val="28"/>
          <w:lang w:val="ru-KZ" w:eastAsia="ru-RU"/>
        </w:rPr>
        <w:t>Динамика (долгосрочная):</w:t>
      </w:r>
      <w:r w:rsidRPr="004912FC">
        <w:rPr>
          <w:rFonts w:ascii="Times New Roman" w:eastAsia="Times New Roman" w:hAnsi="Times New Roman" w:cs="Times New Roman"/>
          <w:iCs/>
          <w:sz w:val="28"/>
          <w:szCs w:val="28"/>
          <w:lang w:val="ru-KZ" w:eastAsia="ru-RU"/>
        </w:rPr>
        <w:t xml:space="preserve"> За последние 10 лет население </w:t>
      </w:r>
      <w:r w:rsidRPr="004912FC">
        <w:rPr>
          <w:rFonts w:ascii="Times New Roman" w:eastAsia="Times New Roman" w:hAnsi="Times New Roman" w:cs="Times New Roman"/>
          <w:b/>
          <w:bCs/>
          <w:iCs/>
          <w:sz w:val="28"/>
          <w:szCs w:val="28"/>
          <w:lang w:val="ru-KZ" w:eastAsia="ru-RU"/>
        </w:rPr>
        <w:t>сократилось на 118 человек</w:t>
      </w:r>
      <w:r w:rsidRPr="004912FC">
        <w:rPr>
          <w:rFonts w:ascii="Times New Roman" w:eastAsia="Times New Roman" w:hAnsi="Times New Roman" w:cs="Times New Roman"/>
          <w:iCs/>
          <w:sz w:val="28"/>
          <w:szCs w:val="28"/>
          <w:lang w:val="ru-KZ" w:eastAsia="ru-RU"/>
        </w:rPr>
        <w:t>, что составляет -18,7%.</w:t>
      </w:r>
    </w:p>
    <w:p w14:paraId="45CB1BF9" w14:textId="77777777" w:rsidR="004912FC" w:rsidRPr="004912FC" w:rsidRDefault="004912FC" w:rsidP="004912FC">
      <w:pPr>
        <w:spacing w:after="0" w:line="360" w:lineRule="auto"/>
        <w:ind w:firstLine="709"/>
        <w:jc w:val="both"/>
        <w:rPr>
          <w:rFonts w:ascii="Times New Roman" w:eastAsia="Times New Roman" w:hAnsi="Times New Roman" w:cs="Times New Roman"/>
          <w:iCs/>
          <w:sz w:val="28"/>
          <w:szCs w:val="28"/>
          <w:lang w:val="ru-KZ" w:eastAsia="ru-RU"/>
        </w:rPr>
      </w:pPr>
      <w:r w:rsidRPr="004912FC">
        <w:rPr>
          <w:rFonts w:ascii="Times New Roman" w:eastAsia="Times New Roman" w:hAnsi="Times New Roman" w:cs="Times New Roman"/>
          <w:b/>
          <w:bCs/>
          <w:iCs/>
          <w:sz w:val="28"/>
          <w:szCs w:val="28"/>
          <w:lang w:val="ru-KZ" w:eastAsia="ru-RU"/>
        </w:rPr>
        <w:t>Основные причины спада:</w:t>
      </w:r>
      <w:r w:rsidRPr="004912FC">
        <w:rPr>
          <w:rFonts w:ascii="Times New Roman" w:eastAsia="Times New Roman" w:hAnsi="Times New Roman" w:cs="Times New Roman"/>
          <w:iCs/>
          <w:sz w:val="28"/>
          <w:szCs w:val="28"/>
          <w:lang w:val="ru-KZ" w:eastAsia="ru-RU"/>
        </w:rPr>
        <w:t xml:space="preserve"> Миграционный отток, ухудшение сельской экономики, </w:t>
      </w:r>
      <w:proofErr w:type="spellStart"/>
      <w:r w:rsidRPr="004912FC">
        <w:rPr>
          <w:rFonts w:ascii="Times New Roman" w:eastAsia="Times New Roman" w:hAnsi="Times New Roman" w:cs="Times New Roman"/>
          <w:iCs/>
          <w:sz w:val="28"/>
          <w:szCs w:val="28"/>
          <w:lang w:val="ru-KZ" w:eastAsia="ru-RU"/>
        </w:rPr>
        <w:t>деиндустриализация</w:t>
      </w:r>
      <w:proofErr w:type="spellEnd"/>
      <w:r w:rsidRPr="004912FC">
        <w:rPr>
          <w:rFonts w:ascii="Times New Roman" w:eastAsia="Times New Roman" w:hAnsi="Times New Roman" w:cs="Times New Roman"/>
          <w:iCs/>
          <w:sz w:val="28"/>
          <w:szCs w:val="28"/>
          <w:lang w:val="ru-KZ" w:eastAsia="ru-RU"/>
        </w:rPr>
        <w:t xml:space="preserve"> и сокращение социальной инфраструктуры.</w:t>
      </w:r>
    </w:p>
    <w:p w14:paraId="1BFCF1BB" w14:textId="77777777" w:rsidR="004912FC" w:rsidRPr="004912FC" w:rsidRDefault="004912FC" w:rsidP="004912FC">
      <w:pPr>
        <w:spacing w:after="0" w:line="360" w:lineRule="auto"/>
        <w:ind w:firstLine="709"/>
        <w:jc w:val="both"/>
        <w:rPr>
          <w:rFonts w:ascii="Times New Roman" w:eastAsia="Times New Roman" w:hAnsi="Times New Roman" w:cs="Times New Roman"/>
          <w:iCs/>
          <w:sz w:val="28"/>
          <w:szCs w:val="28"/>
          <w:lang w:val="ru-KZ" w:eastAsia="ru-RU"/>
        </w:rPr>
      </w:pPr>
      <w:r w:rsidRPr="004912FC">
        <w:rPr>
          <w:rFonts w:ascii="Times New Roman" w:eastAsia="Times New Roman" w:hAnsi="Times New Roman" w:cs="Times New Roman"/>
          <w:b/>
          <w:bCs/>
          <w:iCs/>
          <w:sz w:val="28"/>
          <w:szCs w:val="28"/>
          <w:lang w:val="ru-KZ" w:eastAsia="ru-RU"/>
        </w:rPr>
        <w:t>Уязвимость:</w:t>
      </w:r>
      <w:r w:rsidRPr="004912FC">
        <w:rPr>
          <w:rFonts w:ascii="Times New Roman" w:eastAsia="Times New Roman" w:hAnsi="Times New Roman" w:cs="Times New Roman"/>
          <w:iCs/>
          <w:sz w:val="28"/>
          <w:szCs w:val="28"/>
          <w:lang w:val="ru-KZ" w:eastAsia="ru-RU"/>
        </w:rPr>
        <w:t xml:space="preserve"> Село находится в </w:t>
      </w:r>
      <w:r w:rsidRPr="004912FC">
        <w:rPr>
          <w:rFonts w:ascii="Times New Roman" w:eastAsia="Times New Roman" w:hAnsi="Times New Roman" w:cs="Times New Roman"/>
          <w:b/>
          <w:bCs/>
          <w:iCs/>
          <w:sz w:val="28"/>
          <w:szCs w:val="28"/>
          <w:lang w:val="ru-KZ" w:eastAsia="ru-RU"/>
        </w:rPr>
        <w:t>демографически нестабильной зоне</w:t>
      </w:r>
      <w:r w:rsidRPr="004912FC">
        <w:rPr>
          <w:rFonts w:ascii="Times New Roman" w:eastAsia="Times New Roman" w:hAnsi="Times New Roman" w:cs="Times New Roman"/>
          <w:iCs/>
          <w:sz w:val="28"/>
          <w:szCs w:val="28"/>
          <w:lang w:val="ru-KZ" w:eastAsia="ru-RU"/>
        </w:rPr>
        <w:t>, сильно зависимой от внешнеэкономических и социально-инфраструктурных факторов.</w:t>
      </w:r>
    </w:p>
    <w:p w14:paraId="51D25758" w14:textId="77777777" w:rsidR="004912FC" w:rsidRPr="004912FC" w:rsidRDefault="004912FC" w:rsidP="004912FC">
      <w:pPr>
        <w:spacing w:after="0" w:line="360" w:lineRule="auto"/>
        <w:ind w:firstLine="709"/>
        <w:jc w:val="both"/>
        <w:rPr>
          <w:rFonts w:ascii="Times New Roman" w:eastAsia="Times New Roman" w:hAnsi="Times New Roman" w:cs="Times New Roman"/>
          <w:b/>
          <w:bCs/>
          <w:iCs/>
          <w:sz w:val="28"/>
          <w:szCs w:val="28"/>
          <w:lang w:val="ru-KZ" w:eastAsia="ru-RU"/>
        </w:rPr>
      </w:pPr>
      <w:r w:rsidRPr="004912FC">
        <w:rPr>
          <w:rFonts w:ascii="Times New Roman" w:eastAsia="Times New Roman" w:hAnsi="Times New Roman" w:cs="Times New Roman"/>
          <w:b/>
          <w:bCs/>
          <w:iCs/>
          <w:sz w:val="28"/>
          <w:szCs w:val="28"/>
          <w:lang w:val="ru-KZ" w:eastAsia="ru-RU"/>
        </w:rPr>
        <w:t>Прогнозная численность населения для расчётов:</w:t>
      </w:r>
    </w:p>
    <w:p w14:paraId="0D6D9E98" w14:textId="11266C99" w:rsidR="004912FC" w:rsidRDefault="004912FC" w:rsidP="004912FC">
      <w:pPr>
        <w:spacing w:after="0" w:line="360" w:lineRule="auto"/>
        <w:ind w:firstLine="709"/>
        <w:jc w:val="both"/>
        <w:rPr>
          <w:rFonts w:ascii="Times New Roman" w:eastAsia="Times New Roman" w:hAnsi="Times New Roman" w:cs="Times New Roman"/>
          <w:iCs/>
          <w:sz w:val="28"/>
          <w:szCs w:val="28"/>
          <w:lang w:val="ru-KZ" w:eastAsia="ru-RU"/>
        </w:rPr>
      </w:pPr>
      <w:r w:rsidRPr="004912FC">
        <w:rPr>
          <w:rFonts w:ascii="Times New Roman" w:eastAsia="Times New Roman" w:hAnsi="Times New Roman" w:cs="Times New Roman"/>
          <w:iCs/>
          <w:sz w:val="28"/>
          <w:szCs w:val="28"/>
          <w:lang w:val="ru-KZ" w:eastAsia="ru-RU"/>
        </w:rPr>
        <w:lastRenderedPageBreak/>
        <w:t>Генеральный план предполагает положительную динамику, основанную на реализации мер по развитию села:</w:t>
      </w:r>
    </w:p>
    <w:tbl>
      <w:tblPr>
        <w:tblStyle w:val="af0"/>
        <w:tblW w:w="0" w:type="auto"/>
        <w:tblInd w:w="250" w:type="dxa"/>
        <w:tblLook w:val="04A0" w:firstRow="1" w:lastRow="0" w:firstColumn="1" w:lastColumn="0" w:noHBand="0" w:noVBand="1"/>
      </w:tblPr>
      <w:tblGrid>
        <w:gridCol w:w="3190"/>
        <w:gridCol w:w="2021"/>
        <w:gridCol w:w="3191"/>
      </w:tblGrid>
      <w:tr w:rsidR="004912FC" w14:paraId="49A68818" w14:textId="77777777" w:rsidTr="004912FC">
        <w:tc>
          <w:tcPr>
            <w:tcW w:w="3190" w:type="dxa"/>
            <w:tcBorders>
              <w:top w:val="single" w:sz="6" w:space="0" w:color="auto"/>
              <w:left w:val="single" w:sz="6" w:space="0" w:color="auto"/>
              <w:bottom w:val="single" w:sz="6" w:space="0" w:color="auto"/>
              <w:right w:val="single" w:sz="6" w:space="0" w:color="auto"/>
            </w:tcBorders>
            <w:vAlign w:val="center"/>
          </w:tcPr>
          <w:p w14:paraId="73BD819F" w14:textId="23A3D63E" w:rsidR="004912FC" w:rsidRDefault="004912FC" w:rsidP="004912FC">
            <w:pPr>
              <w:spacing w:after="0" w:line="360" w:lineRule="auto"/>
              <w:jc w:val="both"/>
              <w:rPr>
                <w:rFonts w:ascii="Times New Roman" w:eastAsia="Times New Roman" w:hAnsi="Times New Roman" w:cs="Times New Roman"/>
                <w:iCs/>
                <w:sz w:val="28"/>
                <w:szCs w:val="28"/>
                <w:lang w:val="ru-KZ" w:eastAsia="ru-RU"/>
              </w:rPr>
            </w:pPr>
            <w:r w:rsidRPr="004912FC">
              <w:rPr>
                <w:rFonts w:ascii="Times New Roman" w:eastAsia="Times New Roman" w:hAnsi="Times New Roman" w:cs="Times New Roman"/>
                <w:b/>
                <w:bCs/>
                <w:iCs/>
                <w:sz w:val="28"/>
                <w:szCs w:val="28"/>
                <w:lang w:val="ru-KZ" w:eastAsia="ru-RU"/>
              </w:rPr>
              <w:t>Период</w:t>
            </w:r>
          </w:p>
        </w:tc>
        <w:tc>
          <w:tcPr>
            <w:tcW w:w="2021" w:type="dxa"/>
            <w:tcBorders>
              <w:top w:val="single" w:sz="6" w:space="0" w:color="auto"/>
              <w:left w:val="single" w:sz="6" w:space="0" w:color="auto"/>
              <w:bottom w:val="single" w:sz="6" w:space="0" w:color="auto"/>
              <w:right w:val="single" w:sz="6" w:space="0" w:color="auto"/>
            </w:tcBorders>
            <w:vAlign w:val="center"/>
          </w:tcPr>
          <w:p w14:paraId="4822B097" w14:textId="5F5EC105" w:rsidR="004912FC" w:rsidRDefault="004912FC" w:rsidP="004912FC">
            <w:pPr>
              <w:spacing w:after="0" w:line="360" w:lineRule="auto"/>
              <w:jc w:val="both"/>
              <w:rPr>
                <w:rFonts w:ascii="Times New Roman" w:eastAsia="Times New Roman" w:hAnsi="Times New Roman" w:cs="Times New Roman"/>
                <w:iCs/>
                <w:sz w:val="28"/>
                <w:szCs w:val="28"/>
                <w:lang w:val="ru-KZ" w:eastAsia="ru-RU"/>
              </w:rPr>
            </w:pPr>
            <w:r w:rsidRPr="004912FC">
              <w:rPr>
                <w:rFonts w:ascii="Times New Roman" w:eastAsia="Times New Roman" w:hAnsi="Times New Roman" w:cs="Times New Roman"/>
                <w:b/>
                <w:bCs/>
                <w:iCs/>
                <w:sz w:val="28"/>
                <w:szCs w:val="28"/>
                <w:lang w:val="ru-KZ" w:eastAsia="ru-RU"/>
              </w:rPr>
              <w:t>Срок</w:t>
            </w:r>
          </w:p>
        </w:tc>
        <w:tc>
          <w:tcPr>
            <w:tcW w:w="3191" w:type="dxa"/>
            <w:tcBorders>
              <w:top w:val="single" w:sz="6" w:space="0" w:color="auto"/>
              <w:left w:val="single" w:sz="6" w:space="0" w:color="auto"/>
              <w:bottom w:val="single" w:sz="6" w:space="0" w:color="auto"/>
              <w:right w:val="single" w:sz="6" w:space="0" w:color="auto"/>
            </w:tcBorders>
            <w:vAlign w:val="center"/>
          </w:tcPr>
          <w:p w14:paraId="75DD6632" w14:textId="511FB502" w:rsidR="004912FC" w:rsidRDefault="004912FC" w:rsidP="004912FC">
            <w:pPr>
              <w:spacing w:after="0" w:line="360" w:lineRule="auto"/>
              <w:jc w:val="both"/>
              <w:rPr>
                <w:rFonts w:ascii="Times New Roman" w:eastAsia="Times New Roman" w:hAnsi="Times New Roman" w:cs="Times New Roman"/>
                <w:iCs/>
                <w:sz w:val="28"/>
                <w:szCs w:val="28"/>
                <w:lang w:val="ru-KZ" w:eastAsia="ru-RU"/>
              </w:rPr>
            </w:pPr>
            <w:r w:rsidRPr="004912FC">
              <w:rPr>
                <w:rFonts w:ascii="Times New Roman" w:eastAsia="Times New Roman" w:hAnsi="Times New Roman" w:cs="Times New Roman"/>
                <w:b/>
                <w:bCs/>
                <w:iCs/>
                <w:sz w:val="28"/>
                <w:szCs w:val="28"/>
                <w:lang w:val="ru-KZ" w:eastAsia="ru-RU"/>
              </w:rPr>
              <w:t>Прогнозная численность (человек)</w:t>
            </w:r>
          </w:p>
        </w:tc>
      </w:tr>
      <w:tr w:rsidR="004912FC" w14:paraId="5B4F65D0" w14:textId="77777777" w:rsidTr="004912FC">
        <w:tc>
          <w:tcPr>
            <w:tcW w:w="3190" w:type="dxa"/>
            <w:tcBorders>
              <w:top w:val="single" w:sz="6" w:space="0" w:color="auto"/>
              <w:left w:val="single" w:sz="6" w:space="0" w:color="auto"/>
              <w:bottom w:val="single" w:sz="6" w:space="0" w:color="auto"/>
              <w:right w:val="single" w:sz="6" w:space="0" w:color="auto"/>
            </w:tcBorders>
            <w:vAlign w:val="center"/>
          </w:tcPr>
          <w:p w14:paraId="14BFEB58" w14:textId="486FDF8C" w:rsidR="004912FC" w:rsidRDefault="004912FC" w:rsidP="004912FC">
            <w:pPr>
              <w:spacing w:after="0" w:line="360" w:lineRule="auto"/>
              <w:jc w:val="both"/>
              <w:rPr>
                <w:rFonts w:ascii="Times New Roman" w:eastAsia="Times New Roman" w:hAnsi="Times New Roman" w:cs="Times New Roman"/>
                <w:iCs/>
                <w:sz w:val="28"/>
                <w:szCs w:val="28"/>
                <w:lang w:val="ru-KZ" w:eastAsia="ru-RU"/>
              </w:rPr>
            </w:pPr>
            <w:r w:rsidRPr="004912FC">
              <w:rPr>
                <w:rFonts w:ascii="Times New Roman" w:eastAsia="Times New Roman" w:hAnsi="Times New Roman" w:cs="Times New Roman"/>
                <w:iCs/>
                <w:sz w:val="28"/>
                <w:szCs w:val="28"/>
                <w:lang w:val="ru-KZ" w:eastAsia="ru-RU"/>
              </w:rPr>
              <w:t>Первая очередь</w:t>
            </w:r>
          </w:p>
        </w:tc>
        <w:tc>
          <w:tcPr>
            <w:tcW w:w="2021" w:type="dxa"/>
            <w:tcBorders>
              <w:top w:val="single" w:sz="6" w:space="0" w:color="auto"/>
              <w:left w:val="single" w:sz="6" w:space="0" w:color="auto"/>
              <w:bottom w:val="single" w:sz="6" w:space="0" w:color="auto"/>
              <w:right w:val="single" w:sz="6" w:space="0" w:color="auto"/>
            </w:tcBorders>
            <w:vAlign w:val="center"/>
          </w:tcPr>
          <w:p w14:paraId="21B454A7" w14:textId="06DFE530" w:rsidR="004912FC" w:rsidRDefault="004912FC" w:rsidP="004912FC">
            <w:pPr>
              <w:spacing w:after="0" w:line="360" w:lineRule="auto"/>
              <w:jc w:val="both"/>
              <w:rPr>
                <w:rFonts w:ascii="Times New Roman" w:eastAsia="Times New Roman" w:hAnsi="Times New Roman" w:cs="Times New Roman"/>
                <w:iCs/>
                <w:sz w:val="28"/>
                <w:szCs w:val="28"/>
                <w:lang w:val="ru-KZ" w:eastAsia="ru-RU"/>
              </w:rPr>
            </w:pPr>
            <w:r w:rsidRPr="004912FC">
              <w:rPr>
                <w:rFonts w:ascii="Times New Roman" w:eastAsia="Times New Roman" w:hAnsi="Times New Roman" w:cs="Times New Roman"/>
                <w:iCs/>
                <w:sz w:val="28"/>
                <w:szCs w:val="28"/>
                <w:lang w:val="ru-KZ" w:eastAsia="ru-RU"/>
              </w:rPr>
              <w:t>2029 год</w:t>
            </w:r>
          </w:p>
        </w:tc>
        <w:tc>
          <w:tcPr>
            <w:tcW w:w="3191" w:type="dxa"/>
            <w:tcBorders>
              <w:top w:val="single" w:sz="6" w:space="0" w:color="auto"/>
              <w:left w:val="single" w:sz="6" w:space="0" w:color="auto"/>
              <w:bottom w:val="single" w:sz="6" w:space="0" w:color="auto"/>
              <w:right w:val="single" w:sz="6" w:space="0" w:color="auto"/>
            </w:tcBorders>
            <w:vAlign w:val="center"/>
          </w:tcPr>
          <w:p w14:paraId="1E2061A9" w14:textId="5668286B" w:rsidR="004912FC" w:rsidRDefault="004912FC" w:rsidP="004912FC">
            <w:pPr>
              <w:spacing w:after="0" w:line="360" w:lineRule="auto"/>
              <w:jc w:val="both"/>
              <w:rPr>
                <w:rFonts w:ascii="Times New Roman" w:eastAsia="Times New Roman" w:hAnsi="Times New Roman" w:cs="Times New Roman"/>
                <w:iCs/>
                <w:sz w:val="28"/>
                <w:szCs w:val="28"/>
                <w:lang w:val="ru-KZ" w:eastAsia="ru-RU"/>
              </w:rPr>
            </w:pPr>
            <w:r w:rsidRPr="004912FC">
              <w:rPr>
                <w:rFonts w:ascii="Times New Roman" w:eastAsia="Times New Roman" w:hAnsi="Times New Roman" w:cs="Times New Roman"/>
                <w:b/>
                <w:bCs/>
                <w:iCs/>
                <w:sz w:val="28"/>
                <w:szCs w:val="28"/>
                <w:lang w:val="ru-KZ" w:eastAsia="ru-RU"/>
              </w:rPr>
              <w:t>1700</w:t>
            </w:r>
          </w:p>
        </w:tc>
      </w:tr>
      <w:tr w:rsidR="004912FC" w14:paraId="1E568AEA" w14:textId="77777777" w:rsidTr="004912FC">
        <w:tc>
          <w:tcPr>
            <w:tcW w:w="3190" w:type="dxa"/>
            <w:tcBorders>
              <w:top w:val="single" w:sz="6" w:space="0" w:color="auto"/>
              <w:left w:val="single" w:sz="6" w:space="0" w:color="auto"/>
              <w:bottom w:val="single" w:sz="6" w:space="0" w:color="auto"/>
              <w:right w:val="single" w:sz="6" w:space="0" w:color="auto"/>
            </w:tcBorders>
            <w:vAlign w:val="center"/>
          </w:tcPr>
          <w:p w14:paraId="1001B91A" w14:textId="74E383BC" w:rsidR="004912FC" w:rsidRDefault="004912FC" w:rsidP="004912FC">
            <w:pPr>
              <w:spacing w:after="0" w:line="360" w:lineRule="auto"/>
              <w:jc w:val="both"/>
              <w:rPr>
                <w:rFonts w:ascii="Times New Roman" w:eastAsia="Times New Roman" w:hAnsi="Times New Roman" w:cs="Times New Roman"/>
                <w:iCs/>
                <w:sz w:val="28"/>
                <w:szCs w:val="28"/>
                <w:lang w:val="ru-KZ" w:eastAsia="ru-RU"/>
              </w:rPr>
            </w:pPr>
            <w:r w:rsidRPr="004912FC">
              <w:rPr>
                <w:rFonts w:ascii="Times New Roman" w:eastAsia="Times New Roman" w:hAnsi="Times New Roman" w:cs="Times New Roman"/>
                <w:iCs/>
                <w:sz w:val="28"/>
                <w:szCs w:val="28"/>
                <w:lang w:val="ru-KZ" w:eastAsia="ru-RU"/>
              </w:rPr>
              <w:t>Расчётный срок</w:t>
            </w:r>
          </w:p>
        </w:tc>
        <w:tc>
          <w:tcPr>
            <w:tcW w:w="2021" w:type="dxa"/>
            <w:tcBorders>
              <w:top w:val="single" w:sz="6" w:space="0" w:color="auto"/>
              <w:left w:val="single" w:sz="6" w:space="0" w:color="auto"/>
              <w:bottom w:val="single" w:sz="6" w:space="0" w:color="auto"/>
              <w:right w:val="single" w:sz="6" w:space="0" w:color="auto"/>
            </w:tcBorders>
            <w:vAlign w:val="center"/>
          </w:tcPr>
          <w:p w14:paraId="2D26DA70" w14:textId="5741AE98" w:rsidR="004912FC" w:rsidRDefault="004912FC" w:rsidP="004912FC">
            <w:pPr>
              <w:spacing w:after="0" w:line="360" w:lineRule="auto"/>
              <w:jc w:val="both"/>
              <w:rPr>
                <w:rFonts w:ascii="Times New Roman" w:eastAsia="Times New Roman" w:hAnsi="Times New Roman" w:cs="Times New Roman"/>
                <w:iCs/>
                <w:sz w:val="28"/>
                <w:szCs w:val="28"/>
                <w:lang w:val="ru-KZ" w:eastAsia="ru-RU"/>
              </w:rPr>
            </w:pPr>
            <w:r w:rsidRPr="004912FC">
              <w:rPr>
                <w:rFonts w:ascii="Times New Roman" w:eastAsia="Times New Roman" w:hAnsi="Times New Roman" w:cs="Times New Roman"/>
                <w:iCs/>
                <w:sz w:val="28"/>
                <w:szCs w:val="28"/>
                <w:lang w:val="ru-KZ" w:eastAsia="ru-RU"/>
              </w:rPr>
              <w:t>2039 год</w:t>
            </w:r>
          </w:p>
        </w:tc>
        <w:tc>
          <w:tcPr>
            <w:tcW w:w="3191" w:type="dxa"/>
            <w:tcBorders>
              <w:top w:val="single" w:sz="6" w:space="0" w:color="auto"/>
              <w:left w:val="single" w:sz="6" w:space="0" w:color="auto"/>
              <w:bottom w:val="single" w:sz="6" w:space="0" w:color="auto"/>
              <w:right w:val="single" w:sz="6" w:space="0" w:color="auto"/>
            </w:tcBorders>
            <w:vAlign w:val="center"/>
          </w:tcPr>
          <w:p w14:paraId="4696B2CF" w14:textId="0DD3DB42" w:rsidR="004912FC" w:rsidRDefault="004912FC" w:rsidP="004912FC">
            <w:pPr>
              <w:spacing w:after="0" w:line="360" w:lineRule="auto"/>
              <w:jc w:val="both"/>
              <w:rPr>
                <w:rFonts w:ascii="Times New Roman" w:eastAsia="Times New Roman" w:hAnsi="Times New Roman" w:cs="Times New Roman"/>
                <w:iCs/>
                <w:sz w:val="28"/>
                <w:szCs w:val="28"/>
                <w:lang w:val="ru-KZ" w:eastAsia="ru-RU"/>
              </w:rPr>
            </w:pPr>
            <w:r w:rsidRPr="004912FC">
              <w:rPr>
                <w:rFonts w:ascii="Times New Roman" w:eastAsia="Times New Roman" w:hAnsi="Times New Roman" w:cs="Times New Roman"/>
                <w:b/>
                <w:bCs/>
                <w:iCs/>
                <w:sz w:val="28"/>
                <w:szCs w:val="28"/>
                <w:lang w:val="ru-KZ" w:eastAsia="ru-RU"/>
              </w:rPr>
              <w:t>1900</w:t>
            </w:r>
          </w:p>
        </w:tc>
      </w:tr>
    </w:tbl>
    <w:p w14:paraId="795C6668" w14:textId="77777777" w:rsidR="004912FC" w:rsidRDefault="004912FC" w:rsidP="004912FC">
      <w:pPr>
        <w:spacing w:after="0" w:line="360" w:lineRule="auto"/>
        <w:ind w:firstLine="709"/>
        <w:jc w:val="both"/>
        <w:rPr>
          <w:rFonts w:ascii="Times New Roman" w:eastAsia="Times New Roman" w:hAnsi="Times New Roman" w:cs="Times New Roman"/>
          <w:iCs/>
          <w:sz w:val="28"/>
          <w:szCs w:val="28"/>
          <w:lang w:val="ru-KZ" w:eastAsia="ru-RU"/>
        </w:rPr>
      </w:pPr>
    </w:p>
    <w:p w14:paraId="03616885" w14:textId="6E8B8439" w:rsidR="004912FC" w:rsidRPr="004912FC" w:rsidRDefault="004912FC" w:rsidP="004912FC">
      <w:pPr>
        <w:spacing w:after="0" w:line="360" w:lineRule="auto"/>
        <w:ind w:firstLine="709"/>
        <w:jc w:val="both"/>
        <w:rPr>
          <w:rFonts w:ascii="Times New Roman" w:eastAsia="Times New Roman" w:hAnsi="Times New Roman" w:cs="Times New Roman"/>
          <w:iCs/>
          <w:sz w:val="28"/>
          <w:szCs w:val="28"/>
          <w:lang w:val="ru-KZ" w:eastAsia="ru-RU"/>
        </w:rPr>
      </w:pPr>
      <w:r w:rsidRPr="004912FC">
        <w:rPr>
          <w:rFonts w:ascii="Times New Roman" w:eastAsia="Times New Roman" w:hAnsi="Times New Roman" w:cs="Times New Roman"/>
          <w:iCs/>
          <w:sz w:val="28"/>
          <w:szCs w:val="28"/>
          <w:lang w:val="ru-KZ" w:eastAsia="ru-RU"/>
        </w:rPr>
        <w:t>Эти показатели служат базой для последующих расчётов в разделах по жилищному фонду, социальной и инженерной инфраструктуре.</w:t>
      </w:r>
    </w:p>
    <w:p w14:paraId="4AF37315" w14:textId="193B6883" w:rsidR="004912FC" w:rsidRPr="004912FC" w:rsidRDefault="004912FC" w:rsidP="004912FC">
      <w:pPr>
        <w:spacing w:after="0" w:line="360" w:lineRule="auto"/>
        <w:ind w:firstLine="709"/>
        <w:jc w:val="both"/>
        <w:rPr>
          <w:rFonts w:ascii="Times New Roman" w:eastAsia="Times New Roman" w:hAnsi="Times New Roman" w:cs="Times New Roman"/>
          <w:i/>
          <w:sz w:val="28"/>
          <w:szCs w:val="28"/>
          <w:lang w:val="ru-KZ" w:eastAsia="ru-RU"/>
        </w:rPr>
      </w:pPr>
      <w:r w:rsidRPr="004912FC">
        <w:rPr>
          <w:rFonts w:ascii="Times New Roman" w:eastAsia="Times New Roman" w:hAnsi="Times New Roman" w:cs="Times New Roman"/>
          <w:i/>
          <w:sz w:val="28"/>
          <w:szCs w:val="28"/>
          <w:lang w:val="ru-KZ" w:eastAsia="ru-RU"/>
        </w:rPr>
        <w:t>Экономическая деятельность</w:t>
      </w:r>
    </w:p>
    <w:p w14:paraId="7892D261" w14:textId="77777777" w:rsidR="004912FC" w:rsidRPr="004912FC" w:rsidRDefault="004912FC" w:rsidP="004912FC">
      <w:pPr>
        <w:spacing w:after="0" w:line="360" w:lineRule="auto"/>
        <w:ind w:left="709"/>
        <w:jc w:val="both"/>
        <w:rPr>
          <w:rFonts w:ascii="Times New Roman" w:eastAsia="Times New Roman" w:hAnsi="Times New Roman" w:cs="Times New Roman"/>
          <w:iCs/>
          <w:sz w:val="28"/>
          <w:szCs w:val="28"/>
          <w:lang w:val="ru-KZ" w:eastAsia="ru-RU"/>
        </w:rPr>
      </w:pPr>
      <w:r w:rsidRPr="004912FC">
        <w:rPr>
          <w:rFonts w:ascii="Times New Roman" w:eastAsia="Times New Roman" w:hAnsi="Times New Roman" w:cs="Times New Roman"/>
          <w:b/>
          <w:bCs/>
          <w:iCs/>
          <w:sz w:val="28"/>
          <w:szCs w:val="28"/>
          <w:lang w:val="ru-KZ" w:eastAsia="ru-RU"/>
        </w:rPr>
        <w:t>Основа экономики:</w:t>
      </w:r>
      <w:r w:rsidRPr="004912FC">
        <w:rPr>
          <w:rFonts w:ascii="Times New Roman" w:eastAsia="Times New Roman" w:hAnsi="Times New Roman" w:cs="Times New Roman"/>
          <w:iCs/>
          <w:sz w:val="28"/>
          <w:szCs w:val="28"/>
          <w:lang w:val="ru-KZ" w:eastAsia="ru-RU"/>
        </w:rPr>
        <w:t xml:space="preserve"> Экономика Кызылшаруа полностью ориентирована на </w:t>
      </w:r>
      <w:r w:rsidRPr="004912FC">
        <w:rPr>
          <w:rFonts w:ascii="Times New Roman" w:eastAsia="Times New Roman" w:hAnsi="Times New Roman" w:cs="Times New Roman"/>
          <w:b/>
          <w:bCs/>
          <w:iCs/>
          <w:sz w:val="28"/>
          <w:szCs w:val="28"/>
          <w:lang w:val="ru-KZ" w:eastAsia="ru-RU"/>
        </w:rPr>
        <w:t>сельское хозяйство</w:t>
      </w:r>
      <w:r w:rsidRPr="004912FC">
        <w:rPr>
          <w:rFonts w:ascii="Times New Roman" w:eastAsia="Times New Roman" w:hAnsi="Times New Roman" w:cs="Times New Roman"/>
          <w:iCs/>
          <w:sz w:val="28"/>
          <w:szCs w:val="28"/>
          <w:lang w:val="ru-KZ" w:eastAsia="ru-RU"/>
        </w:rPr>
        <w:t>.</w:t>
      </w:r>
    </w:p>
    <w:p w14:paraId="339DC6B4" w14:textId="77777777" w:rsidR="004912FC" w:rsidRPr="004912FC" w:rsidRDefault="004912FC" w:rsidP="004912FC">
      <w:pPr>
        <w:spacing w:after="0" w:line="360" w:lineRule="auto"/>
        <w:ind w:left="709"/>
        <w:jc w:val="both"/>
        <w:rPr>
          <w:rFonts w:ascii="Times New Roman" w:eastAsia="Times New Roman" w:hAnsi="Times New Roman" w:cs="Times New Roman"/>
          <w:iCs/>
          <w:sz w:val="28"/>
          <w:szCs w:val="28"/>
          <w:lang w:val="ru-KZ" w:eastAsia="ru-RU"/>
        </w:rPr>
      </w:pPr>
      <w:r w:rsidRPr="004912FC">
        <w:rPr>
          <w:rFonts w:ascii="Times New Roman" w:eastAsia="Times New Roman" w:hAnsi="Times New Roman" w:cs="Times New Roman"/>
          <w:b/>
          <w:bCs/>
          <w:iCs/>
          <w:sz w:val="28"/>
          <w:szCs w:val="28"/>
          <w:lang w:val="ru-KZ" w:eastAsia="ru-RU"/>
        </w:rPr>
        <w:t>Основные виды деятельности:</w:t>
      </w:r>
    </w:p>
    <w:p w14:paraId="46DCBDC8" w14:textId="627AD762" w:rsidR="004912FC" w:rsidRPr="004912FC" w:rsidRDefault="004912FC" w:rsidP="004912FC">
      <w:pPr>
        <w:pStyle w:val="a6"/>
        <w:numPr>
          <w:ilvl w:val="0"/>
          <w:numId w:val="11"/>
        </w:numPr>
        <w:spacing w:after="0" w:line="360" w:lineRule="auto"/>
        <w:jc w:val="both"/>
        <w:rPr>
          <w:rFonts w:ascii="Times New Roman" w:eastAsia="Times New Roman" w:hAnsi="Times New Roman" w:cs="Times New Roman"/>
          <w:iCs/>
          <w:sz w:val="28"/>
          <w:szCs w:val="28"/>
          <w:lang w:val="ru-KZ" w:eastAsia="ru-RU"/>
        </w:rPr>
      </w:pPr>
      <w:r>
        <w:rPr>
          <w:rFonts w:ascii="Times New Roman" w:eastAsia="Times New Roman" w:hAnsi="Times New Roman" w:cs="Times New Roman"/>
          <w:iCs/>
          <w:sz w:val="28"/>
          <w:szCs w:val="28"/>
          <w:lang w:val="kk-KZ" w:eastAsia="ru-RU"/>
        </w:rPr>
        <w:t>в</w:t>
      </w:r>
      <w:proofErr w:type="spellStart"/>
      <w:r w:rsidRPr="004912FC">
        <w:rPr>
          <w:rFonts w:ascii="Times New Roman" w:eastAsia="Times New Roman" w:hAnsi="Times New Roman" w:cs="Times New Roman"/>
          <w:iCs/>
          <w:sz w:val="28"/>
          <w:szCs w:val="28"/>
          <w:lang w:val="ru-KZ" w:eastAsia="ru-RU"/>
        </w:rPr>
        <w:t>ыращивание</w:t>
      </w:r>
      <w:proofErr w:type="spellEnd"/>
      <w:r w:rsidRPr="004912FC">
        <w:rPr>
          <w:rFonts w:ascii="Times New Roman" w:eastAsia="Times New Roman" w:hAnsi="Times New Roman" w:cs="Times New Roman"/>
          <w:iCs/>
          <w:sz w:val="28"/>
          <w:szCs w:val="28"/>
          <w:lang w:val="ru-KZ" w:eastAsia="ru-RU"/>
        </w:rPr>
        <w:t xml:space="preserve"> </w:t>
      </w:r>
      <w:r w:rsidRPr="004912FC">
        <w:rPr>
          <w:rFonts w:ascii="Times New Roman" w:eastAsia="Times New Roman" w:hAnsi="Times New Roman" w:cs="Times New Roman"/>
          <w:b/>
          <w:bCs/>
          <w:iCs/>
          <w:sz w:val="28"/>
          <w:szCs w:val="28"/>
          <w:lang w:val="ru-KZ" w:eastAsia="ru-RU"/>
        </w:rPr>
        <w:t>зерновых культур</w:t>
      </w:r>
      <w:r w:rsidRPr="004912FC">
        <w:rPr>
          <w:rFonts w:ascii="Times New Roman" w:eastAsia="Times New Roman" w:hAnsi="Times New Roman" w:cs="Times New Roman"/>
          <w:iCs/>
          <w:sz w:val="28"/>
          <w:szCs w:val="28"/>
          <w:lang w:val="ru-KZ" w:eastAsia="ru-RU"/>
        </w:rPr>
        <w:t>.</w:t>
      </w:r>
    </w:p>
    <w:p w14:paraId="1D698C0F" w14:textId="2DFAC3B8" w:rsidR="004912FC" w:rsidRPr="004912FC" w:rsidRDefault="004912FC" w:rsidP="004912FC">
      <w:pPr>
        <w:pStyle w:val="a6"/>
        <w:numPr>
          <w:ilvl w:val="0"/>
          <w:numId w:val="11"/>
        </w:numPr>
        <w:spacing w:after="0" w:line="360" w:lineRule="auto"/>
        <w:jc w:val="both"/>
        <w:rPr>
          <w:rFonts w:ascii="Times New Roman" w:eastAsia="Times New Roman" w:hAnsi="Times New Roman" w:cs="Times New Roman"/>
          <w:iCs/>
          <w:sz w:val="28"/>
          <w:szCs w:val="28"/>
          <w:lang w:val="ru-KZ" w:eastAsia="ru-RU"/>
        </w:rPr>
      </w:pPr>
      <w:r>
        <w:rPr>
          <w:rFonts w:ascii="Times New Roman" w:eastAsia="Times New Roman" w:hAnsi="Times New Roman" w:cs="Times New Roman"/>
          <w:b/>
          <w:bCs/>
          <w:iCs/>
          <w:sz w:val="28"/>
          <w:szCs w:val="28"/>
          <w:lang w:val="kk-KZ" w:eastAsia="ru-RU"/>
        </w:rPr>
        <w:t>р</w:t>
      </w:r>
      <w:proofErr w:type="spellStart"/>
      <w:r w:rsidRPr="004912FC">
        <w:rPr>
          <w:rFonts w:ascii="Times New Roman" w:eastAsia="Times New Roman" w:hAnsi="Times New Roman" w:cs="Times New Roman"/>
          <w:b/>
          <w:bCs/>
          <w:iCs/>
          <w:sz w:val="28"/>
          <w:szCs w:val="28"/>
          <w:lang w:val="ru-KZ" w:eastAsia="ru-RU"/>
        </w:rPr>
        <w:t>азведение</w:t>
      </w:r>
      <w:proofErr w:type="spellEnd"/>
      <w:r w:rsidRPr="004912FC">
        <w:rPr>
          <w:rFonts w:ascii="Times New Roman" w:eastAsia="Times New Roman" w:hAnsi="Times New Roman" w:cs="Times New Roman"/>
          <w:b/>
          <w:bCs/>
          <w:iCs/>
          <w:sz w:val="28"/>
          <w:szCs w:val="28"/>
          <w:lang w:val="ru-KZ" w:eastAsia="ru-RU"/>
        </w:rPr>
        <w:t xml:space="preserve"> скота</w:t>
      </w:r>
      <w:r w:rsidRPr="004912FC">
        <w:rPr>
          <w:rFonts w:ascii="Times New Roman" w:eastAsia="Times New Roman" w:hAnsi="Times New Roman" w:cs="Times New Roman"/>
          <w:iCs/>
          <w:sz w:val="28"/>
          <w:szCs w:val="28"/>
          <w:lang w:val="ru-KZ" w:eastAsia="ru-RU"/>
        </w:rPr>
        <w:t>.</w:t>
      </w:r>
    </w:p>
    <w:p w14:paraId="752ECC3A" w14:textId="641B360F" w:rsidR="004912FC" w:rsidRPr="004912FC" w:rsidRDefault="004912FC" w:rsidP="004912FC">
      <w:pPr>
        <w:pStyle w:val="a6"/>
        <w:numPr>
          <w:ilvl w:val="0"/>
          <w:numId w:val="11"/>
        </w:numPr>
        <w:spacing w:after="0" w:line="360" w:lineRule="auto"/>
        <w:jc w:val="both"/>
        <w:rPr>
          <w:rFonts w:ascii="Times New Roman" w:eastAsia="Times New Roman" w:hAnsi="Times New Roman" w:cs="Times New Roman"/>
          <w:iCs/>
          <w:sz w:val="28"/>
          <w:szCs w:val="28"/>
          <w:lang w:val="ru-KZ" w:eastAsia="ru-RU"/>
        </w:rPr>
      </w:pPr>
      <w:r>
        <w:rPr>
          <w:rFonts w:ascii="Times New Roman" w:eastAsia="Times New Roman" w:hAnsi="Times New Roman" w:cs="Times New Roman"/>
          <w:b/>
          <w:bCs/>
          <w:iCs/>
          <w:sz w:val="28"/>
          <w:szCs w:val="28"/>
          <w:lang w:val="kk-KZ" w:eastAsia="ru-RU"/>
        </w:rPr>
        <w:t>д</w:t>
      </w:r>
      <w:proofErr w:type="spellStart"/>
      <w:r w:rsidRPr="004912FC">
        <w:rPr>
          <w:rFonts w:ascii="Times New Roman" w:eastAsia="Times New Roman" w:hAnsi="Times New Roman" w:cs="Times New Roman"/>
          <w:iCs/>
          <w:sz w:val="28"/>
          <w:szCs w:val="28"/>
          <w:lang w:val="ru-KZ" w:eastAsia="ru-RU"/>
        </w:rPr>
        <w:t>еятельность</w:t>
      </w:r>
      <w:proofErr w:type="spellEnd"/>
      <w:r w:rsidRPr="004912FC">
        <w:rPr>
          <w:rFonts w:ascii="Times New Roman" w:eastAsia="Times New Roman" w:hAnsi="Times New Roman" w:cs="Times New Roman"/>
          <w:iCs/>
          <w:sz w:val="28"/>
          <w:szCs w:val="28"/>
          <w:lang w:val="ru-KZ" w:eastAsia="ru-RU"/>
        </w:rPr>
        <w:t xml:space="preserve"> </w:t>
      </w:r>
      <w:r w:rsidRPr="004912FC">
        <w:rPr>
          <w:rFonts w:ascii="Times New Roman" w:eastAsia="Times New Roman" w:hAnsi="Times New Roman" w:cs="Times New Roman"/>
          <w:b/>
          <w:bCs/>
          <w:iCs/>
          <w:sz w:val="28"/>
          <w:szCs w:val="28"/>
          <w:lang w:val="ru-KZ" w:eastAsia="ru-RU"/>
        </w:rPr>
        <w:t>фермерских хозяйств</w:t>
      </w:r>
      <w:r w:rsidRPr="004912FC">
        <w:rPr>
          <w:rFonts w:ascii="Times New Roman" w:eastAsia="Times New Roman" w:hAnsi="Times New Roman" w:cs="Times New Roman"/>
          <w:iCs/>
          <w:sz w:val="28"/>
          <w:szCs w:val="28"/>
          <w:lang w:val="ru-KZ" w:eastAsia="ru-RU"/>
        </w:rPr>
        <w:t>.</w:t>
      </w:r>
    </w:p>
    <w:p w14:paraId="1F5DB06D" w14:textId="39DDFBEF" w:rsidR="004912FC" w:rsidRPr="004912FC" w:rsidRDefault="004912FC" w:rsidP="004912FC">
      <w:pPr>
        <w:spacing w:after="0" w:line="360" w:lineRule="auto"/>
        <w:ind w:firstLine="709"/>
        <w:jc w:val="both"/>
        <w:rPr>
          <w:rFonts w:ascii="Times New Roman" w:eastAsia="Times New Roman" w:hAnsi="Times New Roman" w:cs="Times New Roman"/>
          <w:iCs/>
          <w:sz w:val="28"/>
          <w:szCs w:val="28"/>
          <w:lang w:val="ru-KZ" w:eastAsia="ru-RU"/>
        </w:rPr>
      </w:pPr>
      <w:r>
        <w:rPr>
          <w:rFonts w:ascii="Times New Roman" w:eastAsia="Times New Roman" w:hAnsi="Times New Roman" w:cs="Times New Roman"/>
          <w:b/>
          <w:bCs/>
          <w:iCs/>
          <w:sz w:val="28"/>
          <w:szCs w:val="28"/>
          <w:lang w:val="kk-KZ" w:eastAsia="ru-RU"/>
        </w:rPr>
        <w:t>П</w:t>
      </w:r>
      <w:proofErr w:type="spellStart"/>
      <w:r w:rsidRPr="004912FC">
        <w:rPr>
          <w:rFonts w:ascii="Times New Roman" w:eastAsia="Times New Roman" w:hAnsi="Times New Roman" w:cs="Times New Roman"/>
          <w:b/>
          <w:bCs/>
          <w:iCs/>
          <w:sz w:val="28"/>
          <w:szCs w:val="28"/>
          <w:lang w:val="ru-KZ" w:eastAsia="ru-RU"/>
        </w:rPr>
        <w:t>ерспективы</w:t>
      </w:r>
      <w:proofErr w:type="spellEnd"/>
      <w:r w:rsidRPr="004912FC">
        <w:rPr>
          <w:rFonts w:ascii="Times New Roman" w:eastAsia="Times New Roman" w:hAnsi="Times New Roman" w:cs="Times New Roman"/>
          <w:b/>
          <w:bCs/>
          <w:iCs/>
          <w:sz w:val="28"/>
          <w:szCs w:val="28"/>
          <w:lang w:val="ru-KZ" w:eastAsia="ru-RU"/>
        </w:rPr>
        <w:t>:</w:t>
      </w:r>
      <w:r w:rsidRPr="004912FC">
        <w:rPr>
          <w:rFonts w:ascii="Times New Roman" w:eastAsia="Times New Roman" w:hAnsi="Times New Roman" w:cs="Times New Roman"/>
          <w:iCs/>
          <w:sz w:val="28"/>
          <w:szCs w:val="28"/>
          <w:lang w:val="ru-KZ" w:eastAsia="ru-RU"/>
        </w:rPr>
        <w:t xml:space="preserve"> Генеральный план предусматривает </w:t>
      </w:r>
      <w:r w:rsidRPr="004912FC">
        <w:rPr>
          <w:rFonts w:ascii="Times New Roman" w:eastAsia="Times New Roman" w:hAnsi="Times New Roman" w:cs="Times New Roman"/>
          <w:b/>
          <w:bCs/>
          <w:iCs/>
          <w:sz w:val="28"/>
          <w:szCs w:val="28"/>
          <w:lang w:val="ru-KZ" w:eastAsia="ru-RU"/>
        </w:rPr>
        <w:t>развитие сельскохозяйственной инфраструктуры</w:t>
      </w:r>
      <w:r w:rsidRPr="004912FC">
        <w:rPr>
          <w:rFonts w:ascii="Times New Roman" w:eastAsia="Times New Roman" w:hAnsi="Times New Roman" w:cs="Times New Roman"/>
          <w:iCs/>
          <w:sz w:val="28"/>
          <w:szCs w:val="28"/>
          <w:lang w:val="ru-KZ" w:eastAsia="ru-RU"/>
        </w:rPr>
        <w:t xml:space="preserve"> , что будет способствовать экономическому росту региона и улучшению демографической ситуации.</w:t>
      </w:r>
    </w:p>
    <w:p w14:paraId="59D4274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p>
    <w:p w14:paraId="3AF31FE3" w14:textId="77777777" w:rsidR="00EF73E9" w:rsidRPr="00EF73E9" w:rsidRDefault="00EF73E9" w:rsidP="00EF73E9">
      <w:pPr>
        <w:spacing w:after="0" w:line="360" w:lineRule="auto"/>
        <w:ind w:firstLine="709"/>
        <w:jc w:val="both"/>
        <w:rPr>
          <w:rFonts w:ascii="Times New Roman" w:hAnsi="Times New Roman" w:cs="Times New Roman"/>
          <w:sz w:val="28"/>
          <w:szCs w:val="28"/>
        </w:rPr>
      </w:pPr>
      <w:r w:rsidRPr="00EF73E9">
        <w:rPr>
          <w:rFonts w:ascii="Times New Roman" w:eastAsia="Times New Roman" w:hAnsi="Times New Roman" w:cs="Times New Roman"/>
          <w:b/>
          <w:bCs/>
          <w:color w:val="141416"/>
          <w:sz w:val="28"/>
          <w:szCs w:val="28"/>
          <w:bdr w:val="none" w:sz="0" w:space="0" w:color="auto" w:frame="1"/>
          <w:lang w:eastAsia="ru-RU"/>
        </w:rPr>
        <w:t>3.3. Степень влияния генерального плана на реализацию иных документов</w:t>
      </w:r>
    </w:p>
    <w:p w14:paraId="1C1B2C8C" w14:textId="03B8A5ED"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Основная цель проекта Генерального плана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 </w:t>
      </w:r>
      <w:r w:rsidRPr="00EF73E9">
        <w:rPr>
          <w:rFonts w:ascii="Times New Roman" w:eastAsia="Times New Roman" w:hAnsi="Times New Roman" w:cs="Times New Roman"/>
          <w:b/>
          <w:bCs/>
          <w:sz w:val="28"/>
          <w:szCs w:val="28"/>
          <w:lang w:eastAsia="ru-RU"/>
        </w:rPr>
        <w:t>устойчивое развитие населенного пункта, обеспечивающее создание благоприятной среды обитания</w:t>
      </w:r>
      <w:r w:rsidRPr="00EF73E9">
        <w:rPr>
          <w:rFonts w:ascii="Times New Roman" w:eastAsia="Times New Roman" w:hAnsi="Times New Roman" w:cs="Times New Roman"/>
          <w:sz w:val="28"/>
          <w:szCs w:val="28"/>
          <w:lang w:eastAsia="ru-RU"/>
        </w:rPr>
        <w:t>.</w:t>
      </w:r>
    </w:p>
    <w:p w14:paraId="5988AB9C"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Для достижения этой цели пространственная организация села должна отвечать ряду разносторонних и комплексных требований.</w:t>
      </w:r>
    </w:p>
    <w:p w14:paraId="6B2C54B7"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1. Многофункциональность и планировочные требования</w:t>
      </w:r>
    </w:p>
    <w:p w14:paraId="1EBAD08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Пространственная организация села направлена на эффективное распределение территории для обеспечения всех жизненно важных функций:</w:t>
      </w:r>
    </w:p>
    <w:p w14:paraId="7FDF12E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lastRenderedPageBreak/>
        <w:t xml:space="preserve">Предоставление удобных площадок для </w:t>
      </w:r>
      <w:r w:rsidRPr="00EF73E9">
        <w:rPr>
          <w:rFonts w:ascii="Times New Roman" w:eastAsia="Times New Roman" w:hAnsi="Times New Roman" w:cs="Times New Roman"/>
          <w:b/>
          <w:bCs/>
          <w:sz w:val="28"/>
          <w:szCs w:val="28"/>
          <w:lang w:eastAsia="ru-RU"/>
        </w:rPr>
        <w:t>жилья</w:t>
      </w:r>
      <w:r w:rsidRPr="00EF73E9">
        <w:rPr>
          <w:rFonts w:ascii="Times New Roman" w:eastAsia="Times New Roman" w:hAnsi="Times New Roman" w:cs="Times New Roman"/>
          <w:sz w:val="28"/>
          <w:szCs w:val="28"/>
          <w:lang w:eastAsia="ru-RU"/>
        </w:rPr>
        <w:t xml:space="preserve"> (индивидуальная усадебная застройка).</w:t>
      </w:r>
    </w:p>
    <w:p w14:paraId="2BE405ED"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Развитие </w:t>
      </w:r>
      <w:r w:rsidRPr="00EF73E9">
        <w:rPr>
          <w:rFonts w:ascii="Times New Roman" w:eastAsia="Times New Roman" w:hAnsi="Times New Roman" w:cs="Times New Roman"/>
          <w:b/>
          <w:bCs/>
          <w:sz w:val="28"/>
          <w:szCs w:val="28"/>
          <w:lang w:eastAsia="ru-RU"/>
        </w:rPr>
        <w:t>производства</w:t>
      </w:r>
      <w:r w:rsidRPr="00EF73E9">
        <w:rPr>
          <w:rFonts w:ascii="Times New Roman" w:eastAsia="Times New Roman" w:hAnsi="Times New Roman" w:cs="Times New Roman"/>
          <w:sz w:val="28"/>
          <w:szCs w:val="28"/>
          <w:lang w:eastAsia="ru-RU"/>
        </w:rPr>
        <w:t xml:space="preserve"> (преимущественно сельскохозяйственной инфраструктуры).</w:t>
      </w:r>
    </w:p>
    <w:p w14:paraId="65C413F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Обеспечение </w:t>
      </w:r>
      <w:r w:rsidRPr="00EF73E9">
        <w:rPr>
          <w:rFonts w:ascii="Times New Roman" w:eastAsia="Times New Roman" w:hAnsi="Times New Roman" w:cs="Times New Roman"/>
          <w:b/>
          <w:bCs/>
          <w:sz w:val="28"/>
          <w:szCs w:val="28"/>
          <w:lang w:eastAsia="ru-RU"/>
        </w:rPr>
        <w:t>культурно-бытового обслуживания</w:t>
      </w:r>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
          <w:bCs/>
          <w:sz w:val="28"/>
          <w:szCs w:val="28"/>
          <w:lang w:eastAsia="ru-RU"/>
        </w:rPr>
        <w:t>отдыха</w:t>
      </w:r>
      <w:r w:rsidRPr="00EF73E9">
        <w:rPr>
          <w:rFonts w:ascii="Times New Roman" w:eastAsia="Times New Roman" w:hAnsi="Times New Roman" w:cs="Times New Roman"/>
          <w:sz w:val="28"/>
          <w:szCs w:val="28"/>
          <w:lang w:eastAsia="ru-RU"/>
        </w:rPr>
        <w:t xml:space="preserve"> (социальная инфраструктура, парки и скверы).</w:t>
      </w:r>
    </w:p>
    <w:p w14:paraId="2E3EAD6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Обеспечение надежности и безопасности </w:t>
      </w:r>
      <w:r w:rsidRPr="00EF73E9">
        <w:rPr>
          <w:rFonts w:ascii="Times New Roman" w:eastAsia="Times New Roman" w:hAnsi="Times New Roman" w:cs="Times New Roman"/>
          <w:b/>
          <w:bCs/>
          <w:sz w:val="28"/>
          <w:szCs w:val="28"/>
          <w:lang w:eastAsia="ru-RU"/>
        </w:rPr>
        <w:t>инженерной</w:t>
      </w:r>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
          <w:bCs/>
          <w:sz w:val="28"/>
          <w:szCs w:val="28"/>
          <w:lang w:eastAsia="ru-RU"/>
        </w:rPr>
        <w:t>транспортной инфраструктур</w:t>
      </w:r>
      <w:r w:rsidRPr="00EF73E9">
        <w:rPr>
          <w:rFonts w:ascii="Times New Roman" w:eastAsia="Times New Roman" w:hAnsi="Times New Roman" w:cs="Times New Roman"/>
          <w:sz w:val="28"/>
          <w:szCs w:val="28"/>
          <w:lang w:eastAsia="ru-RU"/>
        </w:rPr>
        <w:t>.</w:t>
      </w:r>
    </w:p>
    <w:p w14:paraId="358FAEAC"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2. Критерии благоприятной среды</w:t>
      </w:r>
    </w:p>
    <w:p w14:paraId="642CDD4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Проектируемая среда должна соответствовать высоким стандартам качества жизни, включая:</w:t>
      </w:r>
    </w:p>
    <w:p w14:paraId="283253CC"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Экологическая безопасность:</w:t>
      </w:r>
      <w:r w:rsidRPr="00EF73E9">
        <w:rPr>
          <w:rFonts w:ascii="Times New Roman" w:eastAsia="Times New Roman" w:hAnsi="Times New Roman" w:cs="Times New Roman"/>
          <w:sz w:val="28"/>
          <w:szCs w:val="28"/>
          <w:lang w:eastAsia="ru-RU"/>
        </w:rPr>
        <w:t xml:space="preserve"> Устранение рисков загрязнения (канализация, ТБО) и рациональное использование природных ресурсов.</w:t>
      </w:r>
    </w:p>
    <w:p w14:paraId="2DC592E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Эстетическая привлекательность и комфорт:</w:t>
      </w:r>
      <w:r w:rsidRPr="00EF73E9">
        <w:rPr>
          <w:rFonts w:ascii="Times New Roman" w:eastAsia="Times New Roman" w:hAnsi="Times New Roman" w:cs="Times New Roman"/>
          <w:sz w:val="28"/>
          <w:szCs w:val="28"/>
          <w:lang w:eastAsia="ru-RU"/>
        </w:rPr>
        <w:t xml:space="preserve"> Создание зеленого каркаса, благоустройство территорий и развитие рекреационных зон.</w:t>
      </w:r>
    </w:p>
    <w:p w14:paraId="0FA06615"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3. Инфраструктура как главный ресурс развития</w:t>
      </w:r>
    </w:p>
    <w:p w14:paraId="1778EAC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Подчеркивается, что </w:t>
      </w:r>
      <w:r w:rsidRPr="00EF73E9">
        <w:rPr>
          <w:rFonts w:ascii="Times New Roman" w:eastAsia="Times New Roman" w:hAnsi="Times New Roman" w:cs="Times New Roman"/>
          <w:b/>
          <w:bCs/>
          <w:sz w:val="28"/>
          <w:szCs w:val="28"/>
          <w:lang w:eastAsia="ru-RU"/>
        </w:rPr>
        <w:t>инфраструктура</w:t>
      </w:r>
      <w:r w:rsidRPr="00EF73E9">
        <w:rPr>
          <w:rFonts w:ascii="Times New Roman" w:eastAsia="Times New Roman" w:hAnsi="Times New Roman" w:cs="Times New Roman"/>
          <w:sz w:val="28"/>
          <w:szCs w:val="28"/>
          <w:lang w:eastAsia="ru-RU"/>
        </w:rPr>
        <w:t xml:space="preserve"> является ключевым ресурсом для будущего села, определяющим его конкурентоспособность:</w:t>
      </w:r>
    </w:p>
    <w:p w14:paraId="14D3A22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Главный ресурс:</w:t>
      </w:r>
      <w:r w:rsidRPr="00EF73E9">
        <w:rPr>
          <w:rFonts w:ascii="Times New Roman" w:eastAsia="Times New Roman" w:hAnsi="Times New Roman" w:cs="Times New Roman"/>
          <w:sz w:val="28"/>
          <w:szCs w:val="28"/>
          <w:lang w:eastAsia="ru-RU"/>
        </w:rPr>
        <w:t xml:space="preserve"> </w:t>
      </w:r>
      <w:r w:rsidRPr="00EF73E9">
        <w:rPr>
          <w:rFonts w:ascii="Times New Roman" w:eastAsia="Times New Roman" w:hAnsi="Times New Roman" w:cs="Times New Roman"/>
          <w:b/>
          <w:bCs/>
          <w:sz w:val="28"/>
          <w:szCs w:val="28"/>
          <w:lang w:eastAsia="ru-RU"/>
        </w:rPr>
        <w:t>Транспортная, инженерная, информационная и социальная инфраструктура</w:t>
      </w:r>
      <w:r w:rsidRPr="00EF73E9">
        <w:rPr>
          <w:rFonts w:ascii="Times New Roman" w:eastAsia="Times New Roman" w:hAnsi="Times New Roman" w:cs="Times New Roman"/>
          <w:sz w:val="28"/>
          <w:szCs w:val="28"/>
          <w:lang w:eastAsia="ru-RU"/>
        </w:rPr>
        <w:t xml:space="preserve"> становятся основным ресурсом развития села.</w:t>
      </w:r>
    </w:p>
    <w:p w14:paraId="160034B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Условие роста:</w:t>
      </w:r>
      <w:r w:rsidRPr="00EF73E9">
        <w:rPr>
          <w:rFonts w:ascii="Times New Roman" w:eastAsia="Times New Roman" w:hAnsi="Times New Roman" w:cs="Times New Roman"/>
          <w:sz w:val="28"/>
          <w:szCs w:val="28"/>
          <w:lang w:eastAsia="ru-RU"/>
        </w:rPr>
        <w:t xml:space="preserve"> Развитие этих систем является </w:t>
      </w:r>
      <w:r w:rsidRPr="00EF73E9">
        <w:rPr>
          <w:rFonts w:ascii="Times New Roman" w:eastAsia="Times New Roman" w:hAnsi="Times New Roman" w:cs="Times New Roman"/>
          <w:b/>
          <w:bCs/>
          <w:sz w:val="28"/>
          <w:szCs w:val="28"/>
          <w:lang w:eastAsia="ru-RU"/>
        </w:rPr>
        <w:t>условием повышения социальной и инвестиционной привлекательности</w:t>
      </w:r>
      <w:r w:rsidRPr="00EF73E9">
        <w:rPr>
          <w:rFonts w:ascii="Times New Roman" w:eastAsia="Times New Roman" w:hAnsi="Times New Roman" w:cs="Times New Roman"/>
          <w:sz w:val="28"/>
          <w:szCs w:val="28"/>
          <w:lang w:eastAsia="ru-RU"/>
        </w:rPr>
        <w:t xml:space="preserve"> села в обозримой перспективе.</w:t>
      </w:r>
    </w:p>
    <w:p w14:paraId="20F33111"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3.3.1. Влияние на национальные стратегические документы</w:t>
      </w:r>
    </w:p>
    <w:p w14:paraId="2CAE11D3" w14:textId="7F4D4208"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Генеральный план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является важным инструментом для реализации ключевых национальных стратегических документов и программ Республики Казахстан, способствуя комплексному развитию территории.</w:t>
      </w:r>
    </w:p>
    <w:p w14:paraId="2CEE8B6B"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1. Стратегия "Казахстан-2050"</w:t>
      </w:r>
    </w:p>
    <w:p w14:paraId="5667517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lastRenderedPageBreak/>
        <w:t xml:space="preserve">Генеральный план напрямую поддерживает долгосрочные цели Стратегии "Казахстан-2050", ориентируясь на принципы </w:t>
      </w:r>
      <w:r w:rsidRPr="00EF73E9">
        <w:rPr>
          <w:rFonts w:ascii="Times New Roman" w:eastAsia="Times New Roman" w:hAnsi="Times New Roman" w:cs="Times New Roman"/>
          <w:b/>
          <w:bCs/>
          <w:sz w:val="28"/>
          <w:szCs w:val="28"/>
          <w:lang w:eastAsia="ru-RU"/>
        </w:rPr>
        <w:t>устойчивого развития</w:t>
      </w:r>
      <w:r w:rsidRPr="00EF73E9">
        <w:rPr>
          <w:rFonts w:ascii="Times New Roman" w:eastAsia="Times New Roman" w:hAnsi="Times New Roman" w:cs="Times New Roman"/>
          <w:sz w:val="28"/>
          <w:szCs w:val="28"/>
          <w:lang w:eastAsia="ru-RU"/>
        </w:rPr>
        <w:t>:</w:t>
      </w:r>
    </w:p>
    <w:p w14:paraId="54AC90D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Улучшение качества жизни населения:</w:t>
      </w:r>
      <w:r w:rsidRPr="00EF73E9">
        <w:rPr>
          <w:rFonts w:ascii="Times New Roman" w:eastAsia="Times New Roman" w:hAnsi="Times New Roman" w:cs="Times New Roman"/>
          <w:sz w:val="28"/>
          <w:szCs w:val="28"/>
          <w:lang w:eastAsia="ru-RU"/>
        </w:rPr>
        <w:t xml:space="preserve"> через развитие социальной, жилищной и коммунальной инфраструктуры.</w:t>
      </w:r>
    </w:p>
    <w:p w14:paraId="7B3DE07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Развитие инфраструктуры:</w:t>
      </w:r>
      <w:r w:rsidRPr="00EF73E9">
        <w:rPr>
          <w:rFonts w:ascii="Times New Roman" w:eastAsia="Times New Roman" w:hAnsi="Times New Roman" w:cs="Times New Roman"/>
          <w:sz w:val="28"/>
          <w:szCs w:val="28"/>
          <w:lang w:eastAsia="ru-RU"/>
        </w:rPr>
        <w:t xml:space="preserve"> Включая модернизацию инженерных сетей (водоснабжение, канализация, энергоснабжение) и транспортных связей.</w:t>
      </w:r>
    </w:p>
    <w:p w14:paraId="0FDA582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Охрана окружающей среды:</w:t>
      </w:r>
      <w:r w:rsidRPr="00EF73E9">
        <w:rPr>
          <w:rFonts w:ascii="Times New Roman" w:eastAsia="Times New Roman" w:hAnsi="Times New Roman" w:cs="Times New Roman"/>
          <w:sz w:val="28"/>
          <w:szCs w:val="28"/>
          <w:lang w:eastAsia="ru-RU"/>
        </w:rPr>
        <w:t xml:space="preserve"> за счет внедрения современных подходов к водоотведению (ликвидация септиков), управлению отходами (ТБО) и созданию зеленого каркаса.</w:t>
      </w:r>
    </w:p>
    <w:p w14:paraId="4674BF49"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2. Национальный проект "Сильные регионы – драйверы развития страны"</w:t>
      </w:r>
    </w:p>
    <w:p w14:paraId="07DB3BAC"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Проект нацелен на развитие сельских территорий, что является ключевым элементом данной Национальной программы, направленной на сглаживание региональных диспропорций:</w:t>
      </w:r>
    </w:p>
    <w:p w14:paraId="008CFB6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Развитие сельских территорий:</w:t>
      </w:r>
      <w:r w:rsidRPr="00EF73E9">
        <w:rPr>
          <w:rFonts w:ascii="Times New Roman" w:eastAsia="Times New Roman" w:hAnsi="Times New Roman" w:cs="Times New Roman"/>
          <w:sz w:val="28"/>
          <w:szCs w:val="28"/>
          <w:lang w:eastAsia="ru-RU"/>
        </w:rPr>
        <w:t xml:space="preserve"> Генеральный план стимулирует экономическую деятельность (через развитие сельскохозяйственной инфраструктуры) и привлекает инвестиции.</w:t>
      </w:r>
    </w:p>
    <w:p w14:paraId="3B95173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Улучшение инфраструктуры:</w:t>
      </w:r>
      <w:r w:rsidRPr="00EF73E9">
        <w:rPr>
          <w:rFonts w:ascii="Times New Roman" w:eastAsia="Times New Roman" w:hAnsi="Times New Roman" w:cs="Times New Roman"/>
          <w:sz w:val="28"/>
          <w:szCs w:val="28"/>
          <w:lang w:eastAsia="ru-RU"/>
        </w:rPr>
        <w:t xml:space="preserve"> Обеспечение 100% населения централизованным водоснабжением и водоотведением.</w:t>
      </w:r>
    </w:p>
    <w:p w14:paraId="61A8D52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Повышение уровня жизни населения:</w:t>
      </w:r>
      <w:r w:rsidRPr="00EF73E9">
        <w:rPr>
          <w:rFonts w:ascii="Times New Roman" w:eastAsia="Times New Roman" w:hAnsi="Times New Roman" w:cs="Times New Roman"/>
          <w:sz w:val="28"/>
          <w:szCs w:val="28"/>
          <w:lang w:eastAsia="ru-RU"/>
        </w:rPr>
        <w:t xml:space="preserve"> Создание благоприятной и безопасной среды обитания, включая новые объекты социальной сферы (детские сады, торговля).</w:t>
      </w:r>
    </w:p>
    <w:p w14:paraId="250515C0"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3. Государственная программа "Цифровой Казахстан"</w:t>
      </w:r>
    </w:p>
    <w:p w14:paraId="4F203A8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Генеральный план обеспечивает фундамент для цифровизации села, что соответствует задачам построения цифровой экономики:</w:t>
      </w:r>
    </w:p>
    <w:p w14:paraId="2271DD0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Развитие телекоммуникационной инфраструктуры:</w:t>
      </w:r>
      <w:r w:rsidRPr="00EF73E9">
        <w:rPr>
          <w:rFonts w:ascii="Times New Roman" w:eastAsia="Times New Roman" w:hAnsi="Times New Roman" w:cs="Times New Roman"/>
          <w:sz w:val="28"/>
          <w:szCs w:val="28"/>
          <w:lang w:eastAsia="ru-RU"/>
        </w:rPr>
        <w:t xml:space="preserve"> Предусмотрено внедрение современных технологий связи, таких как </w:t>
      </w:r>
      <w:r w:rsidRPr="00EF73E9">
        <w:rPr>
          <w:rFonts w:ascii="Times New Roman" w:eastAsia="Times New Roman" w:hAnsi="Times New Roman" w:cs="Times New Roman"/>
          <w:b/>
          <w:bCs/>
          <w:sz w:val="28"/>
          <w:szCs w:val="28"/>
          <w:lang w:eastAsia="ru-RU"/>
        </w:rPr>
        <w:t>G-PON</w:t>
      </w:r>
      <w:r w:rsidRPr="00EF73E9">
        <w:rPr>
          <w:rFonts w:ascii="Times New Roman" w:eastAsia="Times New Roman" w:hAnsi="Times New Roman" w:cs="Times New Roman"/>
          <w:sz w:val="28"/>
          <w:szCs w:val="28"/>
          <w:lang w:eastAsia="ru-RU"/>
        </w:rPr>
        <w:t xml:space="preserve"> (Gigabit </w:t>
      </w:r>
      <w:proofErr w:type="spellStart"/>
      <w:r w:rsidRPr="00EF73E9">
        <w:rPr>
          <w:rFonts w:ascii="Times New Roman" w:eastAsia="Times New Roman" w:hAnsi="Times New Roman" w:cs="Times New Roman"/>
          <w:sz w:val="28"/>
          <w:szCs w:val="28"/>
          <w:lang w:eastAsia="ru-RU"/>
        </w:rPr>
        <w:t>Passive</w:t>
      </w:r>
      <w:proofErr w:type="spellEnd"/>
      <w:r w:rsidRPr="00EF73E9">
        <w:rPr>
          <w:rFonts w:ascii="Times New Roman" w:eastAsia="Times New Roman" w:hAnsi="Times New Roman" w:cs="Times New Roman"/>
          <w:sz w:val="28"/>
          <w:szCs w:val="28"/>
          <w:lang w:eastAsia="ru-RU"/>
        </w:rPr>
        <w:t xml:space="preserve"> Optical Network) и </w:t>
      </w:r>
      <w:r w:rsidRPr="00EF73E9">
        <w:rPr>
          <w:rFonts w:ascii="Times New Roman" w:eastAsia="Times New Roman" w:hAnsi="Times New Roman" w:cs="Times New Roman"/>
          <w:b/>
          <w:bCs/>
          <w:sz w:val="28"/>
          <w:szCs w:val="28"/>
          <w:lang w:eastAsia="ru-RU"/>
        </w:rPr>
        <w:t>FTTH</w:t>
      </w:r>
      <w:r w:rsidRPr="00EF73E9">
        <w:rPr>
          <w:rFonts w:ascii="Times New Roman" w:eastAsia="Times New Roman" w:hAnsi="Times New Roman" w:cs="Times New Roman"/>
          <w:sz w:val="28"/>
          <w:szCs w:val="28"/>
          <w:lang w:eastAsia="ru-RU"/>
        </w:rPr>
        <w:t xml:space="preserve"> (</w:t>
      </w:r>
      <w:proofErr w:type="spellStart"/>
      <w:r w:rsidRPr="00EF73E9">
        <w:rPr>
          <w:rFonts w:ascii="Times New Roman" w:eastAsia="Times New Roman" w:hAnsi="Times New Roman" w:cs="Times New Roman"/>
          <w:sz w:val="28"/>
          <w:szCs w:val="28"/>
          <w:lang w:eastAsia="ru-RU"/>
        </w:rPr>
        <w:t>Fiber</w:t>
      </w:r>
      <w:proofErr w:type="spellEnd"/>
      <w:r w:rsidRPr="00EF73E9">
        <w:rPr>
          <w:rFonts w:ascii="Times New Roman" w:eastAsia="Times New Roman" w:hAnsi="Times New Roman" w:cs="Times New Roman"/>
          <w:sz w:val="28"/>
          <w:szCs w:val="28"/>
          <w:lang w:eastAsia="ru-RU"/>
        </w:rPr>
        <w:t xml:space="preserve"> </w:t>
      </w:r>
      <w:proofErr w:type="spellStart"/>
      <w:r w:rsidRPr="00EF73E9">
        <w:rPr>
          <w:rFonts w:ascii="Times New Roman" w:eastAsia="Times New Roman" w:hAnsi="Times New Roman" w:cs="Times New Roman"/>
          <w:sz w:val="28"/>
          <w:szCs w:val="28"/>
          <w:lang w:eastAsia="ru-RU"/>
        </w:rPr>
        <w:t>to</w:t>
      </w:r>
      <w:proofErr w:type="spellEnd"/>
      <w:r w:rsidRPr="00EF73E9">
        <w:rPr>
          <w:rFonts w:ascii="Times New Roman" w:eastAsia="Times New Roman" w:hAnsi="Times New Roman" w:cs="Times New Roman"/>
          <w:sz w:val="28"/>
          <w:szCs w:val="28"/>
          <w:lang w:eastAsia="ru-RU"/>
        </w:rPr>
        <w:t xml:space="preserve"> </w:t>
      </w:r>
      <w:proofErr w:type="spellStart"/>
      <w:r w:rsidRPr="00EF73E9">
        <w:rPr>
          <w:rFonts w:ascii="Times New Roman" w:eastAsia="Times New Roman" w:hAnsi="Times New Roman" w:cs="Times New Roman"/>
          <w:sz w:val="28"/>
          <w:szCs w:val="28"/>
          <w:lang w:eastAsia="ru-RU"/>
        </w:rPr>
        <w:t>the</w:t>
      </w:r>
      <w:proofErr w:type="spellEnd"/>
      <w:r w:rsidRPr="00EF73E9">
        <w:rPr>
          <w:rFonts w:ascii="Times New Roman" w:eastAsia="Times New Roman" w:hAnsi="Times New Roman" w:cs="Times New Roman"/>
          <w:sz w:val="28"/>
          <w:szCs w:val="28"/>
          <w:lang w:eastAsia="ru-RU"/>
        </w:rPr>
        <w:t xml:space="preserve"> Home).</w:t>
      </w:r>
    </w:p>
    <w:p w14:paraId="05383D4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lastRenderedPageBreak/>
        <w:t>Это обеспечит жителей села высокоскоростным доступом к сети Интернет, что критически важно для развития образования, здравоохранения и коммерческой деятельности в соответствии с цифровыми стандартами.</w:t>
      </w:r>
    </w:p>
    <w:p w14:paraId="59941620"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3.3.2. Влияние на региональные и местные документы</w:t>
      </w:r>
    </w:p>
    <w:p w14:paraId="2121A617" w14:textId="475F0F36"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Генеральный план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выступает как инструмент реализации целей, заложенных в региональных и местных стратегических документах.</w:t>
      </w:r>
    </w:p>
    <w:p w14:paraId="22ED7961"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1. Программа социально-экономического развития Жамбылской области</w:t>
      </w:r>
    </w:p>
    <w:p w14:paraId="0B563A7C"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Генеральный план активно способствует достижению целей областной программы, ориентированной на комплексное развитие региона:</w:t>
      </w:r>
    </w:p>
    <w:p w14:paraId="060E5C0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Развитие сельского хозяйства:</w:t>
      </w:r>
      <w:r w:rsidRPr="00EF73E9">
        <w:rPr>
          <w:rFonts w:ascii="Times New Roman" w:eastAsia="Times New Roman" w:hAnsi="Times New Roman" w:cs="Times New Roman"/>
          <w:sz w:val="28"/>
          <w:szCs w:val="28"/>
          <w:lang w:eastAsia="ru-RU"/>
        </w:rPr>
        <w:t xml:space="preserve"> План предусматривает развитие соответствующей </w:t>
      </w:r>
      <w:r w:rsidRPr="00EF73E9">
        <w:rPr>
          <w:rFonts w:ascii="Times New Roman" w:eastAsia="Times New Roman" w:hAnsi="Times New Roman" w:cs="Times New Roman"/>
          <w:b/>
          <w:bCs/>
          <w:sz w:val="28"/>
          <w:szCs w:val="28"/>
          <w:lang w:eastAsia="ru-RU"/>
        </w:rPr>
        <w:t>сельскохозяйственной инфраструктуры</w:t>
      </w:r>
      <w:r w:rsidRPr="00EF73E9">
        <w:rPr>
          <w:rFonts w:ascii="Times New Roman" w:eastAsia="Times New Roman" w:hAnsi="Times New Roman" w:cs="Times New Roman"/>
          <w:sz w:val="28"/>
          <w:szCs w:val="28"/>
          <w:lang w:eastAsia="ru-RU"/>
        </w:rPr>
        <w:t>, поддерживая основу экономики села.</w:t>
      </w:r>
    </w:p>
    <w:p w14:paraId="6FED15C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Улучшение инфраструктуры:</w:t>
      </w:r>
      <w:r w:rsidRPr="00EF73E9">
        <w:rPr>
          <w:rFonts w:ascii="Times New Roman" w:eastAsia="Times New Roman" w:hAnsi="Times New Roman" w:cs="Times New Roman"/>
          <w:sz w:val="28"/>
          <w:szCs w:val="28"/>
          <w:lang w:eastAsia="ru-RU"/>
        </w:rPr>
        <w:t xml:space="preserve"> включает модернизацию </w:t>
      </w:r>
      <w:r w:rsidRPr="00EF73E9">
        <w:rPr>
          <w:rFonts w:ascii="Times New Roman" w:eastAsia="Times New Roman" w:hAnsi="Times New Roman" w:cs="Times New Roman"/>
          <w:b/>
          <w:bCs/>
          <w:sz w:val="28"/>
          <w:szCs w:val="28"/>
          <w:lang w:eastAsia="ru-RU"/>
        </w:rPr>
        <w:t>транспортной и инженерной инфраструктуры</w:t>
      </w:r>
      <w:r w:rsidRPr="00EF73E9">
        <w:rPr>
          <w:rFonts w:ascii="Times New Roman" w:eastAsia="Times New Roman" w:hAnsi="Times New Roman" w:cs="Times New Roman"/>
          <w:sz w:val="28"/>
          <w:szCs w:val="28"/>
          <w:lang w:eastAsia="ru-RU"/>
        </w:rPr>
        <w:t xml:space="preserve"> (водоснабжение, канализация, электро- и газоснабжение).</w:t>
      </w:r>
    </w:p>
    <w:p w14:paraId="7568D3E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Повышение уровня благоустройства:</w:t>
      </w:r>
      <w:r w:rsidRPr="00EF73E9">
        <w:rPr>
          <w:rFonts w:ascii="Times New Roman" w:eastAsia="Times New Roman" w:hAnsi="Times New Roman" w:cs="Times New Roman"/>
          <w:sz w:val="28"/>
          <w:szCs w:val="28"/>
          <w:lang w:eastAsia="ru-RU"/>
        </w:rPr>
        <w:t xml:space="preserve"> Создание </w:t>
      </w:r>
      <w:r w:rsidRPr="00EF73E9">
        <w:rPr>
          <w:rFonts w:ascii="Times New Roman" w:eastAsia="Times New Roman" w:hAnsi="Times New Roman" w:cs="Times New Roman"/>
          <w:b/>
          <w:bCs/>
          <w:sz w:val="28"/>
          <w:szCs w:val="28"/>
          <w:lang w:eastAsia="ru-RU"/>
        </w:rPr>
        <w:t>зеленых зон</w:t>
      </w:r>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
          <w:bCs/>
          <w:sz w:val="28"/>
          <w:szCs w:val="28"/>
          <w:lang w:eastAsia="ru-RU"/>
        </w:rPr>
        <w:t>рекреационных территорий</w:t>
      </w:r>
      <w:r w:rsidRPr="00EF73E9">
        <w:rPr>
          <w:rFonts w:ascii="Times New Roman" w:eastAsia="Times New Roman" w:hAnsi="Times New Roman" w:cs="Times New Roman"/>
          <w:sz w:val="28"/>
          <w:szCs w:val="28"/>
          <w:lang w:eastAsia="ru-RU"/>
        </w:rPr>
        <w:t xml:space="preserve"> для улучшения качества среды обитания.</w:t>
      </w:r>
    </w:p>
    <w:p w14:paraId="5195F459"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2. Программа развития района Т. Рыскулова</w:t>
      </w:r>
    </w:p>
    <w:p w14:paraId="00CBD36D"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План интегрирует приоритеты развития, специфичные для Т. Рыскуловского района:</w:t>
      </w:r>
    </w:p>
    <w:p w14:paraId="267AAEF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Создание новых рабочих мест</w:t>
      </w:r>
      <w:proofErr w:type="gramStart"/>
      <w:r w:rsidRPr="00EF73E9">
        <w:rPr>
          <w:rFonts w:ascii="Times New Roman" w:eastAsia="Times New Roman" w:hAnsi="Times New Roman" w:cs="Times New Roman"/>
          <w:b/>
          <w:bCs/>
          <w:sz w:val="28"/>
          <w:szCs w:val="28"/>
          <w:lang w:eastAsia="ru-RU"/>
        </w:rPr>
        <w:t>:</w:t>
      </w:r>
      <w:r w:rsidRPr="00EF73E9">
        <w:rPr>
          <w:rFonts w:ascii="Times New Roman" w:eastAsia="Times New Roman" w:hAnsi="Times New Roman" w:cs="Times New Roman"/>
          <w:sz w:val="28"/>
          <w:szCs w:val="28"/>
          <w:lang w:eastAsia="ru-RU"/>
        </w:rPr>
        <w:t xml:space="preserve"> За</w:t>
      </w:r>
      <w:proofErr w:type="gramEnd"/>
      <w:r w:rsidRPr="00EF73E9">
        <w:rPr>
          <w:rFonts w:ascii="Times New Roman" w:eastAsia="Times New Roman" w:hAnsi="Times New Roman" w:cs="Times New Roman"/>
          <w:sz w:val="28"/>
          <w:szCs w:val="28"/>
          <w:lang w:eastAsia="ru-RU"/>
        </w:rPr>
        <w:t xml:space="preserve"> счет развития коммерческо-деловой сферы и инвестирования в сельскохозяйственную и придорожную инфраструктуру.</w:t>
      </w:r>
    </w:p>
    <w:p w14:paraId="4B967C8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Развитие социальной инфраструктуры:</w:t>
      </w:r>
      <w:r w:rsidRPr="00EF73E9">
        <w:rPr>
          <w:rFonts w:ascii="Times New Roman" w:eastAsia="Times New Roman" w:hAnsi="Times New Roman" w:cs="Times New Roman"/>
          <w:sz w:val="28"/>
          <w:szCs w:val="28"/>
          <w:lang w:eastAsia="ru-RU"/>
        </w:rPr>
        <w:t xml:space="preserve"> Строительство новых объектов образования, торговли и обслуживания, направленное на повышение качества услуг и жизни населения.</w:t>
      </w:r>
    </w:p>
    <w:p w14:paraId="6733A9E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Улучшение экологической ситуации:</w:t>
      </w:r>
      <w:r w:rsidRPr="00EF73E9">
        <w:rPr>
          <w:rFonts w:ascii="Times New Roman" w:eastAsia="Times New Roman" w:hAnsi="Times New Roman" w:cs="Times New Roman"/>
          <w:sz w:val="28"/>
          <w:szCs w:val="28"/>
          <w:lang w:eastAsia="ru-RU"/>
        </w:rPr>
        <w:t xml:space="preserve"> Решение критических проблем с </w:t>
      </w:r>
      <w:r w:rsidRPr="00EF73E9">
        <w:rPr>
          <w:rFonts w:ascii="Times New Roman" w:eastAsia="Times New Roman" w:hAnsi="Times New Roman" w:cs="Times New Roman"/>
          <w:b/>
          <w:bCs/>
          <w:sz w:val="28"/>
          <w:szCs w:val="28"/>
          <w:lang w:eastAsia="ru-RU"/>
        </w:rPr>
        <w:t>централизованным водоотведением</w:t>
      </w:r>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
          <w:bCs/>
          <w:sz w:val="28"/>
          <w:szCs w:val="28"/>
          <w:lang w:eastAsia="ru-RU"/>
        </w:rPr>
        <w:t xml:space="preserve">несанкционированными </w:t>
      </w:r>
      <w:r w:rsidRPr="00EF73E9">
        <w:rPr>
          <w:rFonts w:ascii="Times New Roman" w:eastAsia="Times New Roman" w:hAnsi="Times New Roman" w:cs="Times New Roman"/>
          <w:b/>
          <w:bCs/>
          <w:sz w:val="28"/>
          <w:szCs w:val="28"/>
          <w:lang w:eastAsia="ru-RU"/>
        </w:rPr>
        <w:lastRenderedPageBreak/>
        <w:t>свалками</w:t>
      </w:r>
      <w:r w:rsidRPr="00EF73E9">
        <w:rPr>
          <w:rFonts w:ascii="Times New Roman" w:eastAsia="Times New Roman" w:hAnsi="Times New Roman" w:cs="Times New Roman"/>
          <w:sz w:val="28"/>
          <w:szCs w:val="28"/>
          <w:lang w:eastAsia="ru-RU"/>
        </w:rPr>
        <w:t>, что является ключевым приоритетом для санитарного благополучия района.</w:t>
      </w:r>
    </w:p>
    <w:p w14:paraId="440B0D0A"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3.3.3. Влияние на градостроительные документы</w:t>
      </w:r>
    </w:p>
    <w:p w14:paraId="770022F4" w14:textId="74F69C8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Генеральный план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является </w:t>
      </w:r>
      <w:r w:rsidRPr="00EF73E9">
        <w:rPr>
          <w:rFonts w:ascii="Times New Roman" w:eastAsia="Times New Roman" w:hAnsi="Times New Roman" w:cs="Times New Roman"/>
          <w:b/>
          <w:bCs/>
          <w:sz w:val="28"/>
          <w:szCs w:val="28"/>
          <w:lang w:eastAsia="ru-RU"/>
        </w:rPr>
        <w:t>фундаментальным градостроительным документом</w:t>
      </w:r>
      <w:r w:rsidRPr="00EF73E9">
        <w:rPr>
          <w:rFonts w:ascii="Times New Roman" w:eastAsia="Times New Roman" w:hAnsi="Times New Roman" w:cs="Times New Roman"/>
          <w:sz w:val="28"/>
          <w:szCs w:val="28"/>
          <w:lang w:eastAsia="ru-RU"/>
        </w:rPr>
        <w:t>, определяющим долгосрочную стратегию развития и служащим основой для всех последующих планировочных решений.</w:t>
      </w:r>
    </w:p>
    <w:p w14:paraId="5B49E12D"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1. Методологическая основа и разработка</w:t>
      </w:r>
    </w:p>
    <w:p w14:paraId="3C5062F9"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Исходные данные:</w:t>
      </w:r>
      <w:r w:rsidRPr="00EF73E9">
        <w:rPr>
          <w:rFonts w:ascii="Times New Roman" w:eastAsia="Times New Roman" w:hAnsi="Times New Roman" w:cs="Times New Roman"/>
          <w:sz w:val="28"/>
          <w:szCs w:val="28"/>
          <w:lang w:eastAsia="ru-RU"/>
        </w:rPr>
        <w:t xml:space="preserve"> Проект разрабатывался на основе директивных, инструктивных и методических материалов, с изучением </w:t>
      </w:r>
      <w:r w:rsidRPr="00EF73E9">
        <w:rPr>
          <w:rFonts w:ascii="Times New Roman" w:eastAsia="Times New Roman" w:hAnsi="Times New Roman" w:cs="Times New Roman"/>
          <w:b/>
          <w:bCs/>
          <w:sz w:val="28"/>
          <w:szCs w:val="28"/>
          <w:lang w:eastAsia="ru-RU"/>
        </w:rPr>
        <w:t>областных и районных программ</w:t>
      </w:r>
      <w:r w:rsidRPr="00EF73E9">
        <w:rPr>
          <w:rFonts w:ascii="Times New Roman" w:eastAsia="Times New Roman" w:hAnsi="Times New Roman" w:cs="Times New Roman"/>
          <w:sz w:val="28"/>
          <w:szCs w:val="28"/>
          <w:lang w:eastAsia="ru-RU"/>
        </w:rPr>
        <w:t>, а также современного отечественного и зарубежного опыта.</w:t>
      </w:r>
    </w:p>
    <w:p w14:paraId="72F1CC5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Преемственность:</w:t>
      </w:r>
      <w:r w:rsidRPr="00EF73E9">
        <w:rPr>
          <w:rFonts w:ascii="Times New Roman" w:eastAsia="Times New Roman" w:hAnsi="Times New Roman" w:cs="Times New Roman"/>
          <w:sz w:val="28"/>
          <w:szCs w:val="28"/>
          <w:lang w:eastAsia="ru-RU"/>
        </w:rPr>
        <w:t xml:space="preserve"> поскольку </w:t>
      </w:r>
      <w:r w:rsidRPr="00EF73E9">
        <w:rPr>
          <w:rFonts w:ascii="Times New Roman" w:eastAsia="Times New Roman" w:hAnsi="Times New Roman" w:cs="Times New Roman"/>
          <w:b/>
          <w:bCs/>
          <w:sz w:val="28"/>
          <w:szCs w:val="28"/>
          <w:lang w:eastAsia="ru-RU"/>
        </w:rPr>
        <w:t>предыдущий генеральный план не сохранился</w:t>
      </w:r>
      <w:r w:rsidRPr="00EF73E9">
        <w:rPr>
          <w:rFonts w:ascii="Times New Roman" w:eastAsia="Times New Roman" w:hAnsi="Times New Roman" w:cs="Times New Roman"/>
          <w:sz w:val="28"/>
          <w:szCs w:val="28"/>
          <w:lang w:eastAsia="ru-RU"/>
        </w:rPr>
        <w:t xml:space="preserve">, новый документ разрабатывался с максимальным учётом </w:t>
      </w:r>
      <w:r w:rsidRPr="00EF73E9">
        <w:rPr>
          <w:rFonts w:ascii="Times New Roman" w:eastAsia="Times New Roman" w:hAnsi="Times New Roman" w:cs="Times New Roman"/>
          <w:b/>
          <w:bCs/>
          <w:sz w:val="28"/>
          <w:szCs w:val="28"/>
          <w:lang w:eastAsia="ru-RU"/>
        </w:rPr>
        <w:t>сложившейся градостроительной ситуации</w:t>
      </w:r>
      <w:r w:rsidRPr="00EF73E9">
        <w:rPr>
          <w:rFonts w:ascii="Times New Roman" w:eastAsia="Times New Roman" w:hAnsi="Times New Roman" w:cs="Times New Roman"/>
          <w:sz w:val="28"/>
          <w:szCs w:val="28"/>
          <w:lang w:eastAsia="ru-RU"/>
        </w:rPr>
        <w:t xml:space="preserve"> и существующей планировочной структуры.</w:t>
      </w:r>
    </w:p>
    <w:p w14:paraId="4137FB7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Сотрудничество:</w:t>
      </w:r>
      <w:r w:rsidRPr="00EF73E9">
        <w:rPr>
          <w:rFonts w:ascii="Times New Roman" w:eastAsia="Times New Roman" w:hAnsi="Times New Roman" w:cs="Times New Roman"/>
          <w:sz w:val="28"/>
          <w:szCs w:val="28"/>
          <w:lang w:eastAsia="ru-RU"/>
        </w:rPr>
        <w:t xml:space="preserve"> Разработка велась при тесном сотрудничестве с органами архитектуры, градостроительства и другими областными/районными организациями.</w:t>
      </w:r>
    </w:p>
    <w:p w14:paraId="1BB60AED"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Технологии:</w:t>
      </w:r>
      <w:r w:rsidRPr="00EF73E9">
        <w:rPr>
          <w:rFonts w:ascii="Times New Roman" w:eastAsia="Times New Roman" w:hAnsi="Times New Roman" w:cs="Times New Roman"/>
          <w:sz w:val="28"/>
          <w:szCs w:val="28"/>
          <w:lang w:eastAsia="ru-RU"/>
        </w:rPr>
        <w:t xml:space="preserve"> План выполнен с применением </w:t>
      </w:r>
      <w:r w:rsidRPr="00EF73E9">
        <w:rPr>
          <w:rFonts w:ascii="Times New Roman" w:eastAsia="Times New Roman" w:hAnsi="Times New Roman" w:cs="Times New Roman"/>
          <w:b/>
          <w:bCs/>
          <w:sz w:val="28"/>
          <w:szCs w:val="28"/>
          <w:lang w:eastAsia="ru-RU"/>
        </w:rPr>
        <w:t>компьютерных геоинформационных технологий (ГИС)</w:t>
      </w:r>
      <w:r w:rsidRPr="00EF73E9">
        <w:rPr>
          <w:rFonts w:ascii="Times New Roman" w:eastAsia="Times New Roman" w:hAnsi="Times New Roman" w:cs="Times New Roman"/>
          <w:sz w:val="28"/>
          <w:szCs w:val="28"/>
          <w:lang w:eastAsia="ru-RU"/>
        </w:rPr>
        <w:t xml:space="preserve">. ГИС обеспечивает многоцелевое назначение, включая </w:t>
      </w:r>
      <w:r w:rsidRPr="00EF73E9">
        <w:rPr>
          <w:rFonts w:ascii="Times New Roman" w:eastAsia="Times New Roman" w:hAnsi="Times New Roman" w:cs="Times New Roman"/>
          <w:b/>
          <w:bCs/>
          <w:sz w:val="28"/>
          <w:szCs w:val="28"/>
          <w:lang w:eastAsia="ru-RU"/>
        </w:rPr>
        <w:t>оптимизацию градостроительной, земельной и экологической ситуации</w:t>
      </w:r>
      <w:r w:rsidRPr="00EF73E9">
        <w:rPr>
          <w:rFonts w:ascii="Times New Roman" w:eastAsia="Times New Roman" w:hAnsi="Times New Roman" w:cs="Times New Roman"/>
          <w:sz w:val="28"/>
          <w:szCs w:val="28"/>
          <w:lang w:eastAsia="ru-RU"/>
        </w:rPr>
        <w:t>, а также эффективное управление городскими территориями и инфраструктурой.</w:t>
      </w:r>
    </w:p>
    <w:p w14:paraId="31CDD6A7"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2. Основа для последующих градостроительных документов</w:t>
      </w:r>
    </w:p>
    <w:p w14:paraId="40B0931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Генеральный план задает общие параметры, которые детализируются в нижестоящих документах:</w:t>
      </w:r>
    </w:p>
    <w:p w14:paraId="5108C68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А. Проекты детальной планировки (ПДП)</w:t>
      </w:r>
    </w:p>
    <w:p w14:paraId="58B61B9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lastRenderedPageBreak/>
        <w:t xml:space="preserve">Генеральный план определяет </w:t>
      </w:r>
      <w:r w:rsidRPr="00EF73E9">
        <w:rPr>
          <w:rFonts w:ascii="Times New Roman" w:eastAsia="Times New Roman" w:hAnsi="Times New Roman" w:cs="Times New Roman"/>
          <w:b/>
          <w:bCs/>
          <w:sz w:val="28"/>
          <w:szCs w:val="28"/>
          <w:lang w:eastAsia="ru-RU"/>
        </w:rPr>
        <w:t>основные направления развития</w:t>
      </w:r>
      <w:r w:rsidRPr="00EF73E9">
        <w:rPr>
          <w:rFonts w:ascii="Times New Roman" w:eastAsia="Times New Roman" w:hAnsi="Times New Roman" w:cs="Times New Roman"/>
          <w:sz w:val="28"/>
          <w:szCs w:val="28"/>
          <w:lang w:eastAsia="ru-RU"/>
        </w:rPr>
        <w:t>, которые будут детализированы в ПДП. Ключевые проблемы и задачи, требующие детализации в ПДП, включают:</w:t>
      </w:r>
    </w:p>
    <w:p w14:paraId="5D4C455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Территория рассматривается как зона преимущественно </w:t>
      </w:r>
      <w:r w:rsidRPr="00EF73E9">
        <w:rPr>
          <w:rFonts w:ascii="Times New Roman" w:eastAsia="Times New Roman" w:hAnsi="Times New Roman" w:cs="Times New Roman"/>
          <w:b/>
          <w:bCs/>
          <w:sz w:val="28"/>
          <w:szCs w:val="28"/>
          <w:lang w:eastAsia="ru-RU"/>
        </w:rPr>
        <w:t>индивидуального жилищного строительства</w:t>
      </w:r>
      <w:r w:rsidRPr="00EF73E9">
        <w:rPr>
          <w:rFonts w:ascii="Times New Roman" w:eastAsia="Times New Roman" w:hAnsi="Times New Roman" w:cs="Times New Roman"/>
          <w:sz w:val="28"/>
          <w:szCs w:val="28"/>
          <w:lang w:eastAsia="ru-RU"/>
        </w:rPr>
        <w:t>.</w:t>
      </w:r>
    </w:p>
    <w:p w14:paraId="520C24B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Разработка мероприятий по </w:t>
      </w:r>
      <w:r w:rsidRPr="00EF73E9">
        <w:rPr>
          <w:rFonts w:ascii="Times New Roman" w:eastAsia="Times New Roman" w:hAnsi="Times New Roman" w:cs="Times New Roman"/>
          <w:b/>
          <w:bCs/>
          <w:sz w:val="28"/>
          <w:szCs w:val="28"/>
          <w:lang w:eastAsia="ru-RU"/>
        </w:rPr>
        <w:t>озеленению</w:t>
      </w:r>
      <w:r w:rsidRPr="00EF73E9">
        <w:rPr>
          <w:rFonts w:ascii="Times New Roman" w:eastAsia="Times New Roman" w:hAnsi="Times New Roman" w:cs="Times New Roman"/>
          <w:sz w:val="28"/>
          <w:szCs w:val="28"/>
          <w:lang w:eastAsia="ru-RU"/>
        </w:rPr>
        <w:t xml:space="preserve"> и формированию устойчивой природной среды (в связи с практически </w:t>
      </w:r>
      <w:r w:rsidRPr="00EF73E9">
        <w:rPr>
          <w:rFonts w:ascii="Times New Roman" w:eastAsia="Times New Roman" w:hAnsi="Times New Roman" w:cs="Times New Roman"/>
          <w:b/>
          <w:bCs/>
          <w:sz w:val="28"/>
          <w:szCs w:val="28"/>
          <w:lang w:eastAsia="ru-RU"/>
        </w:rPr>
        <w:t>отсутствием зеленых насаждений</w:t>
      </w:r>
      <w:r w:rsidRPr="00EF73E9">
        <w:rPr>
          <w:rFonts w:ascii="Times New Roman" w:eastAsia="Times New Roman" w:hAnsi="Times New Roman" w:cs="Times New Roman"/>
          <w:sz w:val="28"/>
          <w:szCs w:val="28"/>
          <w:lang w:eastAsia="ru-RU"/>
        </w:rPr>
        <w:t>).</w:t>
      </w:r>
    </w:p>
    <w:p w14:paraId="36EA719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Учёт </w:t>
      </w:r>
      <w:r w:rsidRPr="00EF73E9">
        <w:rPr>
          <w:rFonts w:ascii="Times New Roman" w:eastAsia="Times New Roman" w:hAnsi="Times New Roman" w:cs="Times New Roman"/>
          <w:b/>
          <w:bCs/>
          <w:sz w:val="28"/>
          <w:szCs w:val="28"/>
          <w:lang w:eastAsia="ru-RU"/>
        </w:rPr>
        <w:t>зон с особыми условиями использования</w:t>
      </w:r>
      <w:r w:rsidRPr="00EF73E9">
        <w:rPr>
          <w:rFonts w:ascii="Times New Roman" w:eastAsia="Times New Roman" w:hAnsi="Times New Roman" w:cs="Times New Roman"/>
          <w:sz w:val="28"/>
          <w:szCs w:val="28"/>
          <w:lang w:eastAsia="ru-RU"/>
        </w:rPr>
        <w:t xml:space="preserve"> (санитарно-защитные территории, зоны охраны памятников и др.).</w:t>
      </w:r>
    </w:p>
    <w:p w14:paraId="5B140B7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Создание </w:t>
      </w:r>
      <w:r w:rsidRPr="00EF73E9">
        <w:rPr>
          <w:rFonts w:ascii="Times New Roman" w:eastAsia="Times New Roman" w:hAnsi="Times New Roman" w:cs="Times New Roman"/>
          <w:b/>
          <w:bCs/>
          <w:sz w:val="28"/>
          <w:szCs w:val="28"/>
          <w:lang w:eastAsia="ru-RU"/>
        </w:rPr>
        <w:t>общественных пространств</w:t>
      </w:r>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
          <w:bCs/>
          <w:sz w:val="28"/>
          <w:szCs w:val="28"/>
          <w:lang w:eastAsia="ru-RU"/>
        </w:rPr>
        <w:t>рекреационных зон</w:t>
      </w:r>
      <w:r w:rsidRPr="00EF73E9">
        <w:rPr>
          <w:rFonts w:ascii="Times New Roman" w:eastAsia="Times New Roman" w:hAnsi="Times New Roman" w:cs="Times New Roman"/>
          <w:sz w:val="28"/>
          <w:szCs w:val="28"/>
          <w:lang w:eastAsia="ru-RU"/>
        </w:rPr>
        <w:t xml:space="preserve"> для отдыха.</w:t>
      </w:r>
    </w:p>
    <w:p w14:paraId="2B089FC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Б. Схемы инженерной инфраструктуры</w:t>
      </w:r>
    </w:p>
    <w:p w14:paraId="04E5B2E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Генеральный план задает параметры для проектирования и модернизации инженерных систем, которые </w:t>
      </w:r>
      <w:r w:rsidRPr="00EF73E9">
        <w:rPr>
          <w:rFonts w:ascii="Times New Roman" w:eastAsia="Times New Roman" w:hAnsi="Times New Roman" w:cs="Times New Roman"/>
          <w:b/>
          <w:bCs/>
          <w:sz w:val="28"/>
          <w:szCs w:val="28"/>
          <w:lang w:eastAsia="ru-RU"/>
        </w:rPr>
        <w:t>требуют расширения и модернизации</w:t>
      </w:r>
      <w:r w:rsidRPr="00EF73E9">
        <w:rPr>
          <w:rFonts w:ascii="Times New Roman" w:eastAsia="Times New Roman" w:hAnsi="Times New Roman" w:cs="Times New Roman"/>
          <w:sz w:val="28"/>
          <w:szCs w:val="28"/>
          <w:lang w:eastAsia="ru-RU"/>
        </w:rPr>
        <w:t xml:space="preserve"> в связи с ростом населения и новыми проектами:</w:t>
      </w:r>
    </w:p>
    <w:tbl>
      <w:tblPr>
        <w:tblStyle w:val="af0"/>
        <w:tblW w:w="0" w:type="auto"/>
        <w:tblInd w:w="108" w:type="dxa"/>
        <w:tblLook w:val="04A0" w:firstRow="1" w:lastRow="0" w:firstColumn="1" w:lastColumn="0" w:noHBand="0" w:noVBand="1"/>
      </w:tblPr>
      <w:tblGrid>
        <w:gridCol w:w="2279"/>
        <w:gridCol w:w="3190"/>
        <w:gridCol w:w="3191"/>
      </w:tblGrid>
      <w:tr w:rsidR="00EF73E9" w:rsidRPr="00EF73E9" w14:paraId="722D4868" w14:textId="77777777" w:rsidTr="004E674C">
        <w:tc>
          <w:tcPr>
            <w:tcW w:w="2279" w:type="dxa"/>
            <w:vAlign w:val="center"/>
          </w:tcPr>
          <w:p w14:paraId="7B0D81E3"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Система</w:t>
            </w:r>
          </w:p>
        </w:tc>
        <w:tc>
          <w:tcPr>
            <w:tcW w:w="3190" w:type="dxa"/>
            <w:vAlign w:val="center"/>
          </w:tcPr>
          <w:p w14:paraId="503CDB39"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Существующее положение</w:t>
            </w:r>
          </w:p>
        </w:tc>
        <w:tc>
          <w:tcPr>
            <w:tcW w:w="3191" w:type="dxa"/>
            <w:vAlign w:val="center"/>
          </w:tcPr>
          <w:p w14:paraId="49B2F9FD"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Требование Генерального плана</w:t>
            </w:r>
          </w:p>
        </w:tc>
      </w:tr>
      <w:tr w:rsidR="00EF73E9" w:rsidRPr="00EF73E9" w14:paraId="58AB219B" w14:textId="77777777" w:rsidTr="004E674C">
        <w:tc>
          <w:tcPr>
            <w:tcW w:w="2279" w:type="dxa"/>
            <w:vAlign w:val="center"/>
          </w:tcPr>
          <w:p w14:paraId="4E3FB464"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Водоснабжение</w:t>
            </w:r>
          </w:p>
        </w:tc>
        <w:tc>
          <w:tcPr>
            <w:tcW w:w="3190" w:type="dxa"/>
            <w:vAlign w:val="center"/>
          </w:tcPr>
          <w:p w14:paraId="7CF84ED8"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Частично централизованное (колонки и колодцы)</w:t>
            </w:r>
          </w:p>
        </w:tc>
        <w:tc>
          <w:tcPr>
            <w:tcW w:w="3191" w:type="dxa"/>
            <w:vAlign w:val="center"/>
          </w:tcPr>
          <w:p w14:paraId="5CF5B199"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Развитие, обеспечение 100% централизации</w:t>
            </w:r>
          </w:p>
        </w:tc>
      </w:tr>
      <w:tr w:rsidR="00EF73E9" w:rsidRPr="00EF73E9" w14:paraId="4B4B7FD0" w14:textId="77777777" w:rsidTr="004E674C">
        <w:tc>
          <w:tcPr>
            <w:tcW w:w="2279" w:type="dxa"/>
            <w:vAlign w:val="center"/>
          </w:tcPr>
          <w:p w14:paraId="38352E25"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Канализация</w:t>
            </w:r>
          </w:p>
        </w:tc>
        <w:tc>
          <w:tcPr>
            <w:tcW w:w="3190" w:type="dxa"/>
            <w:vAlign w:val="center"/>
          </w:tcPr>
          <w:p w14:paraId="6B381E6D"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 xml:space="preserve">Преимущественно </w:t>
            </w:r>
            <w:r w:rsidRPr="00EF73E9">
              <w:rPr>
                <w:rFonts w:ascii="Times New Roman" w:hAnsi="Times New Roman"/>
                <w:b/>
                <w:bCs/>
                <w:sz w:val="24"/>
                <w:szCs w:val="24"/>
              </w:rPr>
              <w:t>автономная (септики)</w:t>
            </w:r>
          </w:p>
        </w:tc>
        <w:tc>
          <w:tcPr>
            <w:tcW w:w="3191" w:type="dxa"/>
            <w:vAlign w:val="center"/>
          </w:tcPr>
          <w:p w14:paraId="62F42565"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Развитие централизованной системы</w:t>
            </w:r>
          </w:p>
        </w:tc>
      </w:tr>
      <w:tr w:rsidR="00EF73E9" w:rsidRPr="00EF73E9" w14:paraId="7847B8C3" w14:textId="77777777" w:rsidTr="004E674C">
        <w:tc>
          <w:tcPr>
            <w:tcW w:w="2279" w:type="dxa"/>
            <w:vAlign w:val="center"/>
          </w:tcPr>
          <w:p w14:paraId="2A732C86"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Электроснабжение</w:t>
            </w:r>
          </w:p>
        </w:tc>
        <w:tc>
          <w:tcPr>
            <w:tcW w:w="3190" w:type="dxa"/>
            <w:vAlign w:val="center"/>
          </w:tcPr>
          <w:p w14:paraId="1F7FE1FB"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От воздушных ЛЭП, равномерные ТП</w:t>
            </w:r>
          </w:p>
        </w:tc>
        <w:tc>
          <w:tcPr>
            <w:tcW w:w="3191" w:type="dxa"/>
            <w:vAlign w:val="center"/>
          </w:tcPr>
          <w:p w14:paraId="080D10BC"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Модернизация и расширение</w:t>
            </w:r>
          </w:p>
        </w:tc>
      </w:tr>
      <w:tr w:rsidR="00EF73E9" w:rsidRPr="00EF73E9" w14:paraId="0E482148" w14:textId="77777777" w:rsidTr="004E674C">
        <w:tc>
          <w:tcPr>
            <w:tcW w:w="2279" w:type="dxa"/>
            <w:vAlign w:val="center"/>
          </w:tcPr>
          <w:p w14:paraId="72880114"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Теплоснабжение</w:t>
            </w:r>
          </w:p>
        </w:tc>
        <w:tc>
          <w:tcPr>
            <w:tcW w:w="3190" w:type="dxa"/>
            <w:vAlign w:val="center"/>
          </w:tcPr>
          <w:p w14:paraId="669E605D"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Индивидуальное (печное или на газе)</w:t>
            </w:r>
          </w:p>
        </w:tc>
        <w:tc>
          <w:tcPr>
            <w:tcW w:w="3191" w:type="dxa"/>
            <w:vAlign w:val="center"/>
          </w:tcPr>
          <w:p w14:paraId="64E3B29D"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Развитие систем (включая газоснабжение)</w:t>
            </w:r>
          </w:p>
        </w:tc>
      </w:tr>
    </w:tbl>
    <w:p w14:paraId="00317E6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p>
    <w:p w14:paraId="05CA241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heme="majorEastAsia" w:hAnsi="Times New Roman" w:cs="Times New Roman"/>
          <w:iCs/>
          <w:sz w:val="28"/>
          <w:szCs w:val="28"/>
        </w:rPr>
        <w:t>В. Документы территориального планирования</w:t>
      </w:r>
    </w:p>
    <w:p w14:paraId="36D61E9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При разработке территориального зонирования в Генеральном плане учтены </w:t>
      </w:r>
      <w:r w:rsidRPr="00EF73E9">
        <w:rPr>
          <w:rFonts w:ascii="Times New Roman" w:eastAsia="Times New Roman" w:hAnsi="Times New Roman" w:cs="Times New Roman"/>
          <w:b/>
          <w:bCs/>
          <w:sz w:val="28"/>
          <w:szCs w:val="28"/>
          <w:lang w:eastAsia="ru-RU"/>
        </w:rPr>
        <w:t>зоны с особым использованием территорий</w:t>
      </w:r>
      <w:r w:rsidRPr="00EF73E9">
        <w:rPr>
          <w:rFonts w:ascii="Times New Roman" w:eastAsia="Times New Roman" w:hAnsi="Times New Roman" w:cs="Times New Roman"/>
          <w:sz w:val="28"/>
          <w:szCs w:val="28"/>
          <w:lang w:eastAsia="ru-RU"/>
        </w:rPr>
        <w:t>, границы и режимы которых устанавливаются на основе санитарных, технических и иных норм.</w:t>
      </w:r>
    </w:p>
    <w:p w14:paraId="4F60E946"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3. Функциональное и планировочное решение</w:t>
      </w:r>
    </w:p>
    <w:p w14:paraId="53E208A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Планировочная структура:</w:t>
      </w:r>
      <w:r w:rsidRPr="00EF73E9">
        <w:rPr>
          <w:rFonts w:ascii="Times New Roman" w:eastAsia="Times New Roman" w:hAnsi="Times New Roman" w:cs="Times New Roman"/>
          <w:sz w:val="28"/>
          <w:szCs w:val="28"/>
          <w:lang w:eastAsia="ru-RU"/>
        </w:rPr>
        <w:t xml:space="preserve"> Генеральный план в основном </w:t>
      </w:r>
      <w:r w:rsidRPr="00EF73E9">
        <w:rPr>
          <w:rFonts w:ascii="Times New Roman" w:eastAsia="Times New Roman" w:hAnsi="Times New Roman" w:cs="Times New Roman"/>
          <w:b/>
          <w:bCs/>
          <w:sz w:val="28"/>
          <w:szCs w:val="28"/>
          <w:lang w:eastAsia="ru-RU"/>
        </w:rPr>
        <w:t>сохраняет исторически сложившую планировочную структуру</w:t>
      </w:r>
      <w:r w:rsidRPr="00EF73E9">
        <w:rPr>
          <w:rFonts w:ascii="Times New Roman" w:eastAsia="Times New Roman" w:hAnsi="Times New Roman" w:cs="Times New Roman"/>
          <w:sz w:val="28"/>
          <w:szCs w:val="28"/>
          <w:lang w:eastAsia="ru-RU"/>
        </w:rPr>
        <w:t>.</w:t>
      </w:r>
    </w:p>
    <w:p w14:paraId="2171FF6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lastRenderedPageBreak/>
        <w:t>Основное развитие:</w:t>
      </w:r>
      <w:r w:rsidRPr="00EF73E9">
        <w:rPr>
          <w:rFonts w:ascii="Times New Roman" w:eastAsia="Times New Roman" w:hAnsi="Times New Roman" w:cs="Times New Roman"/>
          <w:sz w:val="28"/>
          <w:szCs w:val="28"/>
          <w:lang w:eastAsia="ru-RU"/>
        </w:rPr>
        <w:t xml:space="preserve"> Территориальное развитие предусмотрено в </w:t>
      </w:r>
      <w:r w:rsidRPr="00EF73E9">
        <w:rPr>
          <w:rFonts w:ascii="Times New Roman" w:eastAsia="Times New Roman" w:hAnsi="Times New Roman" w:cs="Times New Roman"/>
          <w:b/>
          <w:bCs/>
          <w:sz w:val="28"/>
          <w:szCs w:val="28"/>
          <w:lang w:eastAsia="ru-RU"/>
        </w:rPr>
        <w:t>западном направлении</w:t>
      </w:r>
      <w:r w:rsidRPr="00EF73E9">
        <w:rPr>
          <w:rFonts w:ascii="Times New Roman" w:eastAsia="Times New Roman" w:hAnsi="Times New Roman" w:cs="Times New Roman"/>
          <w:sz w:val="28"/>
          <w:szCs w:val="28"/>
          <w:lang w:eastAsia="ru-RU"/>
        </w:rPr>
        <w:t>, где будут формироваться новые кварталы жилой застройки с общественными центрами.</w:t>
      </w:r>
    </w:p>
    <w:p w14:paraId="2D5FD00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Тип застройки:</w:t>
      </w:r>
      <w:r w:rsidRPr="00EF73E9">
        <w:rPr>
          <w:rFonts w:ascii="Times New Roman" w:eastAsia="Times New Roman" w:hAnsi="Times New Roman" w:cs="Times New Roman"/>
          <w:sz w:val="28"/>
          <w:szCs w:val="28"/>
          <w:lang w:eastAsia="ru-RU"/>
        </w:rPr>
        <w:t xml:space="preserve"> Новая селитебная территория будет развиваться за счет </w:t>
      </w:r>
      <w:r w:rsidRPr="00EF73E9">
        <w:rPr>
          <w:rFonts w:ascii="Times New Roman" w:eastAsia="Times New Roman" w:hAnsi="Times New Roman" w:cs="Times New Roman"/>
          <w:b/>
          <w:bCs/>
          <w:sz w:val="28"/>
          <w:szCs w:val="28"/>
          <w:lang w:eastAsia="ru-RU"/>
        </w:rPr>
        <w:t>индивидуальной одноэтажной и двухэтажной застройки</w:t>
      </w:r>
      <w:r w:rsidRPr="00EF73E9">
        <w:rPr>
          <w:rFonts w:ascii="Times New Roman" w:eastAsia="Times New Roman" w:hAnsi="Times New Roman" w:cs="Times New Roman"/>
          <w:sz w:val="28"/>
          <w:szCs w:val="28"/>
          <w:lang w:eastAsia="ru-RU"/>
        </w:rPr>
        <w:t xml:space="preserve"> с приусадебными участками </w:t>
      </w:r>
      <w:r w:rsidRPr="00EF73E9">
        <w:rPr>
          <w:rFonts w:ascii="Times New Roman" w:eastAsia="Times New Roman" w:hAnsi="Times New Roman" w:cs="Times New Roman"/>
          <w:b/>
          <w:bCs/>
          <w:sz w:val="28"/>
          <w:szCs w:val="28"/>
          <w:lang w:eastAsia="ru-RU"/>
        </w:rPr>
        <w:t>не менее 10-15 соток</w:t>
      </w:r>
      <w:r w:rsidRPr="00EF73E9">
        <w:rPr>
          <w:rFonts w:ascii="Times New Roman" w:eastAsia="Times New Roman" w:hAnsi="Times New Roman" w:cs="Times New Roman"/>
          <w:sz w:val="28"/>
          <w:szCs w:val="28"/>
          <w:lang w:eastAsia="ru-RU"/>
        </w:rPr>
        <w:t>.</w:t>
      </w:r>
    </w:p>
    <w:p w14:paraId="4FBBC26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Цель:</w:t>
      </w:r>
      <w:r w:rsidRPr="00EF73E9">
        <w:rPr>
          <w:rFonts w:ascii="Times New Roman" w:eastAsia="Times New Roman" w:hAnsi="Times New Roman" w:cs="Times New Roman"/>
          <w:sz w:val="28"/>
          <w:szCs w:val="28"/>
          <w:lang w:eastAsia="ru-RU"/>
        </w:rPr>
        <w:t xml:space="preserve"> Функциональное и планировочное решение подчинено главной цели – </w:t>
      </w:r>
      <w:r w:rsidRPr="00EF73E9">
        <w:rPr>
          <w:rFonts w:ascii="Times New Roman" w:eastAsia="Times New Roman" w:hAnsi="Times New Roman" w:cs="Times New Roman"/>
          <w:b/>
          <w:bCs/>
          <w:sz w:val="28"/>
          <w:szCs w:val="28"/>
          <w:lang w:eastAsia="ru-RU"/>
        </w:rPr>
        <w:t>обслуживанию населения</w:t>
      </w:r>
      <w:r w:rsidRPr="00EF73E9">
        <w:rPr>
          <w:rFonts w:ascii="Times New Roman" w:eastAsia="Times New Roman" w:hAnsi="Times New Roman" w:cs="Times New Roman"/>
          <w:sz w:val="28"/>
          <w:szCs w:val="28"/>
          <w:lang w:eastAsia="ru-RU"/>
        </w:rPr>
        <w:t xml:space="preserve"> и созданию благоприятных условий для проживания, отдыха и досуга.</w:t>
      </w:r>
    </w:p>
    <w:tbl>
      <w:tblPr>
        <w:tblStyle w:val="af0"/>
        <w:tblW w:w="9356" w:type="dxa"/>
        <w:tblInd w:w="108" w:type="dxa"/>
        <w:tblLook w:val="04A0" w:firstRow="1" w:lastRow="0" w:firstColumn="1" w:lastColumn="0" w:noHBand="0" w:noVBand="1"/>
      </w:tblPr>
      <w:tblGrid>
        <w:gridCol w:w="2552"/>
        <w:gridCol w:w="6804"/>
      </w:tblGrid>
      <w:tr w:rsidR="00EF73E9" w:rsidRPr="00EF73E9" w14:paraId="5A15948B" w14:textId="77777777" w:rsidTr="004E674C">
        <w:tc>
          <w:tcPr>
            <w:tcW w:w="2552" w:type="dxa"/>
            <w:vAlign w:val="center"/>
          </w:tcPr>
          <w:p w14:paraId="711DD5E9"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Район</w:t>
            </w:r>
          </w:p>
        </w:tc>
        <w:tc>
          <w:tcPr>
            <w:tcW w:w="6804" w:type="dxa"/>
            <w:vAlign w:val="center"/>
          </w:tcPr>
          <w:p w14:paraId="20A44C73"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Проектное использование</w:t>
            </w:r>
          </w:p>
        </w:tc>
      </w:tr>
      <w:tr w:rsidR="00EF73E9" w:rsidRPr="00EF73E9" w14:paraId="58ED9503" w14:textId="77777777" w:rsidTr="004E674C">
        <w:tc>
          <w:tcPr>
            <w:tcW w:w="2552" w:type="dxa"/>
            <w:vAlign w:val="center"/>
          </w:tcPr>
          <w:p w14:paraId="08F07E41"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Северная часть</w:t>
            </w:r>
          </w:p>
        </w:tc>
        <w:tc>
          <w:tcPr>
            <w:tcW w:w="6804" w:type="dxa"/>
            <w:vAlign w:val="center"/>
          </w:tcPr>
          <w:p w14:paraId="0D282A5B"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Застройка частными жилыми домами, объекты коммерции и детские площадки.</w:t>
            </w:r>
          </w:p>
        </w:tc>
      </w:tr>
      <w:tr w:rsidR="00EF73E9" w:rsidRPr="00EF73E9" w14:paraId="3BE484BF" w14:textId="77777777" w:rsidTr="004E674C">
        <w:tc>
          <w:tcPr>
            <w:tcW w:w="2552" w:type="dxa"/>
            <w:vAlign w:val="center"/>
          </w:tcPr>
          <w:p w14:paraId="2D7A7785"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Парковая зона</w:t>
            </w:r>
          </w:p>
        </w:tc>
        <w:tc>
          <w:tcPr>
            <w:tcW w:w="6804" w:type="dxa"/>
            <w:vAlign w:val="center"/>
          </w:tcPr>
          <w:p w14:paraId="4E480494"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Размещение аллеи с детскими площадками.</w:t>
            </w:r>
          </w:p>
        </w:tc>
      </w:tr>
      <w:tr w:rsidR="00EF73E9" w:rsidRPr="00EF73E9" w14:paraId="3953F65E" w14:textId="77777777" w:rsidTr="004E674C">
        <w:tc>
          <w:tcPr>
            <w:tcW w:w="2552" w:type="dxa"/>
            <w:vAlign w:val="center"/>
          </w:tcPr>
          <w:p w14:paraId="48C56B34"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Южная часть</w:t>
            </w:r>
          </w:p>
        </w:tc>
        <w:tc>
          <w:tcPr>
            <w:tcW w:w="6804" w:type="dxa"/>
            <w:vAlign w:val="center"/>
          </w:tcPr>
          <w:p w14:paraId="58AE7F3C"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 xml:space="preserve">Расположен </w:t>
            </w:r>
            <w:r w:rsidRPr="00EF73E9">
              <w:rPr>
                <w:rFonts w:ascii="Times New Roman" w:hAnsi="Times New Roman"/>
                <w:b/>
                <w:bCs/>
                <w:sz w:val="24"/>
                <w:szCs w:val="24"/>
              </w:rPr>
              <w:t>ипподром</w:t>
            </w:r>
            <w:r w:rsidRPr="00EF73E9">
              <w:rPr>
                <w:rFonts w:ascii="Times New Roman" w:hAnsi="Times New Roman"/>
                <w:sz w:val="24"/>
                <w:szCs w:val="24"/>
              </w:rPr>
              <w:t>.</w:t>
            </w:r>
          </w:p>
        </w:tc>
      </w:tr>
      <w:tr w:rsidR="00EF73E9" w:rsidRPr="00EF73E9" w14:paraId="0CFB9D3B" w14:textId="77777777" w:rsidTr="004E674C">
        <w:tc>
          <w:tcPr>
            <w:tcW w:w="2552" w:type="dxa"/>
            <w:vAlign w:val="center"/>
          </w:tcPr>
          <w:p w14:paraId="651F3842"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Транспорт</w:t>
            </w:r>
          </w:p>
        </w:tc>
        <w:tc>
          <w:tcPr>
            <w:tcW w:w="6804" w:type="dxa"/>
            <w:vAlign w:val="center"/>
          </w:tcPr>
          <w:p w14:paraId="79BE1A15"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sz w:val="24"/>
                <w:szCs w:val="24"/>
              </w:rPr>
              <w:t xml:space="preserve">Упорядочение существующих улиц и устройство </w:t>
            </w:r>
            <w:r w:rsidRPr="00EF73E9">
              <w:rPr>
                <w:rFonts w:ascii="Times New Roman" w:hAnsi="Times New Roman"/>
                <w:b/>
                <w:bCs/>
                <w:sz w:val="24"/>
                <w:szCs w:val="24"/>
              </w:rPr>
              <w:t>скотопрогонов</w:t>
            </w:r>
            <w:r w:rsidRPr="00EF73E9">
              <w:rPr>
                <w:rFonts w:ascii="Times New Roman" w:hAnsi="Times New Roman"/>
                <w:sz w:val="24"/>
                <w:szCs w:val="24"/>
              </w:rPr>
              <w:t xml:space="preserve"> в качестве хозяйственных проездов.</w:t>
            </w:r>
          </w:p>
        </w:tc>
      </w:tr>
    </w:tbl>
    <w:p w14:paraId="2BCB8ED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p>
    <w:p w14:paraId="3B32AC1C"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3.3.4. Влияние на экологические документы</w:t>
      </w:r>
    </w:p>
    <w:p w14:paraId="22019341" w14:textId="2F35D388"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Генеральный план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не только разработан в соответствии с существующим экологическим законодательством, но и активно </w:t>
      </w:r>
      <w:r w:rsidRPr="00EF73E9">
        <w:rPr>
          <w:rFonts w:ascii="Times New Roman" w:eastAsia="Times New Roman" w:hAnsi="Times New Roman" w:cs="Times New Roman"/>
          <w:b/>
          <w:bCs/>
          <w:sz w:val="28"/>
          <w:szCs w:val="28"/>
          <w:lang w:eastAsia="ru-RU"/>
        </w:rPr>
        <w:t>способствует реализации</w:t>
      </w:r>
      <w:r w:rsidRPr="00EF73E9">
        <w:rPr>
          <w:rFonts w:ascii="Times New Roman" w:eastAsia="Times New Roman" w:hAnsi="Times New Roman" w:cs="Times New Roman"/>
          <w:sz w:val="28"/>
          <w:szCs w:val="28"/>
          <w:lang w:eastAsia="ru-RU"/>
        </w:rPr>
        <w:t xml:space="preserve"> ключевых экологических документов и программ на национальном и региональном уровнях.</w:t>
      </w:r>
    </w:p>
    <w:p w14:paraId="317AD95D"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1. Экологический кодекс Республики Казахстан</w:t>
      </w:r>
    </w:p>
    <w:p w14:paraId="50F199D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Генеральный план является инструментом практической реализации принципов и требований Экологического кодекса, сфокусированных на превентивных и охранительных мерах:</w:t>
      </w:r>
    </w:p>
    <w:p w14:paraId="5FA73A12" w14:textId="4CE2E866"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w:t>
      </w:r>
      <w:r w:rsidR="00A13951" w:rsidRPr="00A13951">
        <w:rPr>
          <w:rFonts w:ascii="Times New Roman" w:eastAsia="Times New Roman" w:hAnsi="Times New Roman" w:cs="Times New Roman"/>
          <w:sz w:val="28"/>
          <w:szCs w:val="28"/>
          <w:lang w:val="kk-KZ" w:eastAsia="ru-RU"/>
        </w:rPr>
        <w:t xml:space="preserve"> </w:t>
      </w:r>
      <w:r w:rsidRPr="00EF73E9">
        <w:rPr>
          <w:rFonts w:ascii="Times New Roman" w:eastAsia="Times New Roman" w:hAnsi="Times New Roman" w:cs="Times New Roman"/>
          <w:sz w:val="28"/>
          <w:szCs w:val="28"/>
          <w:lang w:eastAsia="ru-RU"/>
        </w:rPr>
        <w:t xml:space="preserve">минимизация негативного воздействия: достигается через внедрение </w:t>
      </w:r>
      <w:r w:rsidRPr="00EF73E9">
        <w:rPr>
          <w:rFonts w:ascii="Times New Roman" w:eastAsia="Times New Roman" w:hAnsi="Times New Roman" w:cs="Times New Roman"/>
          <w:b/>
          <w:bCs/>
          <w:sz w:val="28"/>
          <w:szCs w:val="28"/>
          <w:lang w:eastAsia="ru-RU"/>
        </w:rPr>
        <w:t>централизованной системы канализации</w:t>
      </w:r>
      <w:r w:rsidRPr="00EF73E9">
        <w:rPr>
          <w:rFonts w:ascii="Times New Roman" w:eastAsia="Times New Roman" w:hAnsi="Times New Roman" w:cs="Times New Roman"/>
          <w:sz w:val="28"/>
          <w:szCs w:val="28"/>
          <w:lang w:eastAsia="ru-RU"/>
        </w:rPr>
        <w:t xml:space="preserve"> (устранение загрязнения подземных вод от септиков) и </w:t>
      </w:r>
      <w:r w:rsidRPr="00EF73E9">
        <w:rPr>
          <w:rFonts w:ascii="Times New Roman" w:eastAsia="Times New Roman" w:hAnsi="Times New Roman" w:cs="Times New Roman"/>
          <w:b/>
          <w:bCs/>
          <w:sz w:val="28"/>
          <w:szCs w:val="28"/>
          <w:lang w:eastAsia="ru-RU"/>
        </w:rPr>
        <w:t>модернизацию обращения с ТБО</w:t>
      </w:r>
      <w:r w:rsidRPr="00EF73E9">
        <w:rPr>
          <w:rFonts w:ascii="Times New Roman" w:eastAsia="Times New Roman" w:hAnsi="Times New Roman" w:cs="Times New Roman"/>
          <w:sz w:val="28"/>
          <w:szCs w:val="28"/>
          <w:lang w:eastAsia="ru-RU"/>
        </w:rPr>
        <w:t xml:space="preserve"> (ликвидация несанкционированных свалок).</w:t>
      </w:r>
    </w:p>
    <w:p w14:paraId="2D6BBF7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xml:space="preserve">- </w:t>
      </w:r>
      <w:r w:rsidRPr="00EF73E9">
        <w:rPr>
          <w:rFonts w:ascii="Times New Roman" w:eastAsia="Times New Roman" w:hAnsi="Times New Roman" w:cs="Times New Roman"/>
          <w:sz w:val="28"/>
          <w:szCs w:val="28"/>
          <w:lang w:eastAsia="ru-RU"/>
        </w:rPr>
        <w:t xml:space="preserve">рациональное использование природных ресурсов: обеспечивается за счет </w:t>
      </w:r>
      <w:r w:rsidRPr="00EF73E9">
        <w:rPr>
          <w:rFonts w:ascii="Times New Roman" w:eastAsia="Times New Roman" w:hAnsi="Times New Roman" w:cs="Times New Roman"/>
          <w:b/>
          <w:bCs/>
          <w:sz w:val="28"/>
          <w:szCs w:val="28"/>
          <w:lang w:eastAsia="ru-RU"/>
        </w:rPr>
        <w:t>защиты разведанных запасов пресных подземных вод</w:t>
      </w:r>
      <w:r w:rsidRPr="00EF73E9">
        <w:rPr>
          <w:rFonts w:ascii="Times New Roman" w:eastAsia="Times New Roman" w:hAnsi="Times New Roman" w:cs="Times New Roman"/>
          <w:sz w:val="28"/>
          <w:szCs w:val="28"/>
          <w:lang w:eastAsia="ru-RU"/>
        </w:rPr>
        <w:t xml:space="preserve"> и сохранения </w:t>
      </w:r>
      <w:r w:rsidRPr="00EF73E9">
        <w:rPr>
          <w:rFonts w:ascii="Times New Roman" w:eastAsia="Times New Roman" w:hAnsi="Times New Roman" w:cs="Times New Roman"/>
          <w:b/>
          <w:bCs/>
          <w:sz w:val="28"/>
          <w:szCs w:val="28"/>
          <w:lang w:eastAsia="ru-RU"/>
        </w:rPr>
        <w:t>сельскохозяйственных земель</w:t>
      </w:r>
      <w:r w:rsidRPr="00EF73E9">
        <w:rPr>
          <w:rFonts w:ascii="Times New Roman" w:eastAsia="Times New Roman" w:hAnsi="Times New Roman" w:cs="Times New Roman"/>
          <w:sz w:val="28"/>
          <w:szCs w:val="28"/>
          <w:lang w:eastAsia="ru-RU"/>
        </w:rPr>
        <w:t>.</w:t>
      </w:r>
    </w:p>
    <w:p w14:paraId="199E47C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lastRenderedPageBreak/>
        <w:t xml:space="preserve">- </w:t>
      </w:r>
      <w:r w:rsidRPr="00EF73E9">
        <w:rPr>
          <w:rFonts w:ascii="Times New Roman" w:eastAsia="Times New Roman" w:hAnsi="Times New Roman" w:cs="Times New Roman"/>
          <w:sz w:val="28"/>
          <w:szCs w:val="28"/>
          <w:lang w:eastAsia="ru-RU"/>
        </w:rPr>
        <w:t xml:space="preserve">сохранение биоразнообразия: реализуется через компенсационные меры – </w:t>
      </w:r>
      <w:r w:rsidRPr="00EF73E9">
        <w:rPr>
          <w:rFonts w:ascii="Times New Roman" w:eastAsia="Times New Roman" w:hAnsi="Times New Roman" w:cs="Times New Roman"/>
          <w:b/>
          <w:bCs/>
          <w:sz w:val="28"/>
          <w:szCs w:val="28"/>
          <w:lang w:eastAsia="ru-RU"/>
        </w:rPr>
        <w:t>создание зеленых зон, парков и скверов</w:t>
      </w:r>
      <w:r w:rsidRPr="00EF73E9">
        <w:rPr>
          <w:rFonts w:ascii="Times New Roman" w:eastAsia="Times New Roman" w:hAnsi="Times New Roman" w:cs="Times New Roman"/>
          <w:sz w:val="28"/>
          <w:szCs w:val="28"/>
          <w:lang w:eastAsia="ru-RU"/>
        </w:rPr>
        <w:t>, а также через соблюдение режимов использования территорий, не входящих в Государственный лесной фонд.</w:t>
      </w:r>
    </w:p>
    <w:p w14:paraId="683357B4"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2. Программы охраны окружающей среды</w:t>
      </w:r>
    </w:p>
    <w:p w14:paraId="14B8951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План включает конкретные мероприятия, которые прямо соответствуют целям государственных и региональных программ по охране окружающей среды:</w:t>
      </w:r>
    </w:p>
    <w:p w14:paraId="083D7BFD"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 снижение загрязнения водных ресурсов: Приоритетное строительство систем водоотведения (канализации) является прямой мерой по </w:t>
      </w:r>
      <w:r w:rsidRPr="00EF73E9">
        <w:rPr>
          <w:rFonts w:ascii="Times New Roman" w:eastAsia="Times New Roman" w:hAnsi="Times New Roman" w:cs="Times New Roman"/>
          <w:b/>
          <w:bCs/>
          <w:sz w:val="28"/>
          <w:szCs w:val="28"/>
          <w:lang w:eastAsia="ru-RU"/>
        </w:rPr>
        <w:t>предотвращению загрязнения подземных вод</w:t>
      </w:r>
      <w:r w:rsidRPr="00EF73E9">
        <w:rPr>
          <w:rFonts w:ascii="Times New Roman" w:eastAsia="Times New Roman" w:hAnsi="Times New Roman" w:cs="Times New Roman"/>
          <w:sz w:val="28"/>
          <w:szCs w:val="28"/>
          <w:lang w:eastAsia="ru-RU"/>
        </w:rPr>
        <w:t>.</w:t>
      </w:r>
    </w:p>
    <w:p w14:paraId="39CA557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 снижение загрязнения почвы: Ликвидация несанкционированных свалок и переход на плановую систему сбора и вывоза отходов минимизирует </w:t>
      </w:r>
      <w:r w:rsidRPr="00EF73E9">
        <w:rPr>
          <w:rFonts w:ascii="Times New Roman" w:eastAsia="Times New Roman" w:hAnsi="Times New Roman" w:cs="Times New Roman"/>
          <w:b/>
          <w:bCs/>
          <w:sz w:val="28"/>
          <w:szCs w:val="28"/>
          <w:lang w:eastAsia="ru-RU"/>
        </w:rPr>
        <w:t>деградацию и загрязнение почвенного покрова</w:t>
      </w:r>
      <w:r w:rsidRPr="00EF73E9">
        <w:rPr>
          <w:rFonts w:ascii="Times New Roman" w:eastAsia="Times New Roman" w:hAnsi="Times New Roman" w:cs="Times New Roman"/>
          <w:sz w:val="28"/>
          <w:szCs w:val="28"/>
          <w:lang w:eastAsia="ru-RU"/>
        </w:rPr>
        <w:t>.</w:t>
      </w:r>
    </w:p>
    <w:p w14:paraId="223D13F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 снижение загрязнения воздуха: Упорядочение улично-дорожной сети и создание </w:t>
      </w:r>
      <w:r w:rsidRPr="00EF73E9">
        <w:rPr>
          <w:rFonts w:ascii="Times New Roman" w:eastAsia="Times New Roman" w:hAnsi="Times New Roman" w:cs="Times New Roman"/>
          <w:b/>
          <w:bCs/>
          <w:sz w:val="28"/>
          <w:szCs w:val="28"/>
          <w:lang w:eastAsia="ru-RU"/>
        </w:rPr>
        <w:t>шумозащитного озеленения</w:t>
      </w:r>
      <w:r w:rsidRPr="00EF73E9">
        <w:rPr>
          <w:rFonts w:ascii="Times New Roman" w:eastAsia="Times New Roman" w:hAnsi="Times New Roman" w:cs="Times New Roman"/>
          <w:sz w:val="28"/>
          <w:szCs w:val="28"/>
          <w:lang w:eastAsia="ru-RU"/>
        </w:rPr>
        <w:t xml:space="preserve"> вдоль транспортных магистралей способствует снижению негативного воздействия автотранспорта.</w:t>
      </w:r>
    </w:p>
    <w:p w14:paraId="1C34AA6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 создание зеленых зон: Создание </w:t>
      </w:r>
      <w:r w:rsidRPr="00EF73E9">
        <w:rPr>
          <w:rFonts w:ascii="Times New Roman" w:eastAsia="Times New Roman" w:hAnsi="Times New Roman" w:cs="Times New Roman"/>
          <w:b/>
          <w:bCs/>
          <w:sz w:val="28"/>
          <w:szCs w:val="28"/>
          <w:lang w:eastAsia="ru-RU"/>
        </w:rPr>
        <w:t>непрерывного зеленого каркаса</w:t>
      </w:r>
      <w:r w:rsidRPr="00EF73E9">
        <w:rPr>
          <w:rFonts w:ascii="Times New Roman" w:eastAsia="Times New Roman" w:hAnsi="Times New Roman" w:cs="Times New Roman"/>
          <w:sz w:val="28"/>
          <w:szCs w:val="28"/>
          <w:lang w:eastAsia="ru-RU"/>
        </w:rPr>
        <w:t xml:space="preserve"> села улучшает микроклимат, повышает эстетическую привлекательность и обеспечивает компенсацию потенциального воздействия застройки на природную среду.</w:t>
      </w:r>
    </w:p>
    <w:p w14:paraId="2B78FA12"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3.3.5. Влияние на социальные и экономические документы</w:t>
      </w:r>
    </w:p>
    <w:p w14:paraId="5B1E4C2B" w14:textId="1B45B27D"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Генеральный план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является ключевым инструментом для реализации социальных и экономических программ, направленных на повышение уровня жизни населения и стимулирование деловой активности в регионе.</w:t>
      </w:r>
    </w:p>
    <w:p w14:paraId="345D0056"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1. Программы жилищного строительства и социальная устойчивость</w:t>
      </w:r>
    </w:p>
    <w:p w14:paraId="6EE2C09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Одним из ключевых факторов, влияющих на </w:t>
      </w:r>
      <w:r w:rsidRPr="00EF73E9">
        <w:rPr>
          <w:rFonts w:ascii="Times New Roman" w:eastAsia="Times New Roman" w:hAnsi="Times New Roman" w:cs="Times New Roman"/>
          <w:b/>
          <w:bCs/>
          <w:sz w:val="28"/>
          <w:szCs w:val="28"/>
          <w:lang w:eastAsia="ru-RU"/>
        </w:rPr>
        <w:t>социальную устойчивость, демографическую динамику</w:t>
      </w:r>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
          <w:bCs/>
          <w:sz w:val="28"/>
          <w:szCs w:val="28"/>
          <w:lang w:eastAsia="ru-RU"/>
        </w:rPr>
        <w:t>состояние здоровья населения</w:t>
      </w:r>
      <w:r w:rsidRPr="00EF73E9">
        <w:rPr>
          <w:rFonts w:ascii="Times New Roman" w:eastAsia="Times New Roman" w:hAnsi="Times New Roman" w:cs="Times New Roman"/>
          <w:sz w:val="28"/>
          <w:szCs w:val="28"/>
          <w:lang w:eastAsia="ru-RU"/>
        </w:rPr>
        <w:t xml:space="preserve">, является </w:t>
      </w:r>
      <w:r w:rsidRPr="00EF73E9">
        <w:rPr>
          <w:rFonts w:ascii="Times New Roman" w:eastAsia="Times New Roman" w:hAnsi="Times New Roman" w:cs="Times New Roman"/>
          <w:b/>
          <w:bCs/>
          <w:sz w:val="28"/>
          <w:szCs w:val="28"/>
          <w:lang w:eastAsia="ru-RU"/>
        </w:rPr>
        <w:t>обеспеченность качественным и доступным жильём</w:t>
      </w:r>
      <w:r w:rsidRPr="00EF73E9">
        <w:rPr>
          <w:rFonts w:ascii="Times New Roman" w:eastAsia="Times New Roman" w:hAnsi="Times New Roman" w:cs="Times New Roman"/>
          <w:sz w:val="28"/>
          <w:szCs w:val="28"/>
          <w:lang w:eastAsia="ru-RU"/>
        </w:rPr>
        <w:t>.</w:t>
      </w:r>
    </w:p>
    <w:p w14:paraId="0C03BA3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lastRenderedPageBreak/>
        <w:t xml:space="preserve">Генеральный план направлен на </w:t>
      </w:r>
      <w:r w:rsidRPr="00EF73E9">
        <w:rPr>
          <w:rFonts w:ascii="Times New Roman" w:eastAsia="Times New Roman" w:hAnsi="Times New Roman" w:cs="Times New Roman"/>
          <w:b/>
          <w:bCs/>
          <w:sz w:val="28"/>
          <w:szCs w:val="28"/>
          <w:lang w:eastAsia="ru-RU"/>
        </w:rPr>
        <w:t>повышение уровня обеспеченности жильем</w:t>
      </w:r>
      <w:r w:rsidRPr="00EF73E9">
        <w:rPr>
          <w:rFonts w:ascii="Times New Roman" w:eastAsia="Times New Roman" w:hAnsi="Times New Roman" w:cs="Times New Roman"/>
          <w:sz w:val="28"/>
          <w:szCs w:val="28"/>
          <w:lang w:eastAsia="ru-RU"/>
        </w:rPr>
        <w:t>, улучшение условий проживания и сокращение дефицита жилых площадей:</w:t>
      </w:r>
    </w:p>
    <w:p w14:paraId="060BF44D" w14:textId="50913A4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Увеличение жилищного фонда: Проектом предусмотрено </w:t>
      </w:r>
      <w:r w:rsidRPr="00EF73E9">
        <w:rPr>
          <w:rFonts w:ascii="Times New Roman" w:eastAsia="Times New Roman" w:hAnsi="Times New Roman" w:cs="Times New Roman"/>
          <w:b/>
          <w:bCs/>
          <w:sz w:val="28"/>
          <w:szCs w:val="28"/>
          <w:lang w:eastAsia="ru-RU"/>
        </w:rPr>
        <w:t>увеличение объёма жилищного фонда</w:t>
      </w:r>
      <w:r w:rsidRPr="00EF73E9">
        <w:rPr>
          <w:rFonts w:ascii="Times New Roman" w:eastAsia="Times New Roman" w:hAnsi="Times New Roman" w:cs="Times New Roman"/>
          <w:sz w:val="28"/>
          <w:szCs w:val="28"/>
          <w:lang w:eastAsia="ru-RU"/>
        </w:rPr>
        <w:t xml:space="preserve">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до расчетного срока (2039 год).</w:t>
      </w:r>
    </w:p>
    <w:p w14:paraId="13A7EE6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Новое строительство (Индивидуальные дома): планируется строительство новых индивидуальных домов усадебного типа средней площадью </w:t>
      </w:r>
      <w:r w:rsidRPr="00EF73E9">
        <w:rPr>
          <w:rFonts w:ascii="Times New Roman" w:eastAsiaTheme="majorEastAsia" w:hAnsi="Times New Roman" w:cs="Times New Roman"/>
          <w:sz w:val="28"/>
          <w:szCs w:val="28"/>
          <w:lang w:eastAsia="ru-RU"/>
        </w:rPr>
        <w:t>100 м2</w:t>
      </w:r>
      <w:r w:rsidRPr="00EF73E9">
        <w:rPr>
          <w:rFonts w:ascii="Times New Roman" w:eastAsia="Times New Roman" w:hAnsi="Times New Roman" w:cs="Times New Roman"/>
          <w:sz w:val="28"/>
          <w:szCs w:val="28"/>
          <w:lang w:eastAsia="ru-RU"/>
        </w:rPr>
        <w:t xml:space="preserve"> по следующим этапам:</w:t>
      </w:r>
    </w:p>
    <w:p w14:paraId="2C721414" w14:textId="50981180"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До 2029 года: </w:t>
      </w:r>
      <w:r w:rsidR="00A13951">
        <w:rPr>
          <w:rFonts w:ascii="Times New Roman" w:eastAsiaTheme="majorEastAsia" w:hAnsi="Times New Roman" w:cs="Times New Roman"/>
          <w:sz w:val="28"/>
          <w:szCs w:val="28"/>
          <w:lang w:val="kk-KZ" w:eastAsia="ru-RU"/>
        </w:rPr>
        <w:t>67</w:t>
      </w:r>
      <w:r w:rsidRPr="00EF73E9">
        <w:rPr>
          <w:rFonts w:ascii="Times New Roman" w:eastAsia="Times New Roman" w:hAnsi="Times New Roman" w:cs="Times New Roman"/>
          <w:sz w:val="28"/>
          <w:szCs w:val="28"/>
          <w:lang w:eastAsia="ru-RU"/>
        </w:rPr>
        <w:t xml:space="preserve"> новых домов.</w:t>
      </w:r>
    </w:p>
    <w:p w14:paraId="2F790641" w14:textId="73EA44BD"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До 2039 года: дополнительно </w:t>
      </w:r>
      <w:r w:rsidRPr="00EF73E9">
        <w:rPr>
          <w:rFonts w:ascii="Times New Roman" w:eastAsiaTheme="majorEastAsia" w:hAnsi="Times New Roman" w:cs="Times New Roman"/>
          <w:sz w:val="28"/>
          <w:szCs w:val="28"/>
          <w:lang w:val="kk-KZ" w:eastAsia="ru-RU"/>
        </w:rPr>
        <w:t>1</w:t>
      </w:r>
      <w:r w:rsidR="00A13951">
        <w:rPr>
          <w:rFonts w:ascii="Times New Roman" w:eastAsiaTheme="majorEastAsia" w:hAnsi="Times New Roman" w:cs="Times New Roman"/>
          <w:sz w:val="28"/>
          <w:szCs w:val="28"/>
          <w:lang w:val="kk-KZ" w:eastAsia="ru-RU"/>
        </w:rPr>
        <w:t>1</w:t>
      </w:r>
      <w:r w:rsidRPr="00EF73E9">
        <w:rPr>
          <w:rFonts w:ascii="Times New Roman" w:eastAsiaTheme="majorEastAsia" w:hAnsi="Times New Roman" w:cs="Times New Roman"/>
          <w:sz w:val="28"/>
          <w:szCs w:val="28"/>
          <w:lang w:val="kk-KZ" w:eastAsia="ru-RU"/>
        </w:rPr>
        <w:t>1</w:t>
      </w:r>
      <w:r w:rsidRPr="00EF73E9">
        <w:rPr>
          <w:rFonts w:ascii="Times New Roman" w:eastAsia="Times New Roman" w:hAnsi="Times New Roman" w:cs="Times New Roman"/>
          <w:sz w:val="28"/>
          <w:szCs w:val="28"/>
          <w:lang w:eastAsia="ru-RU"/>
        </w:rPr>
        <w:t xml:space="preserve"> дом.</w:t>
      </w:r>
    </w:p>
    <w:p w14:paraId="50F1ADED" w14:textId="6AEC154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Итоговый прирост (к 2039 г.): </w:t>
      </w:r>
      <w:r w:rsidR="00A13951">
        <w:rPr>
          <w:rFonts w:ascii="Times New Roman" w:eastAsiaTheme="majorEastAsia" w:hAnsi="Times New Roman" w:cs="Times New Roman"/>
          <w:sz w:val="28"/>
          <w:szCs w:val="28"/>
          <w:lang w:val="kk-KZ" w:eastAsia="ru-RU"/>
        </w:rPr>
        <w:t>178</w:t>
      </w:r>
      <w:r w:rsidRPr="00EF73E9">
        <w:rPr>
          <w:rFonts w:ascii="Times New Roman" w:eastAsia="Times New Roman" w:hAnsi="Times New Roman" w:cs="Times New Roman"/>
          <w:sz w:val="28"/>
          <w:szCs w:val="28"/>
          <w:lang w:eastAsia="ru-RU"/>
        </w:rPr>
        <w:t xml:space="preserve"> новых домов.</w:t>
      </w:r>
    </w:p>
    <w:p w14:paraId="62AA2D6B"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2. Программы развития малого и среднего бизнеса (МСБ)</w:t>
      </w:r>
    </w:p>
    <w:p w14:paraId="359D5749"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Генеральный план создает благоприятные условия для развития предпринимательства, интегрируя его в развитие инфраструктуры:</w:t>
      </w:r>
    </w:p>
    <w:p w14:paraId="702A573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Улучшение инфраструктуры:</w:t>
      </w:r>
      <w:r w:rsidRPr="00EF73E9">
        <w:rPr>
          <w:rFonts w:ascii="Times New Roman" w:eastAsia="Times New Roman" w:hAnsi="Times New Roman" w:cs="Times New Roman"/>
          <w:sz w:val="28"/>
          <w:szCs w:val="28"/>
          <w:lang w:eastAsia="ru-RU"/>
        </w:rPr>
        <w:t xml:space="preserve"> Развитие инженерной и транспортной инфраструктуры, предусмотренное планом, является базовым условием для </w:t>
      </w:r>
      <w:r w:rsidRPr="00EF73E9">
        <w:rPr>
          <w:rFonts w:ascii="Times New Roman" w:eastAsia="Times New Roman" w:hAnsi="Times New Roman" w:cs="Times New Roman"/>
          <w:b/>
          <w:bCs/>
          <w:sz w:val="28"/>
          <w:szCs w:val="28"/>
          <w:lang w:eastAsia="ru-RU"/>
        </w:rPr>
        <w:t>привлечения инвестиций</w:t>
      </w:r>
      <w:r w:rsidRPr="00EF73E9">
        <w:rPr>
          <w:rFonts w:ascii="Times New Roman" w:eastAsia="Times New Roman" w:hAnsi="Times New Roman" w:cs="Times New Roman"/>
          <w:sz w:val="28"/>
          <w:szCs w:val="28"/>
          <w:lang w:eastAsia="ru-RU"/>
        </w:rPr>
        <w:t xml:space="preserve"> и начала коммерческой деятельности.</w:t>
      </w:r>
    </w:p>
    <w:p w14:paraId="2360048A" w14:textId="2E92B158"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sz w:val="28"/>
          <w:szCs w:val="28"/>
          <w:lang w:val="ru-KZ" w:eastAsia="ru-KZ"/>
        </w:rPr>
        <w:t xml:space="preserve">Генеральный план села </w:t>
      </w:r>
      <w:r w:rsidR="00C9058B">
        <w:rPr>
          <w:rFonts w:ascii="Times New Roman" w:eastAsia="Times New Roman" w:hAnsi="Times New Roman" w:cs="Times New Roman"/>
          <w:sz w:val="28"/>
          <w:szCs w:val="28"/>
          <w:lang w:val="ru-KZ" w:eastAsia="ru-KZ"/>
        </w:rPr>
        <w:t>Кызылшаруа</w:t>
      </w:r>
      <w:r w:rsidRPr="00EF73E9">
        <w:rPr>
          <w:rFonts w:ascii="Times New Roman" w:eastAsia="Times New Roman" w:hAnsi="Times New Roman" w:cs="Times New Roman"/>
          <w:sz w:val="28"/>
          <w:szCs w:val="28"/>
          <w:lang w:val="ru-KZ" w:eastAsia="ru-KZ"/>
        </w:rPr>
        <w:t xml:space="preserve"> играет ключевую роль в стимулировании </w:t>
      </w:r>
      <w:r w:rsidRPr="00EF73E9">
        <w:rPr>
          <w:rFonts w:ascii="Times New Roman" w:eastAsia="Times New Roman" w:hAnsi="Times New Roman" w:cs="Times New Roman"/>
          <w:b/>
          <w:bCs/>
          <w:sz w:val="28"/>
          <w:szCs w:val="28"/>
          <w:u w:val="single"/>
          <w:lang w:val="ru-KZ" w:eastAsia="ru-KZ"/>
        </w:rPr>
        <w:t xml:space="preserve">развития малого и среднего бизнеса (МСБ) </w:t>
      </w:r>
      <w:r w:rsidRPr="00EF73E9">
        <w:rPr>
          <w:rFonts w:ascii="Times New Roman" w:eastAsia="Times New Roman" w:hAnsi="Times New Roman" w:cs="Times New Roman"/>
          <w:sz w:val="28"/>
          <w:szCs w:val="28"/>
          <w:lang w:val="ru-KZ" w:eastAsia="ru-KZ"/>
        </w:rPr>
        <w:t xml:space="preserve">и является важным фактором </w:t>
      </w:r>
      <w:r w:rsidRPr="00EF73E9">
        <w:rPr>
          <w:rFonts w:ascii="Times New Roman" w:eastAsia="Times New Roman" w:hAnsi="Times New Roman" w:cs="Times New Roman"/>
          <w:b/>
          <w:bCs/>
          <w:sz w:val="28"/>
          <w:szCs w:val="28"/>
          <w:lang w:val="ru-KZ" w:eastAsia="ru-KZ"/>
        </w:rPr>
        <w:t>экономического роста региона</w:t>
      </w:r>
      <w:r w:rsidRPr="00EF73E9">
        <w:rPr>
          <w:rFonts w:ascii="Times New Roman" w:eastAsia="Times New Roman" w:hAnsi="Times New Roman" w:cs="Times New Roman"/>
          <w:sz w:val="28"/>
          <w:szCs w:val="28"/>
          <w:lang w:val="ru-KZ" w:eastAsia="ru-KZ"/>
        </w:rPr>
        <w:t>.</w:t>
      </w:r>
    </w:p>
    <w:p w14:paraId="359AE0D9" w14:textId="77777777" w:rsidR="00EF73E9" w:rsidRPr="00EF73E9" w:rsidRDefault="00EF73E9" w:rsidP="00EF73E9">
      <w:pPr>
        <w:spacing w:after="0" w:line="360" w:lineRule="auto"/>
        <w:ind w:firstLine="709"/>
        <w:jc w:val="both"/>
        <w:outlineLvl w:val="2"/>
        <w:rPr>
          <w:rFonts w:ascii="Times New Roman" w:eastAsia="Times New Roman" w:hAnsi="Times New Roman" w:cs="Times New Roman"/>
          <w:b/>
          <w:bCs/>
          <w:sz w:val="28"/>
          <w:szCs w:val="28"/>
          <w:lang w:val="ru-KZ" w:eastAsia="ru-KZ"/>
        </w:rPr>
      </w:pPr>
      <w:r w:rsidRPr="00EF73E9">
        <w:rPr>
          <w:rFonts w:ascii="Times New Roman" w:eastAsia="Times New Roman" w:hAnsi="Times New Roman" w:cs="Times New Roman"/>
          <w:b/>
          <w:bCs/>
          <w:sz w:val="28"/>
          <w:szCs w:val="28"/>
          <w:lang w:val="ru-KZ" w:eastAsia="ru-KZ"/>
        </w:rPr>
        <w:t>1. Создание условий для предпринимательства</w:t>
      </w:r>
    </w:p>
    <w:p w14:paraId="11B0BFF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sz w:val="28"/>
          <w:szCs w:val="28"/>
          <w:lang w:val="ru-KZ" w:eastAsia="ru-KZ"/>
        </w:rPr>
        <w:t>Реализация Генерального плана создает благоприятную среду для МСБ за счет устранения инфраструктурных барьеров и повышения инвестиционной привлекательности:</w:t>
      </w:r>
    </w:p>
    <w:p w14:paraId="44C07BF5" w14:textId="77777777" w:rsidR="00EF73E9" w:rsidRPr="00EF73E9" w:rsidRDefault="00EF73E9" w:rsidP="00EF73E9">
      <w:pPr>
        <w:spacing w:after="0" w:line="360" w:lineRule="auto"/>
        <w:ind w:left="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b/>
          <w:bCs/>
          <w:sz w:val="28"/>
          <w:szCs w:val="28"/>
          <w:lang w:val="ru-KZ" w:eastAsia="ru-KZ"/>
        </w:rPr>
        <w:t>Улучшение инфраструктуры:</w:t>
      </w:r>
    </w:p>
    <w:p w14:paraId="2760461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b/>
          <w:bCs/>
          <w:sz w:val="28"/>
          <w:szCs w:val="28"/>
          <w:lang w:val="ru-KZ" w:eastAsia="ru-KZ"/>
        </w:rPr>
        <w:t>Надежность инженерных сетей:</w:t>
      </w:r>
      <w:r w:rsidRPr="00EF73E9">
        <w:rPr>
          <w:rFonts w:ascii="Times New Roman" w:eastAsia="Times New Roman" w:hAnsi="Times New Roman" w:cs="Times New Roman"/>
          <w:sz w:val="28"/>
          <w:szCs w:val="28"/>
          <w:lang w:val="ru-KZ" w:eastAsia="ru-KZ"/>
        </w:rPr>
        <w:t xml:space="preserve"> Строительство и реконструкция </w:t>
      </w:r>
      <w:r w:rsidRPr="00EF73E9">
        <w:rPr>
          <w:rFonts w:ascii="Times New Roman" w:eastAsia="Times New Roman" w:hAnsi="Times New Roman" w:cs="Times New Roman"/>
          <w:b/>
          <w:bCs/>
          <w:sz w:val="28"/>
          <w:szCs w:val="28"/>
          <w:lang w:val="ru-KZ" w:eastAsia="ru-KZ"/>
        </w:rPr>
        <w:t>централизованных систем</w:t>
      </w:r>
      <w:r w:rsidRPr="00EF73E9">
        <w:rPr>
          <w:rFonts w:ascii="Times New Roman" w:eastAsia="Times New Roman" w:hAnsi="Times New Roman" w:cs="Times New Roman"/>
          <w:sz w:val="28"/>
          <w:szCs w:val="28"/>
          <w:lang w:val="ru-KZ" w:eastAsia="ru-KZ"/>
        </w:rPr>
        <w:t xml:space="preserve"> водоснабжения, водоотведения, электро- и газоснабжения. Качественная инфраструктура снижает операционные расходы бизнеса.</w:t>
      </w:r>
    </w:p>
    <w:p w14:paraId="336CA86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b/>
          <w:bCs/>
          <w:sz w:val="28"/>
          <w:szCs w:val="28"/>
          <w:lang w:val="ru-KZ" w:eastAsia="ru-KZ"/>
        </w:rPr>
        <w:lastRenderedPageBreak/>
        <w:t>Транспортная доступность:</w:t>
      </w:r>
      <w:r w:rsidRPr="00EF73E9">
        <w:rPr>
          <w:rFonts w:ascii="Times New Roman" w:eastAsia="Times New Roman" w:hAnsi="Times New Roman" w:cs="Times New Roman"/>
          <w:sz w:val="28"/>
          <w:szCs w:val="28"/>
          <w:lang w:val="ru-KZ" w:eastAsia="ru-KZ"/>
        </w:rPr>
        <w:t xml:space="preserve"> Упорядочение улично-дорожной сети и улучшение дорог облегчает логистику для местного производства и торговли.</w:t>
      </w:r>
    </w:p>
    <w:p w14:paraId="6A857A64" w14:textId="5FBF2ECF"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b/>
          <w:bCs/>
          <w:sz w:val="28"/>
          <w:szCs w:val="28"/>
          <w:lang w:val="ru-KZ" w:eastAsia="ru-KZ"/>
        </w:rPr>
        <w:t>Рост потребительского спроса:</w:t>
      </w:r>
      <w:r w:rsidRPr="00EF73E9">
        <w:rPr>
          <w:rFonts w:ascii="Times New Roman" w:eastAsia="Times New Roman" w:hAnsi="Times New Roman" w:cs="Times New Roman"/>
          <w:sz w:val="28"/>
          <w:szCs w:val="28"/>
          <w:lang w:val="ru-KZ" w:eastAsia="ru-KZ"/>
        </w:rPr>
        <w:t xml:space="preserve"> Увеличение численности населения (до </w:t>
      </w:r>
      <w:r w:rsidR="00A13951">
        <w:rPr>
          <w:rFonts w:ascii="Times New Roman" w:eastAsia="Times New Roman" w:hAnsi="Times New Roman" w:cs="Times New Roman"/>
          <w:sz w:val="28"/>
          <w:szCs w:val="28"/>
          <w:lang w:val="kk-KZ" w:eastAsia="ru-KZ"/>
        </w:rPr>
        <w:t>1900</w:t>
      </w:r>
      <w:r w:rsidRPr="00EF73E9">
        <w:rPr>
          <w:rFonts w:ascii="Times New Roman" w:eastAsia="Times New Roman" w:hAnsi="Times New Roman" w:cs="Times New Roman"/>
          <w:sz w:val="28"/>
          <w:szCs w:val="28"/>
          <w:lang w:val="ru-KZ" w:eastAsia="ru-KZ"/>
        </w:rPr>
        <w:t xml:space="preserve"> человек к 2039 г.) и повышение качества жизни создают </w:t>
      </w:r>
      <w:r w:rsidRPr="00EF73E9">
        <w:rPr>
          <w:rFonts w:ascii="Times New Roman" w:eastAsia="Times New Roman" w:hAnsi="Times New Roman" w:cs="Times New Roman"/>
          <w:b/>
          <w:bCs/>
          <w:sz w:val="28"/>
          <w:szCs w:val="28"/>
          <w:lang w:val="ru-KZ" w:eastAsia="ru-KZ"/>
        </w:rPr>
        <w:t>устойчивый внутренний рынок</w:t>
      </w:r>
      <w:r w:rsidRPr="00EF73E9">
        <w:rPr>
          <w:rFonts w:ascii="Times New Roman" w:eastAsia="Times New Roman" w:hAnsi="Times New Roman" w:cs="Times New Roman"/>
          <w:sz w:val="28"/>
          <w:szCs w:val="28"/>
          <w:lang w:val="ru-KZ" w:eastAsia="ru-KZ"/>
        </w:rPr>
        <w:t xml:space="preserve"> для услуг и товаров.</w:t>
      </w:r>
    </w:p>
    <w:p w14:paraId="1DB53BA7" w14:textId="77777777" w:rsidR="00EF73E9" w:rsidRPr="00EF73E9" w:rsidRDefault="00EF73E9" w:rsidP="00EF73E9">
      <w:pPr>
        <w:spacing w:after="0" w:line="360" w:lineRule="auto"/>
        <w:ind w:firstLine="709"/>
        <w:jc w:val="both"/>
        <w:outlineLvl w:val="2"/>
        <w:rPr>
          <w:rFonts w:ascii="Times New Roman" w:eastAsia="Times New Roman" w:hAnsi="Times New Roman" w:cs="Times New Roman"/>
          <w:b/>
          <w:bCs/>
          <w:sz w:val="28"/>
          <w:szCs w:val="28"/>
          <w:lang w:val="ru-KZ" w:eastAsia="ru-KZ"/>
        </w:rPr>
      </w:pPr>
      <w:r w:rsidRPr="00EF73E9">
        <w:rPr>
          <w:rFonts w:ascii="Times New Roman" w:eastAsia="Times New Roman" w:hAnsi="Times New Roman" w:cs="Times New Roman"/>
          <w:b/>
          <w:bCs/>
          <w:sz w:val="28"/>
          <w:szCs w:val="28"/>
          <w:lang w:val="ru-KZ" w:eastAsia="ru-KZ"/>
        </w:rPr>
        <w:t>2. Участие МСБ в реализации проекта</w:t>
      </w:r>
    </w:p>
    <w:p w14:paraId="4CBE29A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sz w:val="28"/>
          <w:szCs w:val="28"/>
          <w:lang w:val="ru-KZ" w:eastAsia="ru-KZ"/>
        </w:rPr>
        <w:t>Проект прямо предусматривает вовлечение частного капитала в развитие инфраструктуры:</w:t>
      </w:r>
    </w:p>
    <w:p w14:paraId="3651613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b/>
          <w:bCs/>
          <w:sz w:val="28"/>
          <w:szCs w:val="28"/>
          <w:lang w:val="ru-KZ" w:eastAsia="ru-KZ"/>
        </w:rPr>
        <w:t>Эксплуатационно-техническое обслуживание:</w:t>
      </w:r>
      <w:r w:rsidRPr="00EF73E9">
        <w:rPr>
          <w:rFonts w:ascii="Times New Roman" w:eastAsia="Times New Roman" w:hAnsi="Times New Roman" w:cs="Times New Roman"/>
          <w:sz w:val="28"/>
          <w:szCs w:val="28"/>
          <w:lang w:val="ru-KZ" w:eastAsia="ru-KZ"/>
        </w:rPr>
        <w:t xml:space="preserve"> Строительство объектов </w:t>
      </w:r>
      <w:r w:rsidRPr="00EF73E9">
        <w:rPr>
          <w:rFonts w:ascii="Times New Roman" w:eastAsia="Times New Roman" w:hAnsi="Times New Roman" w:cs="Times New Roman"/>
          <w:b/>
          <w:bCs/>
          <w:sz w:val="28"/>
          <w:szCs w:val="28"/>
          <w:lang w:val="ru-KZ" w:eastAsia="ru-KZ"/>
        </w:rPr>
        <w:t>эксплуатационно-технического обслуживания</w:t>
      </w:r>
      <w:r w:rsidRPr="00EF73E9">
        <w:rPr>
          <w:rFonts w:ascii="Times New Roman" w:eastAsia="Times New Roman" w:hAnsi="Times New Roman" w:cs="Times New Roman"/>
          <w:sz w:val="28"/>
          <w:szCs w:val="28"/>
          <w:lang w:val="ru-KZ" w:eastAsia="ru-KZ"/>
        </w:rPr>
        <w:t xml:space="preserve"> (вероятно, СТО, коммерческие склады, ремонтные мастерские) предусматривается осуществить </w:t>
      </w:r>
      <w:r w:rsidRPr="00EF73E9">
        <w:rPr>
          <w:rFonts w:ascii="Times New Roman" w:eastAsia="Times New Roman" w:hAnsi="Times New Roman" w:cs="Times New Roman"/>
          <w:b/>
          <w:bCs/>
          <w:sz w:val="28"/>
          <w:szCs w:val="28"/>
          <w:lang w:val="ru-KZ" w:eastAsia="ru-KZ"/>
        </w:rPr>
        <w:t>за счёт инвестиций малого и среднего бизнеса</w:t>
      </w:r>
      <w:r w:rsidRPr="00EF73E9">
        <w:rPr>
          <w:rFonts w:ascii="Times New Roman" w:eastAsia="Times New Roman" w:hAnsi="Times New Roman" w:cs="Times New Roman"/>
          <w:sz w:val="28"/>
          <w:szCs w:val="28"/>
          <w:lang w:val="ru-KZ" w:eastAsia="ru-KZ"/>
        </w:rPr>
        <w:t>.</w:t>
      </w:r>
    </w:p>
    <w:p w14:paraId="6B0B112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b/>
          <w:bCs/>
          <w:sz w:val="28"/>
          <w:szCs w:val="28"/>
          <w:lang w:val="ru-KZ" w:eastAsia="ru-KZ"/>
        </w:rPr>
        <w:t>Социальная сфера:</w:t>
      </w:r>
      <w:r w:rsidRPr="00EF73E9">
        <w:rPr>
          <w:rFonts w:ascii="Times New Roman" w:eastAsia="Times New Roman" w:hAnsi="Times New Roman" w:cs="Times New Roman"/>
          <w:sz w:val="28"/>
          <w:szCs w:val="28"/>
          <w:lang w:val="ru-KZ" w:eastAsia="ru-KZ"/>
        </w:rPr>
        <w:t xml:space="preserve"> Предусмотрено строительство учреждений социальной сферы (например, детских садов, объектов общественного питания, торговли, бытового обслуживания) </w:t>
      </w:r>
      <w:r w:rsidRPr="00EF73E9">
        <w:rPr>
          <w:rFonts w:ascii="Times New Roman" w:eastAsia="Times New Roman" w:hAnsi="Times New Roman" w:cs="Times New Roman"/>
          <w:b/>
          <w:bCs/>
          <w:sz w:val="28"/>
          <w:szCs w:val="28"/>
          <w:lang w:val="ru-KZ" w:eastAsia="ru-KZ"/>
        </w:rPr>
        <w:t>за счет частного инвестирования</w:t>
      </w:r>
      <w:r w:rsidRPr="00EF73E9">
        <w:rPr>
          <w:rFonts w:ascii="Times New Roman" w:eastAsia="Times New Roman" w:hAnsi="Times New Roman" w:cs="Times New Roman"/>
          <w:sz w:val="28"/>
          <w:szCs w:val="28"/>
          <w:lang w:val="ru-KZ" w:eastAsia="ru-KZ"/>
        </w:rPr>
        <w:t xml:space="preserve"> в дополнение к государственному бюджету.</w:t>
      </w:r>
    </w:p>
    <w:p w14:paraId="229E22B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b/>
          <w:bCs/>
          <w:sz w:val="28"/>
          <w:szCs w:val="28"/>
          <w:lang w:val="ru-KZ" w:eastAsia="ru-KZ"/>
        </w:rPr>
        <w:t>Сельскохозяйственная инфраструктура:</w:t>
      </w:r>
      <w:r w:rsidRPr="00EF73E9">
        <w:rPr>
          <w:rFonts w:ascii="Times New Roman" w:eastAsia="Times New Roman" w:hAnsi="Times New Roman" w:cs="Times New Roman"/>
          <w:sz w:val="28"/>
          <w:szCs w:val="28"/>
          <w:lang w:val="ru-KZ" w:eastAsia="ru-KZ"/>
        </w:rPr>
        <w:t xml:space="preserve"> План поддерживает сохранение и развитие </w:t>
      </w:r>
      <w:r w:rsidRPr="00EF73E9">
        <w:rPr>
          <w:rFonts w:ascii="Times New Roman" w:eastAsia="Times New Roman" w:hAnsi="Times New Roman" w:cs="Times New Roman"/>
          <w:b/>
          <w:bCs/>
          <w:sz w:val="28"/>
          <w:szCs w:val="28"/>
          <w:lang w:val="ru-KZ" w:eastAsia="ru-KZ"/>
        </w:rPr>
        <w:t>сельскохозяйственной специализации</w:t>
      </w:r>
      <w:r w:rsidRPr="00EF73E9">
        <w:rPr>
          <w:rFonts w:ascii="Times New Roman" w:eastAsia="Times New Roman" w:hAnsi="Times New Roman" w:cs="Times New Roman"/>
          <w:sz w:val="28"/>
          <w:szCs w:val="28"/>
          <w:lang w:val="ru-KZ" w:eastAsia="ru-KZ"/>
        </w:rPr>
        <w:t xml:space="preserve"> села (животноводство), стимулируя создание и модернизацию фермерских хозяйств, теплиц и скотобоен, которые по своей природе относятся к МСБ.</w:t>
      </w:r>
    </w:p>
    <w:p w14:paraId="27A7AC91" w14:textId="3CCE6083"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sz w:val="28"/>
          <w:szCs w:val="28"/>
          <w:lang w:val="ru-KZ" w:eastAsia="ru-KZ"/>
        </w:rPr>
        <w:t xml:space="preserve">Таким образом, Генеральный план обеспечивает не только рост села, но и </w:t>
      </w:r>
      <w:r w:rsidRPr="00EF73E9">
        <w:rPr>
          <w:rFonts w:ascii="Times New Roman" w:eastAsia="Times New Roman" w:hAnsi="Times New Roman" w:cs="Times New Roman"/>
          <w:b/>
          <w:bCs/>
          <w:sz w:val="28"/>
          <w:szCs w:val="28"/>
          <w:lang w:val="ru-KZ" w:eastAsia="ru-KZ"/>
        </w:rPr>
        <w:t>стимулирует предпринимательскую активность</w:t>
      </w:r>
      <w:r w:rsidRPr="00EF73E9">
        <w:rPr>
          <w:rFonts w:ascii="Times New Roman" w:eastAsia="Times New Roman" w:hAnsi="Times New Roman" w:cs="Times New Roman"/>
          <w:sz w:val="28"/>
          <w:szCs w:val="28"/>
          <w:lang w:val="ru-KZ" w:eastAsia="ru-KZ"/>
        </w:rPr>
        <w:t xml:space="preserve">, создавая новые </w:t>
      </w:r>
      <w:r w:rsidRPr="00EF73E9">
        <w:rPr>
          <w:rFonts w:ascii="Times New Roman" w:eastAsia="Times New Roman" w:hAnsi="Times New Roman" w:cs="Times New Roman"/>
          <w:b/>
          <w:bCs/>
          <w:sz w:val="28"/>
          <w:szCs w:val="28"/>
          <w:lang w:val="ru-KZ" w:eastAsia="ru-KZ"/>
        </w:rPr>
        <w:t>рабочие места</w:t>
      </w:r>
      <w:r w:rsidRPr="00EF73E9">
        <w:rPr>
          <w:rFonts w:ascii="Times New Roman" w:eastAsia="Times New Roman" w:hAnsi="Times New Roman" w:cs="Times New Roman"/>
          <w:sz w:val="28"/>
          <w:szCs w:val="28"/>
          <w:lang w:val="ru-KZ" w:eastAsia="ru-KZ"/>
        </w:rPr>
        <w:t xml:space="preserve"> и укрепляя экономическую основу </w:t>
      </w:r>
      <w:r w:rsidR="00C9058B">
        <w:rPr>
          <w:rFonts w:ascii="Times New Roman" w:eastAsia="Times New Roman" w:hAnsi="Times New Roman" w:cs="Times New Roman"/>
          <w:sz w:val="28"/>
          <w:szCs w:val="28"/>
          <w:lang w:val="ru-KZ" w:eastAsia="ru-KZ"/>
        </w:rPr>
        <w:t>Кызылшаруа</w:t>
      </w:r>
      <w:r w:rsidRPr="00EF73E9">
        <w:rPr>
          <w:rFonts w:ascii="Times New Roman" w:eastAsia="Times New Roman" w:hAnsi="Times New Roman" w:cs="Times New Roman"/>
          <w:sz w:val="28"/>
          <w:szCs w:val="28"/>
          <w:lang w:val="ru-KZ" w:eastAsia="ru-KZ"/>
        </w:rPr>
        <w:t>.</w:t>
      </w:r>
    </w:p>
    <w:p w14:paraId="6693EC79"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3.3.6. Влияние на международные обязательства</w:t>
      </w:r>
    </w:p>
    <w:p w14:paraId="53E3C7D4"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EF73E9">
        <w:rPr>
          <w:rFonts w:ascii="Times New Roman" w:eastAsia="Times New Roman" w:hAnsi="Times New Roman" w:cs="Times New Roman"/>
          <w:color w:val="000000"/>
          <w:sz w:val="28"/>
          <w:szCs w:val="28"/>
          <w:lang w:eastAsia="ru-RU"/>
        </w:rPr>
        <w:t>Генеральный план способствует выполнению международных обязательств Республики Казахстан, включая цели, как обеспечение устойчивых городов и населенных пунктов (ЦУР 11), доступ к чистой воде и санитарии (ЦУР 6), а также борьба с изменением климата (ЦУР 13).</w:t>
      </w:r>
    </w:p>
    <w:p w14:paraId="6476031B"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3.3.7. Вывод</w:t>
      </w:r>
    </w:p>
    <w:p w14:paraId="1E61FCA6" w14:textId="011B7366"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lastRenderedPageBreak/>
        <w:t xml:space="preserve">Генеральный план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после его утверждения приобретает статус </w:t>
      </w:r>
      <w:r w:rsidRPr="00EF73E9">
        <w:rPr>
          <w:rFonts w:ascii="Times New Roman" w:eastAsia="Times New Roman" w:hAnsi="Times New Roman" w:cs="Times New Roman"/>
          <w:b/>
          <w:bCs/>
          <w:sz w:val="28"/>
          <w:szCs w:val="28"/>
          <w:lang w:eastAsia="ru-RU"/>
        </w:rPr>
        <w:t>основного юридического документа</w:t>
      </w:r>
      <w:r w:rsidRPr="00EF73E9">
        <w:rPr>
          <w:rFonts w:ascii="Times New Roman" w:eastAsia="Times New Roman" w:hAnsi="Times New Roman" w:cs="Times New Roman"/>
          <w:sz w:val="28"/>
          <w:szCs w:val="28"/>
          <w:lang w:eastAsia="ru-RU"/>
        </w:rPr>
        <w:t xml:space="preserve">, который обеспечивает </w:t>
      </w:r>
      <w:r w:rsidRPr="00EF73E9">
        <w:rPr>
          <w:rFonts w:ascii="Times New Roman" w:eastAsia="Times New Roman" w:hAnsi="Times New Roman" w:cs="Times New Roman"/>
          <w:b/>
          <w:bCs/>
          <w:sz w:val="28"/>
          <w:szCs w:val="28"/>
          <w:lang w:eastAsia="ru-RU"/>
        </w:rPr>
        <w:t>пространственное развитие, основанное на социальных и экономических критериях</w:t>
      </w:r>
      <w:r w:rsidRPr="00EF73E9">
        <w:rPr>
          <w:rFonts w:ascii="Times New Roman" w:eastAsia="Times New Roman" w:hAnsi="Times New Roman" w:cs="Times New Roman"/>
          <w:sz w:val="28"/>
          <w:szCs w:val="28"/>
          <w:lang w:eastAsia="ru-RU"/>
        </w:rPr>
        <w:t>.</w:t>
      </w:r>
    </w:p>
    <w:p w14:paraId="30263DFA"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1. Роль и значение Генерального плана</w:t>
      </w:r>
    </w:p>
    <w:p w14:paraId="4624793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Генеральный план выступает ключевым инструментом для обеспечения </w:t>
      </w:r>
      <w:r w:rsidRPr="00EF73E9">
        <w:rPr>
          <w:rFonts w:ascii="Times New Roman" w:eastAsia="Times New Roman" w:hAnsi="Times New Roman" w:cs="Times New Roman"/>
          <w:b/>
          <w:bCs/>
          <w:sz w:val="28"/>
          <w:szCs w:val="28"/>
          <w:lang w:eastAsia="ru-RU"/>
        </w:rPr>
        <w:t>устойчивого развития</w:t>
      </w:r>
      <w:r w:rsidRPr="00EF73E9">
        <w:rPr>
          <w:rFonts w:ascii="Times New Roman" w:eastAsia="Times New Roman" w:hAnsi="Times New Roman" w:cs="Times New Roman"/>
          <w:sz w:val="28"/>
          <w:szCs w:val="28"/>
          <w:lang w:eastAsia="ru-RU"/>
        </w:rPr>
        <w:t xml:space="preserve"> населенного пункта и повышения его привлекательности.</w:t>
      </w:r>
    </w:p>
    <w:p w14:paraId="004ADAD9"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Комплексность:</w:t>
      </w:r>
      <w:r w:rsidRPr="00EF73E9">
        <w:rPr>
          <w:rFonts w:ascii="Times New Roman" w:eastAsia="Times New Roman" w:hAnsi="Times New Roman" w:cs="Times New Roman"/>
          <w:sz w:val="28"/>
          <w:szCs w:val="28"/>
          <w:lang w:eastAsia="ru-RU"/>
        </w:rPr>
        <w:t xml:space="preserve"> План обеспечивает системный подход к развитию, предоставляя удобные площадки для жилья, производства, культурно-бытового обслуживания и отдыха, при этом гарантируя </w:t>
      </w:r>
      <w:r w:rsidRPr="00EF73E9">
        <w:rPr>
          <w:rFonts w:ascii="Times New Roman" w:eastAsia="Times New Roman" w:hAnsi="Times New Roman" w:cs="Times New Roman"/>
          <w:b/>
          <w:bCs/>
          <w:sz w:val="28"/>
          <w:szCs w:val="28"/>
          <w:lang w:eastAsia="ru-RU"/>
        </w:rPr>
        <w:t>экологическую безопасность, комфорт и надежность</w:t>
      </w:r>
      <w:r w:rsidRPr="00EF73E9">
        <w:rPr>
          <w:rFonts w:ascii="Times New Roman" w:eastAsia="Times New Roman" w:hAnsi="Times New Roman" w:cs="Times New Roman"/>
          <w:sz w:val="28"/>
          <w:szCs w:val="28"/>
          <w:lang w:eastAsia="ru-RU"/>
        </w:rPr>
        <w:t xml:space="preserve"> инженерной и транспортной инфраструктур.</w:t>
      </w:r>
    </w:p>
    <w:p w14:paraId="52BA5C3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Ресурс развития:</w:t>
      </w:r>
      <w:r w:rsidRPr="00EF73E9">
        <w:rPr>
          <w:rFonts w:ascii="Times New Roman" w:eastAsia="Times New Roman" w:hAnsi="Times New Roman" w:cs="Times New Roman"/>
          <w:sz w:val="28"/>
          <w:szCs w:val="28"/>
          <w:lang w:eastAsia="ru-RU"/>
        </w:rPr>
        <w:t xml:space="preserve"> Инфраструктура (инженерная, транспортная, социальная) определена как </w:t>
      </w:r>
      <w:r w:rsidRPr="00EF73E9">
        <w:rPr>
          <w:rFonts w:ascii="Times New Roman" w:eastAsia="Times New Roman" w:hAnsi="Times New Roman" w:cs="Times New Roman"/>
          <w:b/>
          <w:bCs/>
          <w:sz w:val="28"/>
          <w:szCs w:val="28"/>
          <w:lang w:eastAsia="ru-RU"/>
        </w:rPr>
        <w:t>главный ресурс развития</w:t>
      </w:r>
      <w:r w:rsidRPr="00EF73E9">
        <w:rPr>
          <w:rFonts w:ascii="Times New Roman" w:eastAsia="Times New Roman" w:hAnsi="Times New Roman" w:cs="Times New Roman"/>
          <w:sz w:val="28"/>
          <w:szCs w:val="28"/>
          <w:lang w:eastAsia="ru-RU"/>
        </w:rPr>
        <w:t xml:space="preserve"> села, условие повышения его социальной и инвестиционной привлекательности.</w:t>
      </w:r>
    </w:p>
    <w:p w14:paraId="5270C2A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Экологический эффект:</w:t>
      </w:r>
      <w:r w:rsidRPr="00EF73E9">
        <w:rPr>
          <w:rFonts w:ascii="Times New Roman" w:eastAsia="Times New Roman" w:hAnsi="Times New Roman" w:cs="Times New Roman"/>
          <w:sz w:val="28"/>
          <w:szCs w:val="28"/>
          <w:lang w:eastAsia="ru-RU"/>
        </w:rPr>
        <w:t xml:space="preserve"> </w:t>
      </w:r>
      <w:r w:rsidRPr="00EF73E9">
        <w:rPr>
          <w:rFonts w:ascii="Times New Roman" w:eastAsia="Times New Roman" w:hAnsi="Times New Roman" w:cs="Times New Roman"/>
          <w:b/>
          <w:bCs/>
          <w:sz w:val="28"/>
          <w:szCs w:val="28"/>
          <w:lang w:eastAsia="ru-RU"/>
        </w:rPr>
        <w:t>Соблюдение предложений и мероприятий</w:t>
      </w:r>
      <w:r w:rsidRPr="00EF73E9">
        <w:rPr>
          <w:rFonts w:ascii="Times New Roman" w:eastAsia="Times New Roman" w:hAnsi="Times New Roman" w:cs="Times New Roman"/>
          <w:sz w:val="28"/>
          <w:szCs w:val="28"/>
          <w:lang w:eastAsia="ru-RU"/>
        </w:rPr>
        <w:t xml:space="preserve">, заложенных в Генеральном плане (например, создание централизованной канализации, развитие зеленого каркаса, ликвидация несанкционированных свалок), позволит </w:t>
      </w:r>
      <w:r w:rsidRPr="00EF73E9">
        <w:rPr>
          <w:rFonts w:ascii="Times New Roman" w:eastAsia="Times New Roman" w:hAnsi="Times New Roman" w:cs="Times New Roman"/>
          <w:b/>
          <w:bCs/>
          <w:sz w:val="28"/>
          <w:szCs w:val="28"/>
          <w:lang w:eastAsia="ru-RU"/>
        </w:rPr>
        <w:t>значительно улучшить окружающую среду</w:t>
      </w:r>
      <w:r w:rsidRPr="00EF73E9">
        <w:rPr>
          <w:rFonts w:ascii="Times New Roman" w:eastAsia="Times New Roman" w:hAnsi="Times New Roman" w:cs="Times New Roman"/>
          <w:sz w:val="28"/>
          <w:szCs w:val="28"/>
          <w:lang w:eastAsia="ru-RU"/>
        </w:rPr>
        <w:t xml:space="preserve"> и предотвратить деградацию водных ресурсов.</w:t>
      </w:r>
    </w:p>
    <w:p w14:paraId="4AE9A2D8"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2. Влияние на стратегические документы</w:t>
      </w:r>
    </w:p>
    <w:p w14:paraId="0019083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Генеральный план оказывает значительное влияние на реализацию иных документов, обеспечивая их </w:t>
      </w:r>
      <w:r w:rsidRPr="00EF73E9">
        <w:rPr>
          <w:rFonts w:ascii="Times New Roman" w:eastAsia="Times New Roman" w:hAnsi="Times New Roman" w:cs="Times New Roman"/>
          <w:b/>
          <w:bCs/>
          <w:sz w:val="28"/>
          <w:szCs w:val="28"/>
          <w:lang w:eastAsia="ru-RU"/>
        </w:rPr>
        <w:t>согласованность и взаимосвязь</w:t>
      </w:r>
      <w:r w:rsidRPr="00EF73E9">
        <w:rPr>
          <w:rFonts w:ascii="Times New Roman" w:eastAsia="Times New Roman" w:hAnsi="Times New Roman" w:cs="Times New Roman"/>
          <w:sz w:val="28"/>
          <w:szCs w:val="28"/>
          <w:lang w:eastAsia="ru-RU"/>
        </w:rPr>
        <w:t xml:space="preserve"> на всех уровнях:</w:t>
      </w:r>
    </w:p>
    <w:p w14:paraId="5B5C23D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Национальные стратегии:</w:t>
      </w:r>
      <w:r w:rsidRPr="00EF73E9">
        <w:rPr>
          <w:rFonts w:ascii="Times New Roman" w:eastAsia="Times New Roman" w:hAnsi="Times New Roman" w:cs="Times New Roman"/>
          <w:sz w:val="28"/>
          <w:szCs w:val="28"/>
          <w:lang w:eastAsia="ru-RU"/>
        </w:rPr>
        <w:t xml:space="preserve"> способствует достижению целей </w:t>
      </w:r>
      <w:r w:rsidRPr="00EF73E9">
        <w:rPr>
          <w:rFonts w:ascii="Times New Roman" w:eastAsia="Times New Roman" w:hAnsi="Times New Roman" w:cs="Times New Roman"/>
          <w:b/>
          <w:bCs/>
          <w:sz w:val="28"/>
          <w:szCs w:val="28"/>
          <w:lang w:eastAsia="ru-RU"/>
        </w:rPr>
        <w:t>Стратегии "Казахстан-2050"</w:t>
      </w:r>
      <w:r w:rsidRPr="00EF73E9">
        <w:rPr>
          <w:rFonts w:ascii="Times New Roman" w:eastAsia="Times New Roman" w:hAnsi="Times New Roman" w:cs="Times New Roman"/>
          <w:sz w:val="28"/>
          <w:szCs w:val="28"/>
          <w:lang w:eastAsia="ru-RU"/>
        </w:rPr>
        <w:t xml:space="preserve"> (улучшение качества жизни, охрана среды), </w:t>
      </w:r>
      <w:r w:rsidRPr="00EF73E9">
        <w:rPr>
          <w:rFonts w:ascii="Times New Roman" w:eastAsia="Times New Roman" w:hAnsi="Times New Roman" w:cs="Times New Roman"/>
          <w:b/>
          <w:bCs/>
          <w:sz w:val="28"/>
          <w:szCs w:val="28"/>
          <w:lang w:eastAsia="ru-RU"/>
        </w:rPr>
        <w:t>Национального проекта "Сильные регионы"</w:t>
      </w:r>
      <w:r w:rsidRPr="00EF73E9">
        <w:rPr>
          <w:rFonts w:ascii="Times New Roman" w:eastAsia="Times New Roman" w:hAnsi="Times New Roman" w:cs="Times New Roman"/>
          <w:sz w:val="28"/>
          <w:szCs w:val="28"/>
          <w:lang w:eastAsia="ru-RU"/>
        </w:rPr>
        <w:t xml:space="preserve"> (развитие сельских территорий) и программы </w:t>
      </w:r>
      <w:r w:rsidRPr="00EF73E9">
        <w:rPr>
          <w:rFonts w:ascii="Times New Roman" w:eastAsia="Times New Roman" w:hAnsi="Times New Roman" w:cs="Times New Roman"/>
          <w:b/>
          <w:bCs/>
          <w:sz w:val="28"/>
          <w:szCs w:val="28"/>
          <w:lang w:eastAsia="ru-RU"/>
        </w:rPr>
        <w:t>"Цифровой Казахстан"</w:t>
      </w:r>
      <w:r w:rsidRPr="00EF73E9">
        <w:rPr>
          <w:rFonts w:ascii="Times New Roman" w:eastAsia="Times New Roman" w:hAnsi="Times New Roman" w:cs="Times New Roman"/>
          <w:sz w:val="28"/>
          <w:szCs w:val="28"/>
          <w:lang w:eastAsia="ru-RU"/>
        </w:rPr>
        <w:t xml:space="preserve"> (развитие телекоммуникаций).</w:t>
      </w:r>
    </w:p>
    <w:p w14:paraId="78D768A9"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lastRenderedPageBreak/>
        <w:t>Региональный уровень:</w:t>
      </w:r>
      <w:r w:rsidRPr="00EF73E9">
        <w:rPr>
          <w:rFonts w:ascii="Times New Roman" w:eastAsia="Times New Roman" w:hAnsi="Times New Roman" w:cs="Times New Roman"/>
          <w:sz w:val="28"/>
          <w:szCs w:val="28"/>
          <w:lang w:eastAsia="ru-RU"/>
        </w:rPr>
        <w:t xml:space="preserve"> согласуется с </w:t>
      </w:r>
      <w:r w:rsidRPr="00EF73E9">
        <w:rPr>
          <w:rFonts w:ascii="Times New Roman" w:eastAsia="Times New Roman" w:hAnsi="Times New Roman" w:cs="Times New Roman"/>
          <w:b/>
          <w:bCs/>
          <w:sz w:val="28"/>
          <w:szCs w:val="28"/>
          <w:lang w:eastAsia="ru-RU"/>
        </w:rPr>
        <w:t>Программой социально-экономического развития Жамбылской области</w:t>
      </w:r>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
          <w:bCs/>
          <w:sz w:val="28"/>
          <w:szCs w:val="28"/>
          <w:lang w:eastAsia="ru-RU"/>
        </w:rPr>
        <w:t>Программой развития района Т. Рыскулова</w:t>
      </w:r>
      <w:r w:rsidRPr="00EF73E9">
        <w:rPr>
          <w:rFonts w:ascii="Times New Roman" w:eastAsia="Times New Roman" w:hAnsi="Times New Roman" w:cs="Times New Roman"/>
          <w:sz w:val="28"/>
          <w:szCs w:val="28"/>
          <w:lang w:eastAsia="ru-RU"/>
        </w:rPr>
        <w:t xml:space="preserve"> (создание рабочих мест, улучшение инфраструктуры).</w:t>
      </w:r>
    </w:p>
    <w:p w14:paraId="7AD7116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Международные обязательства:</w:t>
      </w:r>
      <w:r w:rsidRPr="00EF73E9">
        <w:rPr>
          <w:rFonts w:ascii="Times New Roman" w:eastAsia="Times New Roman" w:hAnsi="Times New Roman" w:cs="Times New Roman"/>
          <w:sz w:val="28"/>
          <w:szCs w:val="28"/>
          <w:lang w:eastAsia="ru-RU"/>
        </w:rPr>
        <w:t xml:space="preserve"> служит основой для выполнения международных обязательств Республики Казахстан, включая </w:t>
      </w:r>
      <w:r w:rsidRPr="00EF73E9">
        <w:rPr>
          <w:rFonts w:ascii="Times New Roman" w:eastAsia="Times New Roman" w:hAnsi="Times New Roman" w:cs="Times New Roman"/>
          <w:b/>
          <w:bCs/>
          <w:sz w:val="28"/>
          <w:szCs w:val="28"/>
          <w:lang w:eastAsia="ru-RU"/>
        </w:rPr>
        <w:t>Цели устойчивого развития ООН</w:t>
      </w:r>
      <w:r w:rsidRPr="00EF73E9">
        <w:rPr>
          <w:rFonts w:ascii="Times New Roman" w:eastAsia="Times New Roman" w:hAnsi="Times New Roman" w:cs="Times New Roman"/>
          <w:sz w:val="28"/>
          <w:szCs w:val="28"/>
          <w:lang w:eastAsia="ru-RU"/>
        </w:rPr>
        <w:t xml:space="preserve"> (ЦУР 6 — чистая вода и санитария, ЦУР 11 — устойчивые города).</w:t>
      </w:r>
    </w:p>
    <w:p w14:paraId="27C39FEB" w14:textId="0A8CD111"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Таким образом, Генеральный план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является необходимым и </w:t>
      </w:r>
      <w:r w:rsidRPr="00EF73E9">
        <w:rPr>
          <w:rFonts w:ascii="Times New Roman" w:eastAsia="Times New Roman" w:hAnsi="Times New Roman" w:cs="Times New Roman"/>
          <w:b/>
          <w:bCs/>
          <w:sz w:val="28"/>
          <w:szCs w:val="28"/>
          <w:lang w:eastAsia="ru-RU"/>
        </w:rPr>
        <w:t>актуальным документом</w:t>
      </w:r>
      <w:r w:rsidRPr="00EF73E9">
        <w:rPr>
          <w:rFonts w:ascii="Times New Roman" w:eastAsia="Times New Roman" w:hAnsi="Times New Roman" w:cs="Times New Roman"/>
          <w:sz w:val="28"/>
          <w:szCs w:val="28"/>
          <w:lang w:eastAsia="ru-RU"/>
        </w:rPr>
        <w:t xml:space="preserve">, который закладывает прочную основу для </w:t>
      </w:r>
      <w:r w:rsidRPr="00EF73E9">
        <w:rPr>
          <w:rFonts w:ascii="Times New Roman" w:eastAsia="Times New Roman" w:hAnsi="Times New Roman" w:cs="Times New Roman"/>
          <w:b/>
          <w:bCs/>
          <w:sz w:val="28"/>
          <w:szCs w:val="28"/>
          <w:lang w:eastAsia="ru-RU"/>
        </w:rPr>
        <w:t>долгосрочного и сбалансированного развития</w:t>
      </w:r>
      <w:r w:rsidRPr="00EF73E9">
        <w:rPr>
          <w:rFonts w:ascii="Times New Roman" w:eastAsia="Times New Roman" w:hAnsi="Times New Roman" w:cs="Times New Roman"/>
          <w:sz w:val="28"/>
          <w:szCs w:val="28"/>
          <w:lang w:eastAsia="ru-RU"/>
        </w:rPr>
        <w:t xml:space="preserve"> территории.</w:t>
      </w:r>
    </w:p>
    <w:p w14:paraId="16DACBD2" w14:textId="77777777" w:rsidR="00EF73E9" w:rsidRPr="00EF73E9" w:rsidRDefault="00EF73E9" w:rsidP="00EF73E9">
      <w:pPr>
        <w:shd w:val="clear" w:color="auto" w:fill="FFFFFF"/>
        <w:spacing w:after="0" w:line="360" w:lineRule="auto"/>
        <w:ind w:firstLine="709"/>
        <w:textAlignment w:val="baseline"/>
        <w:outlineLvl w:val="2"/>
        <w:rPr>
          <w:rFonts w:ascii="Times New Roman" w:eastAsia="Times New Roman" w:hAnsi="Times New Roman" w:cs="Times New Roman"/>
          <w:b/>
          <w:bCs/>
          <w:color w:val="141416"/>
          <w:sz w:val="28"/>
          <w:szCs w:val="28"/>
          <w:bdr w:val="none" w:sz="0" w:space="0" w:color="auto" w:frame="1"/>
          <w:lang w:eastAsia="ru-RU"/>
        </w:rPr>
      </w:pPr>
    </w:p>
    <w:p w14:paraId="62C9FBC6" w14:textId="77777777" w:rsidR="00EF73E9" w:rsidRPr="00EF73E9" w:rsidRDefault="00EF73E9" w:rsidP="00EF73E9">
      <w:pPr>
        <w:shd w:val="clear" w:color="auto" w:fill="FFFFFF"/>
        <w:spacing w:after="0" w:line="360" w:lineRule="auto"/>
        <w:ind w:firstLine="709"/>
        <w:textAlignment w:val="baseline"/>
        <w:outlineLvl w:val="2"/>
        <w:rPr>
          <w:rFonts w:ascii="Times New Roman" w:eastAsia="Times New Roman" w:hAnsi="Times New Roman" w:cs="Times New Roman"/>
          <w:b/>
          <w:bCs/>
          <w:color w:val="141416"/>
          <w:sz w:val="28"/>
          <w:szCs w:val="28"/>
          <w:lang w:eastAsia="ru-RU"/>
        </w:rPr>
      </w:pPr>
      <w:r w:rsidRPr="00EF73E9">
        <w:rPr>
          <w:rFonts w:ascii="Times New Roman" w:eastAsia="Times New Roman" w:hAnsi="Times New Roman" w:cs="Times New Roman"/>
          <w:b/>
          <w:bCs/>
          <w:color w:val="141416"/>
          <w:sz w:val="28"/>
          <w:szCs w:val="28"/>
          <w:bdr w:val="none" w:sz="0" w:space="0" w:color="auto" w:frame="1"/>
          <w:lang w:eastAsia="ru-RU"/>
        </w:rPr>
        <w:t>3.4. Экологические риски при реализации проекта, в том числе с точки зрения влияния на здоровье населения</w:t>
      </w:r>
    </w:p>
    <w:p w14:paraId="79CCB584" w14:textId="61699E74"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Основной задачей корректировки Генерального плана является определение ключевых проблем развития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и выработка мер для создания населенного пункта с высоким уровнем развития, обеспечивающего </w:t>
      </w:r>
      <w:r w:rsidRPr="00EF73E9">
        <w:rPr>
          <w:rFonts w:ascii="Times New Roman" w:eastAsia="Times New Roman" w:hAnsi="Times New Roman" w:cs="Times New Roman"/>
          <w:b/>
          <w:bCs/>
          <w:sz w:val="28"/>
          <w:szCs w:val="28"/>
          <w:lang w:eastAsia="ru-RU"/>
        </w:rPr>
        <w:t>комплексное сбалансированное решение экономических, социальных и экологических задач</w:t>
      </w:r>
      <w:r w:rsidRPr="00EF73E9">
        <w:rPr>
          <w:rFonts w:ascii="Times New Roman" w:eastAsia="Times New Roman" w:hAnsi="Times New Roman" w:cs="Times New Roman"/>
          <w:sz w:val="28"/>
          <w:szCs w:val="28"/>
          <w:lang w:eastAsia="ru-RU"/>
        </w:rPr>
        <w:t xml:space="preserve"> при сохранении природно-ресурсного потенциала.</w:t>
      </w:r>
    </w:p>
    <w:p w14:paraId="3D5C79F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Реализация Генерального плана, несмотря на свою положительную направленность, сопряжена с определенными экологическими рисками. Однако проектом предусмотрены меры по их минимизации, позволяющие снизить эти риски до приемлемого уровня.</w:t>
      </w:r>
    </w:p>
    <w:p w14:paraId="1FBF0F75"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1. Основные выявленные экологические риски</w:t>
      </w:r>
    </w:p>
    <w:tbl>
      <w:tblPr>
        <w:tblStyle w:val="af0"/>
        <w:tblW w:w="9358" w:type="dxa"/>
        <w:tblInd w:w="108" w:type="dxa"/>
        <w:tblLayout w:type="fixed"/>
        <w:tblLook w:val="04A0" w:firstRow="1" w:lastRow="0" w:firstColumn="1" w:lastColumn="0" w:noHBand="0" w:noVBand="1"/>
      </w:tblPr>
      <w:tblGrid>
        <w:gridCol w:w="2977"/>
        <w:gridCol w:w="3190"/>
        <w:gridCol w:w="3191"/>
      </w:tblGrid>
      <w:tr w:rsidR="00EF73E9" w:rsidRPr="00EF73E9" w14:paraId="18DC20E7" w14:textId="77777777" w:rsidTr="004E674C">
        <w:tc>
          <w:tcPr>
            <w:tcW w:w="2977" w:type="dxa"/>
            <w:vAlign w:val="center"/>
          </w:tcPr>
          <w:p w14:paraId="7FC0CD79"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b/>
                <w:bCs/>
                <w:sz w:val="24"/>
                <w:szCs w:val="24"/>
              </w:rPr>
              <w:t>Фактор риска</w:t>
            </w:r>
          </w:p>
        </w:tc>
        <w:tc>
          <w:tcPr>
            <w:tcW w:w="3190" w:type="dxa"/>
            <w:vAlign w:val="center"/>
          </w:tcPr>
          <w:p w14:paraId="22979039"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b/>
                <w:bCs/>
                <w:sz w:val="24"/>
                <w:szCs w:val="24"/>
              </w:rPr>
              <w:t>Описание влияния</w:t>
            </w:r>
          </w:p>
        </w:tc>
        <w:tc>
          <w:tcPr>
            <w:tcW w:w="3191" w:type="dxa"/>
            <w:vAlign w:val="center"/>
          </w:tcPr>
          <w:p w14:paraId="2B849886" w14:textId="77777777" w:rsidR="00EF73E9" w:rsidRPr="00EF73E9" w:rsidRDefault="00EF73E9" w:rsidP="00EF73E9">
            <w:pPr>
              <w:spacing w:after="0" w:line="240" w:lineRule="auto"/>
              <w:ind w:hanging="1"/>
              <w:jc w:val="both"/>
              <w:rPr>
                <w:rFonts w:ascii="Times New Roman" w:hAnsi="Times New Roman"/>
                <w:sz w:val="24"/>
                <w:szCs w:val="24"/>
              </w:rPr>
            </w:pPr>
            <w:r w:rsidRPr="00EF73E9">
              <w:rPr>
                <w:rFonts w:ascii="Times New Roman" w:hAnsi="Times New Roman"/>
                <w:b/>
                <w:bCs/>
                <w:sz w:val="24"/>
                <w:szCs w:val="24"/>
              </w:rPr>
              <w:t>Влияние на здоровье населения</w:t>
            </w:r>
          </w:p>
        </w:tc>
      </w:tr>
      <w:tr w:rsidR="00EF73E9" w:rsidRPr="00EF73E9" w14:paraId="19902B9C" w14:textId="77777777" w:rsidTr="004E674C">
        <w:tc>
          <w:tcPr>
            <w:tcW w:w="2977" w:type="dxa"/>
            <w:vAlign w:val="center"/>
          </w:tcPr>
          <w:p w14:paraId="4FE6F7B0"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b/>
                <w:bCs/>
                <w:sz w:val="24"/>
                <w:szCs w:val="24"/>
              </w:rPr>
              <w:t>Загрязнение подземных вод (Канализация)</w:t>
            </w:r>
          </w:p>
        </w:tc>
        <w:tc>
          <w:tcPr>
            <w:tcW w:w="3190" w:type="dxa"/>
            <w:vAlign w:val="center"/>
          </w:tcPr>
          <w:p w14:paraId="6AB8F67F"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sz w:val="24"/>
                <w:szCs w:val="24"/>
              </w:rPr>
              <w:t xml:space="preserve">Использование </w:t>
            </w:r>
            <w:r w:rsidRPr="00EF73E9">
              <w:rPr>
                <w:rFonts w:ascii="Times New Roman" w:hAnsi="Times New Roman"/>
                <w:b/>
                <w:bCs/>
                <w:sz w:val="24"/>
                <w:szCs w:val="24"/>
              </w:rPr>
              <w:t>негерметичных локальных септиков</w:t>
            </w:r>
            <w:r w:rsidRPr="00EF73E9">
              <w:rPr>
                <w:rFonts w:ascii="Times New Roman" w:hAnsi="Times New Roman"/>
                <w:sz w:val="24"/>
                <w:szCs w:val="24"/>
              </w:rPr>
              <w:t xml:space="preserve"> при отсутствии централизованной канализации создает </w:t>
            </w:r>
            <w:r w:rsidRPr="00EF73E9">
              <w:rPr>
                <w:rFonts w:ascii="Times New Roman" w:hAnsi="Times New Roman"/>
                <w:b/>
                <w:bCs/>
                <w:sz w:val="24"/>
                <w:szCs w:val="24"/>
              </w:rPr>
              <w:t>высокий риск инфильтрации</w:t>
            </w:r>
            <w:r w:rsidRPr="00EF73E9">
              <w:rPr>
                <w:rFonts w:ascii="Times New Roman" w:hAnsi="Times New Roman"/>
                <w:sz w:val="24"/>
                <w:szCs w:val="24"/>
              </w:rPr>
              <w:t xml:space="preserve"> </w:t>
            </w:r>
            <w:r w:rsidRPr="00EF73E9">
              <w:rPr>
                <w:rFonts w:ascii="Times New Roman" w:hAnsi="Times New Roman"/>
                <w:sz w:val="24"/>
                <w:szCs w:val="24"/>
              </w:rPr>
              <w:lastRenderedPageBreak/>
              <w:t>неочищенных стоков в водоносный горизонт Илийского артезианского бассейна, являющегося источником питьевой воды.</w:t>
            </w:r>
          </w:p>
        </w:tc>
        <w:tc>
          <w:tcPr>
            <w:tcW w:w="3191" w:type="dxa"/>
            <w:vAlign w:val="center"/>
          </w:tcPr>
          <w:p w14:paraId="54D564FD" w14:textId="77777777" w:rsidR="00EF73E9" w:rsidRPr="00EF73E9" w:rsidRDefault="00EF73E9" w:rsidP="00EF73E9">
            <w:pPr>
              <w:spacing w:after="0" w:line="240" w:lineRule="auto"/>
              <w:ind w:hanging="1"/>
              <w:jc w:val="both"/>
              <w:rPr>
                <w:rFonts w:ascii="Times New Roman" w:hAnsi="Times New Roman"/>
                <w:sz w:val="24"/>
                <w:szCs w:val="24"/>
              </w:rPr>
            </w:pPr>
            <w:r w:rsidRPr="00EF73E9">
              <w:rPr>
                <w:rFonts w:ascii="Times New Roman" w:hAnsi="Times New Roman"/>
                <w:sz w:val="24"/>
                <w:szCs w:val="24"/>
              </w:rPr>
              <w:lastRenderedPageBreak/>
              <w:t xml:space="preserve">Рост риска </w:t>
            </w:r>
            <w:r w:rsidRPr="00EF73E9">
              <w:rPr>
                <w:rFonts w:ascii="Times New Roman" w:hAnsi="Times New Roman"/>
                <w:b/>
                <w:bCs/>
                <w:sz w:val="24"/>
                <w:szCs w:val="24"/>
              </w:rPr>
              <w:t>инфекционных заболеваний</w:t>
            </w:r>
            <w:r w:rsidRPr="00EF73E9">
              <w:rPr>
                <w:rFonts w:ascii="Times New Roman" w:hAnsi="Times New Roman"/>
                <w:sz w:val="24"/>
                <w:szCs w:val="24"/>
              </w:rPr>
              <w:t xml:space="preserve"> (ОКИ, вирусный гепатит А) и ухудшение санитарно-эпидемиологической обстановки.</w:t>
            </w:r>
          </w:p>
        </w:tc>
      </w:tr>
      <w:tr w:rsidR="00EF73E9" w:rsidRPr="00EF73E9" w14:paraId="2D04E33C" w14:textId="77777777" w:rsidTr="004E674C">
        <w:tc>
          <w:tcPr>
            <w:tcW w:w="2977" w:type="dxa"/>
            <w:vAlign w:val="center"/>
          </w:tcPr>
          <w:p w14:paraId="4AE5B026"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b/>
                <w:bCs/>
                <w:sz w:val="24"/>
                <w:szCs w:val="24"/>
              </w:rPr>
              <w:t>Несанкционированные свалки (ТБО)</w:t>
            </w:r>
          </w:p>
        </w:tc>
        <w:tc>
          <w:tcPr>
            <w:tcW w:w="3190" w:type="dxa"/>
            <w:vAlign w:val="center"/>
          </w:tcPr>
          <w:p w14:paraId="68A38FA6"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sz w:val="24"/>
                <w:szCs w:val="24"/>
              </w:rPr>
              <w:t xml:space="preserve">Наличие нелицензированного полигона и стихийных свалок приводит к </w:t>
            </w:r>
            <w:r w:rsidRPr="00EF73E9">
              <w:rPr>
                <w:rFonts w:ascii="Times New Roman" w:hAnsi="Times New Roman"/>
                <w:b/>
                <w:bCs/>
                <w:sz w:val="24"/>
                <w:szCs w:val="24"/>
              </w:rPr>
              <w:t>загрязнению почвы</w:t>
            </w:r>
            <w:r w:rsidRPr="00EF73E9">
              <w:rPr>
                <w:rFonts w:ascii="Times New Roman" w:hAnsi="Times New Roman"/>
                <w:sz w:val="24"/>
                <w:szCs w:val="24"/>
              </w:rPr>
              <w:t xml:space="preserve"> фильтратом, образованию токсичных газов (метан) и </w:t>
            </w:r>
            <w:r w:rsidRPr="00EF73E9">
              <w:rPr>
                <w:rFonts w:ascii="Times New Roman" w:hAnsi="Times New Roman"/>
                <w:b/>
                <w:bCs/>
                <w:sz w:val="24"/>
                <w:szCs w:val="24"/>
              </w:rPr>
              <w:t>биологическому заражению</w:t>
            </w:r>
            <w:r w:rsidRPr="00EF73E9">
              <w:rPr>
                <w:rFonts w:ascii="Times New Roman" w:hAnsi="Times New Roman"/>
                <w:sz w:val="24"/>
                <w:szCs w:val="24"/>
              </w:rPr>
              <w:t xml:space="preserve"> территории.</w:t>
            </w:r>
          </w:p>
        </w:tc>
        <w:tc>
          <w:tcPr>
            <w:tcW w:w="3191" w:type="dxa"/>
            <w:vAlign w:val="center"/>
          </w:tcPr>
          <w:p w14:paraId="65CAB815" w14:textId="77777777" w:rsidR="00EF73E9" w:rsidRPr="00EF73E9" w:rsidRDefault="00EF73E9" w:rsidP="00EF73E9">
            <w:pPr>
              <w:spacing w:after="0" w:line="240" w:lineRule="auto"/>
              <w:ind w:hanging="1"/>
              <w:jc w:val="both"/>
              <w:rPr>
                <w:rFonts w:ascii="Times New Roman" w:hAnsi="Times New Roman"/>
                <w:sz w:val="24"/>
                <w:szCs w:val="24"/>
              </w:rPr>
            </w:pPr>
            <w:r w:rsidRPr="00EF73E9">
              <w:rPr>
                <w:rFonts w:ascii="Times New Roman" w:hAnsi="Times New Roman"/>
                <w:sz w:val="24"/>
                <w:szCs w:val="24"/>
              </w:rPr>
              <w:t xml:space="preserve">Увеличение риска </w:t>
            </w:r>
            <w:r w:rsidRPr="00EF73E9">
              <w:rPr>
                <w:rFonts w:ascii="Times New Roman" w:hAnsi="Times New Roman"/>
                <w:b/>
                <w:bCs/>
                <w:sz w:val="24"/>
                <w:szCs w:val="24"/>
              </w:rPr>
              <w:t>респираторных заболеваний</w:t>
            </w:r>
            <w:r w:rsidRPr="00EF73E9">
              <w:rPr>
                <w:rFonts w:ascii="Times New Roman" w:hAnsi="Times New Roman"/>
                <w:sz w:val="24"/>
                <w:szCs w:val="24"/>
              </w:rPr>
              <w:t xml:space="preserve"> и </w:t>
            </w:r>
            <w:r w:rsidRPr="00EF73E9">
              <w:rPr>
                <w:rFonts w:ascii="Times New Roman" w:hAnsi="Times New Roman"/>
                <w:b/>
                <w:bCs/>
                <w:sz w:val="24"/>
                <w:szCs w:val="24"/>
              </w:rPr>
              <w:t>онкологических рисков</w:t>
            </w:r>
            <w:r w:rsidRPr="00EF73E9">
              <w:rPr>
                <w:rFonts w:ascii="Times New Roman" w:hAnsi="Times New Roman"/>
                <w:sz w:val="24"/>
                <w:szCs w:val="24"/>
              </w:rPr>
              <w:t xml:space="preserve"> (при длительном воздействии), а также прямое санитарное неблагополучие.</w:t>
            </w:r>
          </w:p>
        </w:tc>
      </w:tr>
      <w:tr w:rsidR="00EF73E9" w:rsidRPr="00EF73E9" w14:paraId="4F9D94AC" w14:textId="77777777" w:rsidTr="004E674C">
        <w:tc>
          <w:tcPr>
            <w:tcW w:w="2977" w:type="dxa"/>
            <w:vAlign w:val="center"/>
          </w:tcPr>
          <w:p w14:paraId="2F8E33F6"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b/>
                <w:bCs/>
                <w:sz w:val="24"/>
                <w:szCs w:val="24"/>
              </w:rPr>
              <w:t>Риск на этапе строительства</w:t>
            </w:r>
          </w:p>
        </w:tc>
        <w:tc>
          <w:tcPr>
            <w:tcW w:w="3190" w:type="dxa"/>
            <w:vAlign w:val="center"/>
          </w:tcPr>
          <w:p w14:paraId="7D6C42EC" w14:textId="77777777" w:rsidR="00EF73E9" w:rsidRPr="00EF73E9" w:rsidRDefault="00EF73E9" w:rsidP="00EF73E9">
            <w:pPr>
              <w:spacing w:after="0" w:line="240" w:lineRule="auto"/>
              <w:jc w:val="both"/>
              <w:rPr>
                <w:rFonts w:ascii="Times New Roman" w:hAnsi="Times New Roman"/>
                <w:sz w:val="24"/>
                <w:szCs w:val="24"/>
              </w:rPr>
            </w:pPr>
            <w:r w:rsidRPr="00EF73E9">
              <w:rPr>
                <w:rFonts w:ascii="Times New Roman" w:hAnsi="Times New Roman"/>
                <w:sz w:val="24"/>
                <w:szCs w:val="24"/>
              </w:rPr>
              <w:t xml:space="preserve">В период реализации плана (строительство жилья, прокладка 3,6 км водопроводных сетей, строительство канализации) возможно временное увеличение </w:t>
            </w:r>
            <w:r w:rsidRPr="00EF73E9">
              <w:rPr>
                <w:rFonts w:ascii="Times New Roman" w:hAnsi="Times New Roman"/>
                <w:b/>
                <w:bCs/>
                <w:sz w:val="24"/>
                <w:szCs w:val="24"/>
              </w:rPr>
              <w:t>пылевого загрязнения, шума</w:t>
            </w:r>
            <w:r w:rsidRPr="00EF73E9">
              <w:rPr>
                <w:rFonts w:ascii="Times New Roman" w:hAnsi="Times New Roman"/>
                <w:sz w:val="24"/>
                <w:szCs w:val="24"/>
              </w:rPr>
              <w:t xml:space="preserve"> и </w:t>
            </w:r>
            <w:r w:rsidRPr="00EF73E9">
              <w:rPr>
                <w:rFonts w:ascii="Times New Roman" w:hAnsi="Times New Roman"/>
                <w:b/>
                <w:bCs/>
                <w:sz w:val="24"/>
                <w:szCs w:val="24"/>
              </w:rPr>
              <w:t>нарушение почвенного покрова</w:t>
            </w:r>
            <w:r w:rsidRPr="00EF73E9">
              <w:rPr>
                <w:rFonts w:ascii="Times New Roman" w:hAnsi="Times New Roman"/>
                <w:sz w:val="24"/>
                <w:szCs w:val="24"/>
              </w:rPr>
              <w:t>.</w:t>
            </w:r>
          </w:p>
        </w:tc>
        <w:tc>
          <w:tcPr>
            <w:tcW w:w="3191" w:type="dxa"/>
            <w:vAlign w:val="center"/>
          </w:tcPr>
          <w:p w14:paraId="3D5060C7" w14:textId="77777777" w:rsidR="00EF73E9" w:rsidRPr="00EF73E9" w:rsidRDefault="00EF73E9" w:rsidP="00EF73E9">
            <w:pPr>
              <w:spacing w:after="0" w:line="240" w:lineRule="auto"/>
              <w:ind w:hanging="1"/>
              <w:jc w:val="both"/>
              <w:rPr>
                <w:rFonts w:ascii="Times New Roman" w:hAnsi="Times New Roman"/>
                <w:sz w:val="24"/>
                <w:szCs w:val="24"/>
              </w:rPr>
            </w:pPr>
            <w:r w:rsidRPr="00EF73E9">
              <w:rPr>
                <w:rFonts w:ascii="Times New Roman" w:hAnsi="Times New Roman"/>
                <w:sz w:val="24"/>
                <w:szCs w:val="24"/>
              </w:rPr>
              <w:t xml:space="preserve">Временное повышение уровня </w:t>
            </w:r>
            <w:r w:rsidRPr="00EF73E9">
              <w:rPr>
                <w:rFonts w:ascii="Times New Roman" w:hAnsi="Times New Roman"/>
                <w:b/>
                <w:bCs/>
                <w:sz w:val="24"/>
                <w:szCs w:val="24"/>
              </w:rPr>
              <w:t>стресса</w:t>
            </w:r>
            <w:r w:rsidRPr="00EF73E9">
              <w:rPr>
                <w:rFonts w:ascii="Times New Roman" w:hAnsi="Times New Roman"/>
                <w:sz w:val="24"/>
                <w:szCs w:val="24"/>
              </w:rPr>
              <w:t xml:space="preserve">, </w:t>
            </w:r>
            <w:r w:rsidRPr="00EF73E9">
              <w:rPr>
                <w:rFonts w:ascii="Times New Roman" w:hAnsi="Times New Roman"/>
                <w:b/>
                <w:bCs/>
                <w:sz w:val="24"/>
                <w:szCs w:val="24"/>
              </w:rPr>
              <w:t>респираторных</w:t>
            </w:r>
            <w:r w:rsidRPr="00EF73E9">
              <w:rPr>
                <w:rFonts w:ascii="Times New Roman" w:hAnsi="Times New Roman"/>
                <w:sz w:val="24"/>
                <w:szCs w:val="24"/>
              </w:rPr>
              <w:t xml:space="preserve"> и </w:t>
            </w:r>
            <w:r w:rsidRPr="00EF73E9">
              <w:rPr>
                <w:rFonts w:ascii="Times New Roman" w:hAnsi="Times New Roman"/>
                <w:b/>
                <w:bCs/>
                <w:sz w:val="24"/>
                <w:szCs w:val="24"/>
              </w:rPr>
              <w:t>отоларингологических</w:t>
            </w:r>
            <w:r w:rsidRPr="00EF73E9">
              <w:rPr>
                <w:rFonts w:ascii="Times New Roman" w:hAnsi="Times New Roman"/>
                <w:sz w:val="24"/>
                <w:szCs w:val="24"/>
              </w:rPr>
              <w:t xml:space="preserve"> заболеваний среди населения, проживающего вблизи строительных площадок.</w:t>
            </w:r>
          </w:p>
        </w:tc>
      </w:tr>
    </w:tbl>
    <w:p w14:paraId="6B5D7747"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p>
    <w:p w14:paraId="7BB5D51A"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heme="majorEastAsia" w:hAnsi="Times New Roman" w:cs="Times New Roman"/>
          <w:bCs/>
          <w:i/>
          <w:sz w:val="28"/>
          <w:szCs w:val="28"/>
        </w:rPr>
        <w:t>2. Меры по минимизации рисков (Проектные решения)</w:t>
      </w:r>
    </w:p>
    <w:p w14:paraId="09BD3F7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Генеральный план предусматривает комплексные меры, которые не просто минимизируют риски, но и </w:t>
      </w:r>
      <w:r w:rsidRPr="00EF73E9">
        <w:rPr>
          <w:rFonts w:ascii="Times New Roman" w:eastAsia="Times New Roman" w:hAnsi="Times New Roman" w:cs="Times New Roman"/>
          <w:b/>
          <w:bCs/>
          <w:sz w:val="28"/>
          <w:szCs w:val="28"/>
          <w:lang w:eastAsia="ru-RU"/>
        </w:rPr>
        <w:t>кардинально улучшают</w:t>
      </w:r>
      <w:r w:rsidRPr="00EF73E9">
        <w:rPr>
          <w:rFonts w:ascii="Times New Roman" w:eastAsia="Times New Roman" w:hAnsi="Times New Roman" w:cs="Times New Roman"/>
          <w:sz w:val="28"/>
          <w:szCs w:val="28"/>
          <w:lang w:eastAsia="ru-RU"/>
        </w:rPr>
        <w:t xml:space="preserve"> экологическую ситуацию:</w:t>
      </w:r>
    </w:p>
    <w:p w14:paraId="3C382C7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Защита водных ресурсов:</w:t>
      </w:r>
    </w:p>
    <w:p w14:paraId="520EBD9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Приоритетное строительство централизованной канализационной системы</w:t>
      </w:r>
      <w:r w:rsidRPr="00EF73E9">
        <w:rPr>
          <w:rFonts w:ascii="Times New Roman" w:eastAsia="Times New Roman" w:hAnsi="Times New Roman" w:cs="Times New Roman"/>
          <w:sz w:val="28"/>
          <w:szCs w:val="28"/>
          <w:lang w:eastAsia="ru-RU"/>
        </w:rPr>
        <w:t xml:space="preserve"> с подключением </w:t>
      </w:r>
      <w:r w:rsidRPr="00EF73E9">
        <w:rPr>
          <w:rFonts w:ascii="Times New Roman" w:eastAsia="Times New Roman" w:hAnsi="Times New Roman" w:cs="Times New Roman"/>
          <w:b/>
          <w:bCs/>
          <w:sz w:val="28"/>
          <w:szCs w:val="28"/>
          <w:lang w:eastAsia="ru-RU"/>
        </w:rPr>
        <w:t>100% населения</w:t>
      </w:r>
      <w:r w:rsidRPr="00EF73E9">
        <w:rPr>
          <w:rFonts w:ascii="Times New Roman" w:eastAsia="Times New Roman" w:hAnsi="Times New Roman" w:cs="Times New Roman"/>
          <w:sz w:val="28"/>
          <w:szCs w:val="28"/>
          <w:lang w:eastAsia="ru-RU"/>
        </w:rPr>
        <w:t xml:space="preserve"> и отводом стоков на очистные сооружения.</w:t>
      </w:r>
    </w:p>
    <w:p w14:paraId="1A8BA34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i/>
          <w:iCs/>
          <w:sz w:val="28"/>
          <w:szCs w:val="28"/>
          <w:lang w:eastAsia="ru-RU"/>
        </w:rPr>
        <w:t>Результат:</w:t>
      </w:r>
      <w:r w:rsidRPr="00EF73E9">
        <w:rPr>
          <w:rFonts w:ascii="Times New Roman" w:eastAsia="Times New Roman" w:hAnsi="Times New Roman" w:cs="Times New Roman"/>
          <w:sz w:val="28"/>
          <w:szCs w:val="28"/>
          <w:lang w:eastAsia="ru-RU"/>
        </w:rPr>
        <w:t xml:space="preserve"> Устранение главного источника </w:t>
      </w:r>
      <w:r w:rsidRPr="00EF73E9">
        <w:rPr>
          <w:rFonts w:ascii="Times New Roman" w:eastAsia="Times New Roman" w:hAnsi="Times New Roman" w:cs="Times New Roman"/>
          <w:b/>
          <w:bCs/>
          <w:sz w:val="28"/>
          <w:szCs w:val="28"/>
          <w:lang w:eastAsia="ru-RU"/>
        </w:rPr>
        <w:t>биологического и химического загрязнения</w:t>
      </w:r>
      <w:r w:rsidRPr="00EF73E9">
        <w:rPr>
          <w:rFonts w:ascii="Times New Roman" w:eastAsia="Times New Roman" w:hAnsi="Times New Roman" w:cs="Times New Roman"/>
          <w:sz w:val="28"/>
          <w:szCs w:val="28"/>
          <w:lang w:eastAsia="ru-RU"/>
        </w:rPr>
        <w:t xml:space="preserve"> подземных вод, снижение риска инфекционных заболеваний (ЦУР 6).</w:t>
      </w:r>
    </w:p>
    <w:p w14:paraId="7A0352F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Управление отходами:</w:t>
      </w:r>
    </w:p>
    <w:p w14:paraId="6C94050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Ликвидация несанкционированных свалок</w:t>
      </w:r>
      <w:r w:rsidRPr="00EF73E9">
        <w:rPr>
          <w:rFonts w:ascii="Times New Roman" w:eastAsia="Times New Roman" w:hAnsi="Times New Roman" w:cs="Times New Roman"/>
          <w:sz w:val="28"/>
          <w:szCs w:val="28"/>
          <w:lang w:eastAsia="ru-RU"/>
        </w:rPr>
        <w:t xml:space="preserve"> и внедрение </w:t>
      </w:r>
      <w:r w:rsidRPr="00EF73E9">
        <w:rPr>
          <w:rFonts w:ascii="Times New Roman" w:eastAsia="Times New Roman" w:hAnsi="Times New Roman" w:cs="Times New Roman"/>
          <w:b/>
          <w:bCs/>
          <w:sz w:val="28"/>
          <w:szCs w:val="28"/>
          <w:lang w:eastAsia="ru-RU"/>
        </w:rPr>
        <w:t>контейнерной системы</w:t>
      </w:r>
      <w:r w:rsidRPr="00EF73E9">
        <w:rPr>
          <w:rFonts w:ascii="Times New Roman" w:eastAsia="Times New Roman" w:hAnsi="Times New Roman" w:cs="Times New Roman"/>
          <w:sz w:val="28"/>
          <w:szCs w:val="28"/>
          <w:lang w:eastAsia="ru-RU"/>
        </w:rPr>
        <w:t xml:space="preserve"> для сбора ТБО, а также поддержка организаций по </w:t>
      </w:r>
      <w:proofErr w:type="spellStart"/>
      <w:r w:rsidRPr="00EF73E9">
        <w:rPr>
          <w:rFonts w:ascii="Times New Roman" w:eastAsia="Times New Roman" w:hAnsi="Times New Roman" w:cs="Times New Roman"/>
          <w:b/>
          <w:bCs/>
          <w:sz w:val="28"/>
          <w:szCs w:val="28"/>
          <w:lang w:eastAsia="ru-RU"/>
        </w:rPr>
        <w:t>рециклизации</w:t>
      </w:r>
      <w:proofErr w:type="spellEnd"/>
      <w:r w:rsidRPr="00EF73E9">
        <w:rPr>
          <w:rFonts w:ascii="Times New Roman" w:eastAsia="Times New Roman" w:hAnsi="Times New Roman" w:cs="Times New Roman"/>
          <w:sz w:val="28"/>
          <w:szCs w:val="28"/>
          <w:lang w:eastAsia="ru-RU"/>
        </w:rPr>
        <w:t>.</w:t>
      </w:r>
    </w:p>
    <w:p w14:paraId="0592029D"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i/>
          <w:iCs/>
          <w:sz w:val="28"/>
          <w:szCs w:val="28"/>
          <w:lang w:eastAsia="ru-RU"/>
        </w:rPr>
        <w:lastRenderedPageBreak/>
        <w:t>Результат:</w:t>
      </w:r>
      <w:r w:rsidRPr="00EF73E9">
        <w:rPr>
          <w:rFonts w:ascii="Times New Roman" w:eastAsia="Times New Roman" w:hAnsi="Times New Roman" w:cs="Times New Roman"/>
          <w:sz w:val="28"/>
          <w:szCs w:val="28"/>
          <w:lang w:eastAsia="ru-RU"/>
        </w:rPr>
        <w:t xml:space="preserve"> Снижение санитарно-эпидемиологического риска, улучшение эстетического вида и качества почвы.</w:t>
      </w:r>
    </w:p>
    <w:p w14:paraId="4D7AFA81" w14:textId="77777777" w:rsidR="00EF73E9" w:rsidRPr="00EF73E9" w:rsidRDefault="00EF73E9" w:rsidP="00EF73E9">
      <w:pPr>
        <w:numPr>
          <w:ilvl w:val="0"/>
          <w:numId w:val="6"/>
        </w:numPr>
        <w:spacing w:after="0" w:line="360" w:lineRule="auto"/>
        <w:ind w:left="0"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Снижение аэрогенной нагрузки:</w:t>
      </w:r>
    </w:p>
    <w:p w14:paraId="01E90CE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Создание </w:t>
      </w:r>
      <w:r w:rsidRPr="00EF73E9">
        <w:rPr>
          <w:rFonts w:ascii="Times New Roman" w:eastAsia="Times New Roman" w:hAnsi="Times New Roman" w:cs="Times New Roman"/>
          <w:b/>
          <w:bCs/>
          <w:sz w:val="28"/>
          <w:szCs w:val="28"/>
          <w:lang w:eastAsia="ru-RU"/>
        </w:rPr>
        <w:t>непрерывного зеленого каркаса</w:t>
      </w:r>
      <w:r w:rsidRPr="00EF73E9">
        <w:rPr>
          <w:rFonts w:ascii="Times New Roman" w:eastAsia="Times New Roman" w:hAnsi="Times New Roman" w:cs="Times New Roman"/>
          <w:sz w:val="28"/>
          <w:szCs w:val="28"/>
          <w:lang w:eastAsia="ru-RU"/>
        </w:rPr>
        <w:t xml:space="preserve"> села и </w:t>
      </w:r>
      <w:r w:rsidRPr="00EF73E9">
        <w:rPr>
          <w:rFonts w:ascii="Times New Roman" w:eastAsia="Times New Roman" w:hAnsi="Times New Roman" w:cs="Times New Roman"/>
          <w:b/>
          <w:bCs/>
          <w:sz w:val="28"/>
          <w:szCs w:val="28"/>
          <w:lang w:eastAsia="ru-RU"/>
        </w:rPr>
        <w:t>санитарно-защитных зеленых зон</w:t>
      </w:r>
      <w:r w:rsidRPr="00EF73E9">
        <w:rPr>
          <w:rFonts w:ascii="Times New Roman" w:eastAsia="Times New Roman" w:hAnsi="Times New Roman" w:cs="Times New Roman"/>
          <w:sz w:val="28"/>
          <w:szCs w:val="28"/>
          <w:lang w:eastAsia="ru-RU"/>
        </w:rPr>
        <w:t xml:space="preserve"> (шумозащитное и ветрозащитное озеленение).</w:t>
      </w:r>
    </w:p>
    <w:p w14:paraId="64A155F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i/>
          <w:iCs/>
          <w:sz w:val="28"/>
          <w:szCs w:val="28"/>
          <w:lang w:eastAsia="ru-RU"/>
        </w:rPr>
        <w:t>Результат:</w:t>
      </w:r>
      <w:r w:rsidRPr="00EF73E9">
        <w:rPr>
          <w:rFonts w:ascii="Times New Roman" w:eastAsia="Times New Roman" w:hAnsi="Times New Roman" w:cs="Times New Roman"/>
          <w:sz w:val="28"/>
          <w:szCs w:val="28"/>
          <w:lang w:eastAsia="ru-RU"/>
        </w:rPr>
        <w:t xml:space="preserve"> Снижение пылевого и шумового воздействия на жилые зоны, улучшение микроклимата.</w:t>
      </w:r>
    </w:p>
    <w:p w14:paraId="1C6C6A63" w14:textId="77777777" w:rsidR="00EF73E9" w:rsidRPr="00EF73E9" w:rsidRDefault="00EF73E9" w:rsidP="00EF73E9">
      <w:pPr>
        <w:numPr>
          <w:ilvl w:val="0"/>
          <w:numId w:val="6"/>
        </w:numPr>
        <w:spacing w:after="0" w:line="360" w:lineRule="auto"/>
        <w:ind w:left="0"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Смягчение строительного воздействия:</w:t>
      </w:r>
    </w:p>
    <w:p w14:paraId="063A072C"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Контроль строительных работ</w:t>
      </w:r>
      <w:r w:rsidRPr="00EF73E9">
        <w:rPr>
          <w:rFonts w:ascii="Times New Roman" w:eastAsia="Times New Roman" w:hAnsi="Times New Roman" w:cs="Times New Roman"/>
          <w:sz w:val="28"/>
          <w:szCs w:val="28"/>
          <w:lang w:eastAsia="ru-RU"/>
        </w:rPr>
        <w:t xml:space="preserve"> с обязательным использованием технологий пылеподавления, соблюдением санитарных разрывов и последующей </w:t>
      </w:r>
      <w:r w:rsidRPr="00EF73E9">
        <w:rPr>
          <w:rFonts w:ascii="Times New Roman" w:eastAsia="Times New Roman" w:hAnsi="Times New Roman" w:cs="Times New Roman"/>
          <w:b/>
          <w:bCs/>
          <w:sz w:val="28"/>
          <w:szCs w:val="28"/>
          <w:lang w:eastAsia="ru-RU"/>
        </w:rPr>
        <w:t>биологической рекультивацией</w:t>
      </w:r>
      <w:r w:rsidRPr="00EF73E9">
        <w:rPr>
          <w:rFonts w:ascii="Times New Roman" w:eastAsia="Times New Roman" w:hAnsi="Times New Roman" w:cs="Times New Roman"/>
          <w:sz w:val="28"/>
          <w:szCs w:val="28"/>
          <w:lang w:eastAsia="ru-RU"/>
        </w:rPr>
        <w:t xml:space="preserve"> нарушенных почв.</w:t>
      </w:r>
    </w:p>
    <w:p w14:paraId="7B31E71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i/>
          <w:iCs/>
          <w:sz w:val="28"/>
          <w:szCs w:val="28"/>
          <w:lang w:eastAsia="ru-RU"/>
        </w:rPr>
        <w:t>Результат:</w:t>
      </w:r>
      <w:r w:rsidRPr="00EF73E9">
        <w:rPr>
          <w:rFonts w:ascii="Times New Roman" w:eastAsia="Times New Roman" w:hAnsi="Times New Roman" w:cs="Times New Roman"/>
          <w:sz w:val="28"/>
          <w:szCs w:val="28"/>
          <w:lang w:eastAsia="ru-RU"/>
        </w:rPr>
        <w:t xml:space="preserve"> Минимизация временного дискомфорта и вреда для здоровья населения.</w:t>
      </w:r>
    </w:p>
    <w:p w14:paraId="447B61D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Вывод:</w:t>
      </w:r>
      <w:r w:rsidRPr="00EF73E9">
        <w:rPr>
          <w:rFonts w:ascii="Times New Roman" w:eastAsia="Times New Roman" w:hAnsi="Times New Roman" w:cs="Times New Roman"/>
          <w:sz w:val="28"/>
          <w:szCs w:val="28"/>
          <w:lang w:eastAsia="ru-RU"/>
        </w:rPr>
        <w:t xml:space="preserve"> Реализация Генерального плана, при условии строгого соблюдения заложенных в него экологических мероприятий (особенно по канализации и ТБО), приведет к </w:t>
      </w:r>
      <w:r w:rsidRPr="00EF73E9">
        <w:rPr>
          <w:rFonts w:ascii="Times New Roman" w:eastAsia="Times New Roman" w:hAnsi="Times New Roman" w:cs="Times New Roman"/>
          <w:b/>
          <w:bCs/>
          <w:sz w:val="28"/>
          <w:szCs w:val="28"/>
          <w:lang w:eastAsia="ru-RU"/>
        </w:rPr>
        <w:t>долгосрочному улучшению экологической и санитарно-эпидемиологической ситуации</w:t>
      </w:r>
      <w:r w:rsidRPr="00EF73E9">
        <w:rPr>
          <w:rFonts w:ascii="Times New Roman" w:eastAsia="Times New Roman" w:hAnsi="Times New Roman" w:cs="Times New Roman"/>
          <w:sz w:val="28"/>
          <w:szCs w:val="28"/>
          <w:lang w:eastAsia="ru-RU"/>
        </w:rPr>
        <w:t xml:space="preserve"> в селе, что является прямым вкладом в </w:t>
      </w:r>
      <w:r w:rsidRPr="00EF73E9">
        <w:rPr>
          <w:rFonts w:ascii="Times New Roman" w:eastAsia="Times New Roman" w:hAnsi="Times New Roman" w:cs="Times New Roman"/>
          <w:b/>
          <w:bCs/>
          <w:sz w:val="28"/>
          <w:szCs w:val="28"/>
          <w:lang w:eastAsia="ru-RU"/>
        </w:rPr>
        <w:t>здоровье и социальную устойчивость</w:t>
      </w:r>
      <w:r w:rsidRPr="00EF73E9">
        <w:rPr>
          <w:rFonts w:ascii="Times New Roman" w:eastAsia="Times New Roman" w:hAnsi="Times New Roman" w:cs="Times New Roman"/>
          <w:sz w:val="28"/>
          <w:szCs w:val="28"/>
          <w:lang w:eastAsia="ru-RU"/>
        </w:rPr>
        <w:t xml:space="preserve"> населения.</w:t>
      </w:r>
    </w:p>
    <w:p w14:paraId="4C64E140"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3.4.1. Основные экологические риски</w:t>
      </w:r>
    </w:p>
    <w:p w14:paraId="552228EB" w14:textId="4CF5642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Представленный анализ определяет ключевые экологические риски, сопряженные с реализацией Генерального плана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и предлагает конкретные меры по их минимизации, направленные на защиту окружающей среды и здоровья населения.</w:t>
      </w:r>
    </w:p>
    <w:p w14:paraId="1A88A2F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1. Загрязнение почвы</w:t>
      </w:r>
    </w:p>
    <w:tbl>
      <w:tblPr>
        <w:tblStyle w:val="af0"/>
        <w:tblW w:w="0" w:type="auto"/>
        <w:tblLook w:val="04A0" w:firstRow="1" w:lastRow="0" w:firstColumn="1" w:lastColumn="0" w:noHBand="0" w:noVBand="1"/>
      </w:tblPr>
      <w:tblGrid>
        <w:gridCol w:w="3190"/>
        <w:gridCol w:w="3190"/>
        <w:gridCol w:w="3191"/>
      </w:tblGrid>
      <w:tr w:rsidR="00EF73E9" w:rsidRPr="00EF73E9" w14:paraId="6EEB7BC0" w14:textId="77777777" w:rsidTr="004E674C">
        <w:tc>
          <w:tcPr>
            <w:tcW w:w="3190" w:type="dxa"/>
            <w:vAlign w:val="center"/>
          </w:tcPr>
          <w:p w14:paraId="06E02D7B" w14:textId="77777777" w:rsidR="00EF73E9" w:rsidRPr="00EF73E9" w:rsidRDefault="00EF73E9" w:rsidP="00EF73E9">
            <w:pPr>
              <w:rPr>
                <w:rFonts w:ascii="Times New Roman" w:hAnsi="Times New Roman"/>
                <w:sz w:val="24"/>
                <w:szCs w:val="24"/>
              </w:rPr>
            </w:pPr>
            <w:r w:rsidRPr="00EF73E9">
              <w:rPr>
                <w:rFonts w:ascii="Times New Roman" w:hAnsi="Times New Roman"/>
                <w:sz w:val="24"/>
                <w:szCs w:val="24"/>
              </w:rPr>
              <w:t>Риски</w:t>
            </w:r>
          </w:p>
        </w:tc>
        <w:tc>
          <w:tcPr>
            <w:tcW w:w="3190" w:type="dxa"/>
            <w:vAlign w:val="center"/>
          </w:tcPr>
          <w:p w14:paraId="613D7C0F" w14:textId="77777777" w:rsidR="00EF73E9" w:rsidRPr="00EF73E9" w:rsidRDefault="00EF73E9" w:rsidP="00EF73E9">
            <w:pPr>
              <w:rPr>
                <w:rFonts w:ascii="Times New Roman" w:hAnsi="Times New Roman"/>
                <w:sz w:val="24"/>
                <w:szCs w:val="24"/>
              </w:rPr>
            </w:pPr>
            <w:r w:rsidRPr="00EF73E9">
              <w:rPr>
                <w:rFonts w:ascii="Times New Roman" w:hAnsi="Times New Roman"/>
                <w:sz w:val="24"/>
                <w:szCs w:val="24"/>
              </w:rPr>
              <w:t>Влияние на здоровье населения</w:t>
            </w:r>
          </w:p>
        </w:tc>
        <w:tc>
          <w:tcPr>
            <w:tcW w:w="3191" w:type="dxa"/>
            <w:vAlign w:val="center"/>
          </w:tcPr>
          <w:p w14:paraId="0ECD2405" w14:textId="77777777" w:rsidR="00EF73E9" w:rsidRPr="00EF73E9" w:rsidRDefault="00EF73E9" w:rsidP="00EF73E9">
            <w:pPr>
              <w:rPr>
                <w:rFonts w:ascii="Times New Roman" w:hAnsi="Times New Roman"/>
                <w:sz w:val="24"/>
                <w:szCs w:val="24"/>
              </w:rPr>
            </w:pPr>
            <w:r w:rsidRPr="00EF73E9">
              <w:rPr>
                <w:rFonts w:ascii="Times New Roman" w:hAnsi="Times New Roman"/>
                <w:sz w:val="24"/>
                <w:szCs w:val="24"/>
              </w:rPr>
              <w:t>Меры по снижению риска (Проектные решения)</w:t>
            </w:r>
          </w:p>
        </w:tc>
      </w:tr>
      <w:tr w:rsidR="00EF73E9" w:rsidRPr="00EF73E9" w14:paraId="0C2B611B" w14:textId="77777777" w:rsidTr="004E674C">
        <w:tc>
          <w:tcPr>
            <w:tcW w:w="3190" w:type="dxa"/>
            <w:vAlign w:val="center"/>
          </w:tcPr>
          <w:p w14:paraId="5AF76DD5" w14:textId="77777777" w:rsidR="00EF73E9" w:rsidRPr="00EF73E9" w:rsidRDefault="00EF73E9" w:rsidP="00EF73E9">
            <w:pPr>
              <w:rPr>
                <w:rFonts w:ascii="Times New Roman" w:hAnsi="Times New Roman"/>
                <w:sz w:val="24"/>
                <w:szCs w:val="24"/>
              </w:rPr>
            </w:pPr>
            <w:r w:rsidRPr="00EF73E9">
              <w:rPr>
                <w:rFonts w:ascii="Times New Roman" w:hAnsi="Times New Roman"/>
                <w:b/>
                <w:bCs/>
                <w:sz w:val="24"/>
                <w:szCs w:val="24"/>
              </w:rPr>
              <w:t>Уплотнение и деградация</w:t>
            </w:r>
            <w:r w:rsidRPr="00EF73E9">
              <w:rPr>
                <w:rFonts w:ascii="Times New Roman" w:hAnsi="Times New Roman"/>
                <w:sz w:val="24"/>
                <w:szCs w:val="24"/>
              </w:rPr>
              <w:t xml:space="preserve"> почвы в результате строительных работ.</w:t>
            </w:r>
          </w:p>
        </w:tc>
        <w:tc>
          <w:tcPr>
            <w:tcW w:w="3190" w:type="dxa"/>
            <w:vAlign w:val="center"/>
          </w:tcPr>
          <w:p w14:paraId="613D7299" w14:textId="77777777" w:rsidR="00EF73E9" w:rsidRPr="00EF73E9" w:rsidRDefault="00EF73E9" w:rsidP="00EF73E9">
            <w:pPr>
              <w:rPr>
                <w:rFonts w:ascii="Times New Roman" w:hAnsi="Times New Roman"/>
                <w:sz w:val="24"/>
                <w:szCs w:val="24"/>
              </w:rPr>
            </w:pPr>
            <w:r w:rsidRPr="00EF73E9">
              <w:rPr>
                <w:rFonts w:ascii="Times New Roman" w:hAnsi="Times New Roman"/>
                <w:sz w:val="24"/>
                <w:szCs w:val="24"/>
              </w:rPr>
              <w:t xml:space="preserve">Ухудшение качества </w:t>
            </w:r>
            <w:r w:rsidRPr="00EF73E9">
              <w:rPr>
                <w:rFonts w:ascii="Times New Roman" w:hAnsi="Times New Roman"/>
                <w:b/>
                <w:bCs/>
                <w:sz w:val="24"/>
                <w:szCs w:val="24"/>
              </w:rPr>
              <w:t>сельскохозяйственной продукции</w:t>
            </w:r>
            <w:r w:rsidRPr="00EF73E9">
              <w:rPr>
                <w:rFonts w:ascii="Times New Roman" w:hAnsi="Times New Roman"/>
                <w:sz w:val="24"/>
                <w:szCs w:val="24"/>
              </w:rPr>
              <w:t xml:space="preserve"> через накопление загрязнителей в почве.</w:t>
            </w:r>
          </w:p>
        </w:tc>
        <w:tc>
          <w:tcPr>
            <w:tcW w:w="3191" w:type="dxa"/>
            <w:vAlign w:val="center"/>
          </w:tcPr>
          <w:p w14:paraId="0D6238D8" w14:textId="77777777" w:rsidR="00EF73E9" w:rsidRPr="00EF73E9" w:rsidRDefault="00EF73E9" w:rsidP="00EF73E9">
            <w:pPr>
              <w:rPr>
                <w:rFonts w:ascii="Times New Roman" w:hAnsi="Times New Roman"/>
                <w:sz w:val="24"/>
                <w:szCs w:val="24"/>
              </w:rPr>
            </w:pPr>
            <w:r w:rsidRPr="00EF73E9">
              <w:rPr>
                <w:rFonts w:ascii="Times New Roman" w:hAnsi="Times New Roman"/>
                <w:b/>
                <w:bCs/>
                <w:sz w:val="24"/>
                <w:szCs w:val="24"/>
              </w:rPr>
              <w:t>Организация раздельного сбора и утилизации</w:t>
            </w:r>
            <w:r w:rsidRPr="00EF73E9">
              <w:rPr>
                <w:rFonts w:ascii="Times New Roman" w:hAnsi="Times New Roman"/>
                <w:sz w:val="24"/>
                <w:szCs w:val="24"/>
              </w:rPr>
              <w:t xml:space="preserve"> строительных, химических и бытовых отходов.</w:t>
            </w:r>
          </w:p>
        </w:tc>
      </w:tr>
      <w:tr w:rsidR="00EF73E9" w:rsidRPr="00EF73E9" w14:paraId="6085C598" w14:textId="77777777" w:rsidTr="004E674C">
        <w:tc>
          <w:tcPr>
            <w:tcW w:w="3190" w:type="dxa"/>
            <w:vAlign w:val="center"/>
          </w:tcPr>
          <w:p w14:paraId="773909D8" w14:textId="77777777" w:rsidR="00EF73E9" w:rsidRPr="00EF73E9" w:rsidRDefault="00EF73E9" w:rsidP="00EF73E9">
            <w:pPr>
              <w:rPr>
                <w:rFonts w:ascii="Times New Roman" w:hAnsi="Times New Roman"/>
                <w:sz w:val="24"/>
                <w:szCs w:val="24"/>
              </w:rPr>
            </w:pPr>
            <w:r w:rsidRPr="00EF73E9">
              <w:rPr>
                <w:rFonts w:ascii="Times New Roman" w:hAnsi="Times New Roman"/>
                <w:b/>
                <w:bCs/>
                <w:sz w:val="24"/>
                <w:szCs w:val="24"/>
              </w:rPr>
              <w:t>Загрязнение почвы</w:t>
            </w:r>
            <w:r w:rsidRPr="00EF73E9">
              <w:rPr>
                <w:rFonts w:ascii="Times New Roman" w:hAnsi="Times New Roman"/>
                <w:sz w:val="24"/>
                <w:szCs w:val="24"/>
              </w:rPr>
              <w:t xml:space="preserve"> </w:t>
            </w:r>
            <w:r w:rsidRPr="00EF73E9">
              <w:rPr>
                <w:rFonts w:ascii="Times New Roman" w:hAnsi="Times New Roman"/>
                <w:sz w:val="24"/>
                <w:szCs w:val="24"/>
              </w:rPr>
              <w:lastRenderedPageBreak/>
              <w:t>строительными отходами, химическими и бытовыми отходами.</w:t>
            </w:r>
          </w:p>
        </w:tc>
        <w:tc>
          <w:tcPr>
            <w:tcW w:w="3190" w:type="dxa"/>
            <w:vAlign w:val="center"/>
          </w:tcPr>
          <w:p w14:paraId="623B96C8" w14:textId="77777777" w:rsidR="00EF73E9" w:rsidRPr="00EF73E9" w:rsidRDefault="00EF73E9" w:rsidP="00EF73E9">
            <w:pPr>
              <w:rPr>
                <w:rFonts w:ascii="Times New Roman" w:hAnsi="Times New Roman"/>
                <w:sz w:val="24"/>
                <w:szCs w:val="24"/>
              </w:rPr>
            </w:pPr>
          </w:p>
        </w:tc>
        <w:tc>
          <w:tcPr>
            <w:tcW w:w="3191" w:type="dxa"/>
            <w:vAlign w:val="center"/>
          </w:tcPr>
          <w:p w14:paraId="2314657A" w14:textId="77777777" w:rsidR="00EF73E9" w:rsidRPr="00EF73E9" w:rsidRDefault="00EF73E9" w:rsidP="00EF73E9">
            <w:pPr>
              <w:rPr>
                <w:rFonts w:ascii="Times New Roman" w:hAnsi="Times New Roman"/>
                <w:sz w:val="24"/>
                <w:szCs w:val="24"/>
              </w:rPr>
            </w:pPr>
            <w:r w:rsidRPr="00EF73E9">
              <w:rPr>
                <w:rFonts w:ascii="Times New Roman" w:hAnsi="Times New Roman"/>
                <w:sz w:val="24"/>
                <w:szCs w:val="24"/>
              </w:rPr>
              <w:t xml:space="preserve">Проведение </w:t>
            </w:r>
            <w:r w:rsidRPr="00EF73E9">
              <w:rPr>
                <w:rFonts w:ascii="Times New Roman" w:hAnsi="Times New Roman"/>
                <w:b/>
                <w:bCs/>
                <w:sz w:val="24"/>
                <w:szCs w:val="24"/>
              </w:rPr>
              <w:t>рекультивации</w:t>
            </w:r>
            <w:r w:rsidRPr="00EF73E9">
              <w:rPr>
                <w:rFonts w:ascii="Times New Roman" w:hAnsi="Times New Roman"/>
                <w:sz w:val="24"/>
                <w:szCs w:val="24"/>
              </w:rPr>
              <w:t xml:space="preserve"> </w:t>
            </w:r>
            <w:r w:rsidRPr="00EF73E9">
              <w:rPr>
                <w:rFonts w:ascii="Times New Roman" w:hAnsi="Times New Roman"/>
                <w:sz w:val="24"/>
                <w:szCs w:val="24"/>
              </w:rPr>
              <w:lastRenderedPageBreak/>
              <w:t>нарушенных земель (биологическое и техническое восстановление).</w:t>
            </w:r>
          </w:p>
        </w:tc>
      </w:tr>
    </w:tbl>
    <w:p w14:paraId="06FA54F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p>
    <w:p w14:paraId="4C9ABED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2. Загрязнение водных ресурсов</w:t>
      </w:r>
    </w:p>
    <w:p w14:paraId="6798AEB3" w14:textId="77777777" w:rsidR="00EF73E9" w:rsidRPr="00EF73E9" w:rsidRDefault="00EF73E9" w:rsidP="00EF73E9">
      <w:pPr>
        <w:spacing w:before="100" w:beforeAutospacing="1" w:after="100" w:afterAutospacing="1" w:line="240" w:lineRule="auto"/>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Этот риск является одним из наиболее критических, поскольку угрожает основному источнику питьевой воды (артезианскому бассейну).</w:t>
      </w:r>
    </w:p>
    <w:tbl>
      <w:tblPr>
        <w:tblStyle w:val="af0"/>
        <w:tblW w:w="0" w:type="auto"/>
        <w:tblLook w:val="04A0" w:firstRow="1" w:lastRow="0" w:firstColumn="1" w:lastColumn="0" w:noHBand="0" w:noVBand="1"/>
      </w:tblPr>
      <w:tblGrid>
        <w:gridCol w:w="3190"/>
        <w:gridCol w:w="3190"/>
        <w:gridCol w:w="3191"/>
      </w:tblGrid>
      <w:tr w:rsidR="00EF73E9" w:rsidRPr="00EF73E9" w14:paraId="247EE3B0" w14:textId="77777777" w:rsidTr="004E674C">
        <w:tc>
          <w:tcPr>
            <w:tcW w:w="3190" w:type="dxa"/>
            <w:vAlign w:val="center"/>
          </w:tcPr>
          <w:p w14:paraId="6772EC61" w14:textId="77777777" w:rsidR="00EF73E9" w:rsidRPr="00EF73E9" w:rsidRDefault="00EF73E9" w:rsidP="00EF73E9">
            <w:pPr>
              <w:rPr>
                <w:rFonts w:ascii="Times New Roman" w:hAnsi="Times New Roman"/>
                <w:sz w:val="24"/>
                <w:szCs w:val="24"/>
              </w:rPr>
            </w:pPr>
            <w:r w:rsidRPr="00EF73E9">
              <w:rPr>
                <w:rFonts w:ascii="Times New Roman" w:hAnsi="Times New Roman"/>
                <w:sz w:val="24"/>
                <w:szCs w:val="24"/>
              </w:rPr>
              <w:t>Риски</w:t>
            </w:r>
          </w:p>
        </w:tc>
        <w:tc>
          <w:tcPr>
            <w:tcW w:w="3190" w:type="dxa"/>
            <w:vAlign w:val="center"/>
          </w:tcPr>
          <w:p w14:paraId="3EE33FE5" w14:textId="77777777" w:rsidR="00EF73E9" w:rsidRPr="00EF73E9" w:rsidRDefault="00EF73E9" w:rsidP="00EF73E9">
            <w:pPr>
              <w:rPr>
                <w:rFonts w:ascii="Times New Roman" w:hAnsi="Times New Roman"/>
                <w:sz w:val="24"/>
                <w:szCs w:val="24"/>
              </w:rPr>
            </w:pPr>
            <w:r w:rsidRPr="00EF73E9">
              <w:rPr>
                <w:rFonts w:ascii="Times New Roman" w:hAnsi="Times New Roman"/>
                <w:sz w:val="24"/>
                <w:szCs w:val="24"/>
              </w:rPr>
              <w:t>Влияние на здоровье населения</w:t>
            </w:r>
          </w:p>
        </w:tc>
        <w:tc>
          <w:tcPr>
            <w:tcW w:w="3191" w:type="dxa"/>
            <w:vAlign w:val="center"/>
          </w:tcPr>
          <w:p w14:paraId="2F171B4B" w14:textId="77777777" w:rsidR="00EF73E9" w:rsidRPr="00EF73E9" w:rsidRDefault="00EF73E9" w:rsidP="00EF73E9">
            <w:pPr>
              <w:rPr>
                <w:rFonts w:ascii="Times New Roman" w:hAnsi="Times New Roman"/>
                <w:sz w:val="24"/>
                <w:szCs w:val="24"/>
              </w:rPr>
            </w:pPr>
            <w:r w:rsidRPr="00EF73E9">
              <w:rPr>
                <w:rFonts w:ascii="Times New Roman" w:hAnsi="Times New Roman"/>
                <w:sz w:val="24"/>
                <w:szCs w:val="24"/>
              </w:rPr>
              <w:t>Меры по снижению риска (Проектные решения)</w:t>
            </w:r>
          </w:p>
        </w:tc>
      </w:tr>
      <w:tr w:rsidR="00EF73E9" w:rsidRPr="00EF73E9" w14:paraId="042614DB" w14:textId="77777777" w:rsidTr="004E674C">
        <w:tc>
          <w:tcPr>
            <w:tcW w:w="3190" w:type="dxa"/>
            <w:vAlign w:val="center"/>
          </w:tcPr>
          <w:p w14:paraId="32F1AFCE" w14:textId="77777777" w:rsidR="00EF73E9" w:rsidRPr="00EF73E9" w:rsidRDefault="00EF73E9" w:rsidP="00EF73E9">
            <w:pPr>
              <w:rPr>
                <w:rFonts w:ascii="Times New Roman" w:hAnsi="Times New Roman"/>
                <w:sz w:val="24"/>
                <w:szCs w:val="24"/>
              </w:rPr>
            </w:pPr>
            <w:r w:rsidRPr="00EF73E9">
              <w:rPr>
                <w:rFonts w:ascii="Times New Roman" w:hAnsi="Times New Roman"/>
                <w:b/>
                <w:bCs/>
                <w:sz w:val="24"/>
                <w:szCs w:val="24"/>
              </w:rPr>
              <w:t>Загрязнение поверхностных и подземных вод</w:t>
            </w:r>
            <w:r w:rsidRPr="00EF73E9">
              <w:rPr>
                <w:rFonts w:ascii="Times New Roman" w:hAnsi="Times New Roman"/>
                <w:sz w:val="24"/>
                <w:szCs w:val="24"/>
              </w:rPr>
              <w:t xml:space="preserve"> из-за отсутствия централизованного водоотведения.</w:t>
            </w:r>
          </w:p>
        </w:tc>
        <w:tc>
          <w:tcPr>
            <w:tcW w:w="3190" w:type="dxa"/>
            <w:vAlign w:val="center"/>
          </w:tcPr>
          <w:p w14:paraId="7CF235A5" w14:textId="77777777" w:rsidR="00EF73E9" w:rsidRPr="00EF73E9" w:rsidRDefault="00EF73E9" w:rsidP="00EF73E9">
            <w:pPr>
              <w:rPr>
                <w:rFonts w:ascii="Times New Roman" w:hAnsi="Times New Roman"/>
                <w:sz w:val="24"/>
                <w:szCs w:val="24"/>
              </w:rPr>
            </w:pPr>
            <w:r w:rsidRPr="00EF73E9">
              <w:rPr>
                <w:rFonts w:ascii="Times New Roman" w:hAnsi="Times New Roman"/>
                <w:sz w:val="24"/>
                <w:szCs w:val="24"/>
              </w:rPr>
              <w:t xml:space="preserve">Распространение </w:t>
            </w:r>
            <w:r w:rsidRPr="00EF73E9">
              <w:rPr>
                <w:rFonts w:ascii="Times New Roman" w:hAnsi="Times New Roman"/>
                <w:b/>
                <w:bCs/>
                <w:sz w:val="24"/>
                <w:szCs w:val="24"/>
              </w:rPr>
              <w:t>инфекционных заболеваний</w:t>
            </w:r>
            <w:r w:rsidRPr="00EF73E9">
              <w:rPr>
                <w:rFonts w:ascii="Times New Roman" w:hAnsi="Times New Roman"/>
                <w:sz w:val="24"/>
                <w:szCs w:val="24"/>
              </w:rPr>
              <w:t xml:space="preserve"> (ОКИ, гепатит А) и ухудшение качества питьевой воды.</w:t>
            </w:r>
          </w:p>
        </w:tc>
        <w:tc>
          <w:tcPr>
            <w:tcW w:w="3191" w:type="dxa"/>
            <w:vAlign w:val="center"/>
          </w:tcPr>
          <w:p w14:paraId="7300E38A" w14:textId="77777777" w:rsidR="00EF73E9" w:rsidRPr="00EF73E9" w:rsidRDefault="00EF73E9" w:rsidP="00EF73E9">
            <w:pPr>
              <w:rPr>
                <w:rFonts w:ascii="Times New Roman" w:hAnsi="Times New Roman"/>
                <w:sz w:val="24"/>
                <w:szCs w:val="24"/>
              </w:rPr>
            </w:pPr>
            <w:r w:rsidRPr="00EF73E9">
              <w:rPr>
                <w:rFonts w:ascii="Times New Roman" w:hAnsi="Times New Roman"/>
                <w:b/>
                <w:bCs/>
                <w:sz w:val="24"/>
                <w:szCs w:val="24"/>
              </w:rPr>
              <w:t>Строительство централизованной системы водоотведения</w:t>
            </w:r>
            <w:r w:rsidRPr="00EF73E9">
              <w:rPr>
                <w:rFonts w:ascii="Times New Roman" w:hAnsi="Times New Roman"/>
                <w:sz w:val="24"/>
                <w:szCs w:val="24"/>
              </w:rPr>
              <w:t xml:space="preserve"> и очистных сооружений.</w:t>
            </w:r>
          </w:p>
        </w:tc>
      </w:tr>
    </w:tbl>
    <w:p w14:paraId="43FAC27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Утечки сточных вод</w:t>
      </w:r>
      <w:r w:rsidRPr="00EF73E9">
        <w:rPr>
          <w:rFonts w:ascii="Times New Roman" w:eastAsia="Times New Roman" w:hAnsi="Times New Roman" w:cs="Times New Roman"/>
          <w:sz w:val="28"/>
          <w:szCs w:val="28"/>
          <w:lang w:eastAsia="ru-RU"/>
        </w:rPr>
        <w:t xml:space="preserve"> из локальных систем (септиков, выгребных ям).</w:t>
      </w:r>
    </w:p>
    <w:p w14:paraId="06023B5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Организация </w:t>
      </w:r>
      <w:r w:rsidRPr="00EF73E9">
        <w:rPr>
          <w:rFonts w:ascii="Times New Roman" w:eastAsia="Times New Roman" w:hAnsi="Times New Roman" w:cs="Times New Roman"/>
          <w:b/>
          <w:bCs/>
          <w:sz w:val="28"/>
          <w:szCs w:val="28"/>
          <w:lang w:eastAsia="ru-RU"/>
        </w:rPr>
        <w:t>зон санитарной охраны</w:t>
      </w:r>
      <w:r w:rsidRPr="00EF73E9">
        <w:rPr>
          <w:rFonts w:ascii="Times New Roman" w:eastAsia="Times New Roman" w:hAnsi="Times New Roman" w:cs="Times New Roman"/>
          <w:sz w:val="28"/>
          <w:szCs w:val="28"/>
          <w:lang w:eastAsia="ru-RU"/>
        </w:rPr>
        <w:t xml:space="preserve"> источников водоснабжения для их защиты. </w:t>
      </w:r>
    </w:p>
    <w:p w14:paraId="1EAAA39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3. Загрязнение атмосферного воздуха</w:t>
      </w:r>
    </w:p>
    <w:tbl>
      <w:tblPr>
        <w:tblStyle w:val="af0"/>
        <w:tblW w:w="0" w:type="auto"/>
        <w:tblInd w:w="250" w:type="dxa"/>
        <w:tblLook w:val="04A0" w:firstRow="1" w:lastRow="0" w:firstColumn="1" w:lastColumn="0" w:noHBand="0" w:noVBand="1"/>
      </w:tblPr>
      <w:tblGrid>
        <w:gridCol w:w="2943"/>
        <w:gridCol w:w="2872"/>
        <w:gridCol w:w="3191"/>
      </w:tblGrid>
      <w:tr w:rsidR="00EF73E9" w:rsidRPr="00EF73E9" w14:paraId="6132EC88" w14:textId="77777777" w:rsidTr="004E674C">
        <w:tc>
          <w:tcPr>
            <w:tcW w:w="2943" w:type="dxa"/>
            <w:vAlign w:val="center"/>
          </w:tcPr>
          <w:p w14:paraId="13519EEF" w14:textId="77777777" w:rsidR="00EF73E9" w:rsidRPr="00EF73E9" w:rsidRDefault="00EF73E9" w:rsidP="00EF73E9">
            <w:pPr>
              <w:rPr>
                <w:rFonts w:ascii="Times New Roman" w:hAnsi="Times New Roman"/>
                <w:sz w:val="24"/>
                <w:szCs w:val="24"/>
              </w:rPr>
            </w:pPr>
            <w:r w:rsidRPr="00EF73E9">
              <w:rPr>
                <w:rFonts w:ascii="Times New Roman" w:hAnsi="Times New Roman"/>
                <w:sz w:val="24"/>
                <w:szCs w:val="24"/>
              </w:rPr>
              <w:t>Риски</w:t>
            </w:r>
          </w:p>
        </w:tc>
        <w:tc>
          <w:tcPr>
            <w:tcW w:w="2872" w:type="dxa"/>
            <w:vAlign w:val="center"/>
          </w:tcPr>
          <w:p w14:paraId="3D4B0593" w14:textId="77777777" w:rsidR="00EF73E9" w:rsidRPr="00EF73E9" w:rsidRDefault="00EF73E9" w:rsidP="00EF73E9">
            <w:pPr>
              <w:rPr>
                <w:rFonts w:ascii="Times New Roman" w:hAnsi="Times New Roman"/>
                <w:sz w:val="24"/>
                <w:szCs w:val="24"/>
              </w:rPr>
            </w:pPr>
            <w:r w:rsidRPr="00EF73E9">
              <w:rPr>
                <w:rFonts w:ascii="Times New Roman" w:hAnsi="Times New Roman"/>
                <w:sz w:val="24"/>
                <w:szCs w:val="24"/>
              </w:rPr>
              <w:t>Влияние на здоровье населения</w:t>
            </w:r>
          </w:p>
        </w:tc>
        <w:tc>
          <w:tcPr>
            <w:tcW w:w="3191" w:type="dxa"/>
            <w:vAlign w:val="center"/>
          </w:tcPr>
          <w:p w14:paraId="0221AE93" w14:textId="77777777" w:rsidR="00EF73E9" w:rsidRPr="00EF73E9" w:rsidRDefault="00EF73E9" w:rsidP="00EF73E9">
            <w:pPr>
              <w:rPr>
                <w:rFonts w:ascii="Times New Roman" w:hAnsi="Times New Roman"/>
                <w:sz w:val="24"/>
                <w:szCs w:val="24"/>
              </w:rPr>
            </w:pPr>
            <w:r w:rsidRPr="00EF73E9">
              <w:rPr>
                <w:rFonts w:ascii="Times New Roman" w:hAnsi="Times New Roman"/>
                <w:sz w:val="24"/>
                <w:szCs w:val="24"/>
              </w:rPr>
              <w:t>Меры по снижению риска (Проектные решения)</w:t>
            </w:r>
          </w:p>
        </w:tc>
      </w:tr>
      <w:tr w:rsidR="00EF73E9" w:rsidRPr="00EF73E9" w14:paraId="5C7B6E29" w14:textId="77777777" w:rsidTr="004E674C">
        <w:tc>
          <w:tcPr>
            <w:tcW w:w="2943" w:type="dxa"/>
            <w:vAlign w:val="center"/>
          </w:tcPr>
          <w:p w14:paraId="79A900E9" w14:textId="77777777" w:rsidR="00EF73E9" w:rsidRPr="00EF73E9" w:rsidRDefault="00EF73E9" w:rsidP="00EF73E9">
            <w:pPr>
              <w:rPr>
                <w:rFonts w:ascii="Times New Roman" w:hAnsi="Times New Roman"/>
                <w:sz w:val="24"/>
                <w:szCs w:val="24"/>
              </w:rPr>
            </w:pPr>
            <w:r w:rsidRPr="00EF73E9">
              <w:rPr>
                <w:rFonts w:ascii="Times New Roman" w:hAnsi="Times New Roman"/>
                <w:b/>
                <w:bCs/>
                <w:sz w:val="24"/>
                <w:szCs w:val="24"/>
              </w:rPr>
              <w:t>Увеличение выбросов</w:t>
            </w:r>
            <w:r w:rsidRPr="00EF73E9">
              <w:rPr>
                <w:rFonts w:ascii="Times New Roman" w:hAnsi="Times New Roman"/>
                <w:sz w:val="24"/>
                <w:szCs w:val="24"/>
              </w:rPr>
              <w:t xml:space="preserve"> загрязняющих веществ в результате роста транспортного потока и использования твердого топлива.</w:t>
            </w:r>
          </w:p>
        </w:tc>
        <w:tc>
          <w:tcPr>
            <w:tcW w:w="2872" w:type="dxa"/>
            <w:vAlign w:val="center"/>
          </w:tcPr>
          <w:p w14:paraId="6394E3E0" w14:textId="77777777" w:rsidR="00EF73E9" w:rsidRPr="00EF73E9" w:rsidRDefault="00EF73E9" w:rsidP="00EF73E9">
            <w:pPr>
              <w:rPr>
                <w:rFonts w:ascii="Times New Roman" w:hAnsi="Times New Roman"/>
                <w:sz w:val="24"/>
                <w:szCs w:val="24"/>
              </w:rPr>
            </w:pPr>
            <w:r w:rsidRPr="00EF73E9">
              <w:rPr>
                <w:rFonts w:ascii="Times New Roman" w:hAnsi="Times New Roman"/>
                <w:sz w:val="24"/>
                <w:szCs w:val="24"/>
              </w:rPr>
              <w:t xml:space="preserve">Вызов </w:t>
            </w:r>
            <w:r w:rsidRPr="00EF73E9">
              <w:rPr>
                <w:rFonts w:ascii="Times New Roman" w:hAnsi="Times New Roman"/>
                <w:b/>
                <w:bCs/>
                <w:sz w:val="24"/>
                <w:szCs w:val="24"/>
              </w:rPr>
              <w:t>респираторных заболеваний</w:t>
            </w:r>
            <w:r w:rsidRPr="00EF73E9">
              <w:rPr>
                <w:rFonts w:ascii="Times New Roman" w:hAnsi="Times New Roman"/>
                <w:sz w:val="24"/>
                <w:szCs w:val="24"/>
              </w:rPr>
              <w:t>, аллергических реакций и ухудшение общего состояния здоровья.</w:t>
            </w:r>
          </w:p>
        </w:tc>
        <w:tc>
          <w:tcPr>
            <w:tcW w:w="3191" w:type="dxa"/>
            <w:vAlign w:val="center"/>
          </w:tcPr>
          <w:p w14:paraId="61F704AE" w14:textId="77777777" w:rsidR="00EF73E9" w:rsidRPr="00EF73E9" w:rsidRDefault="00EF73E9" w:rsidP="00EF73E9">
            <w:pPr>
              <w:rPr>
                <w:rFonts w:ascii="Times New Roman" w:hAnsi="Times New Roman"/>
                <w:sz w:val="24"/>
                <w:szCs w:val="24"/>
              </w:rPr>
            </w:pPr>
            <w:r w:rsidRPr="00EF73E9">
              <w:rPr>
                <w:rFonts w:ascii="Times New Roman" w:hAnsi="Times New Roman"/>
                <w:sz w:val="24"/>
                <w:szCs w:val="24"/>
              </w:rPr>
              <w:t xml:space="preserve">Использование </w:t>
            </w:r>
            <w:r w:rsidRPr="00EF73E9">
              <w:rPr>
                <w:rFonts w:ascii="Times New Roman" w:hAnsi="Times New Roman"/>
                <w:b/>
                <w:bCs/>
                <w:sz w:val="24"/>
                <w:szCs w:val="24"/>
              </w:rPr>
              <w:t>энергоэффективных технологий</w:t>
            </w:r>
            <w:r w:rsidRPr="00EF73E9">
              <w:rPr>
                <w:rFonts w:ascii="Times New Roman" w:hAnsi="Times New Roman"/>
                <w:sz w:val="24"/>
                <w:szCs w:val="24"/>
              </w:rPr>
              <w:t xml:space="preserve"> и переход на более экологичные виды топлива (например, газоснабжение).</w:t>
            </w:r>
          </w:p>
        </w:tc>
      </w:tr>
      <w:tr w:rsidR="00EF73E9" w:rsidRPr="00EF73E9" w14:paraId="2D2DFEE3" w14:textId="77777777" w:rsidTr="004E674C">
        <w:tc>
          <w:tcPr>
            <w:tcW w:w="2943" w:type="dxa"/>
            <w:vAlign w:val="center"/>
          </w:tcPr>
          <w:p w14:paraId="063E0AC4" w14:textId="77777777" w:rsidR="00EF73E9" w:rsidRPr="00EF73E9" w:rsidRDefault="00EF73E9" w:rsidP="00EF73E9">
            <w:pPr>
              <w:rPr>
                <w:rFonts w:ascii="Times New Roman" w:hAnsi="Times New Roman"/>
                <w:sz w:val="24"/>
                <w:szCs w:val="24"/>
              </w:rPr>
            </w:pPr>
            <w:r w:rsidRPr="00EF73E9">
              <w:rPr>
                <w:rFonts w:ascii="Times New Roman" w:hAnsi="Times New Roman"/>
                <w:b/>
                <w:bCs/>
                <w:sz w:val="24"/>
                <w:szCs w:val="24"/>
              </w:rPr>
              <w:t>Пылевое загрязнение</w:t>
            </w:r>
            <w:r w:rsidRPr="00EF73E9">
              <w:rPr>
                <w:rFonts w:ascii="Times New Roman" w:hAnsi="Times New Roman"/>
                <w:sz w:val="24"/>
                <w:szCs w:val="24"/>
              </w:rPr>
              <w:t xml:space="preserve"> воздуха на этапе строительства.</w:t>
            </w:r>
          </w:p>
        </w:tc>
        <w:tc>
          <w:tcPr>
            <w:tcW w:w="2872" w:type="dxa"/>
            <w:vAlign w:val="center"/>
          </w:tcPr>
          <w:p w14:paraId="152FBBF3" w14:textId="77777777" w:rsidR="00EF73E9" w:rsidRPr="00EF73E9" w:rsidRDefault="00EF73E9" w:rsidP="00EF73E9">
            <w:pPr>
              <w:rPr>
                <w:rFonts w:ascii="Times New Roman" w:hAnsi="Times New Roman"/>
                <w:sz w:val="24"/>
                <w:szCs w:val="24"/>
              </w:rPr>
            </w:pPr>
          </w:p>
        </w:tc>
        <w:tc>
          <w:tcPr>
            <w:tcW w:w="3191" w:type="dxa"/>
            <w:vAlign w:val="center"/>
          </w:tcPr>
          <w:p w14:paraId="634A1C56" w14:textId="77777777" w:rsidR="00EF73E9" w:rsidRPr="00EF73E9" w:rsidRDefault="00EF73E9" w:rsidP="00EF73E9">
            <w:pPr>
              <w:rPr>
                <w:rFonts w:ascii="Times New Roman" w:hAnsi="Times New Roman"/>
                <w:sz w:val="24"/>
                <w:szCs w:val="24"/>
              </w:rPr>
            </w:pPr>
            <w:r w:rsidRPr="00EF73E9">
              <w:rPr>
                <w:rFonts w:ascii="Times New Roman" w:hAnsi="Times New Roman"/>
                <w:sz w:val="24"/>
                <w:szCs w:val="24"/>
              </w:rPr>
              <w:t xml:space="preserve">Устройство </w:t>
            </w:r>
            <w:r w:rsidRPr="00EF73E9">
              <w:rPr>
                <w:rFonts w:ascii="Times New Roman" w:hAnsi="Times New Roman"/>
                <w:b/>
                <w:bCs/>
                <w:sz w:val="24"/>
                <w:szCs w:val="24"/>
              </w:rPr>
              <w:t>зеленых насаждений вдоль дорог</w:t>
            </w:r>
            <w:r w:rsidRPr="00EF73E9">
              <w:rPr>
                <w:rFonts w:ascii="Times New Roman" w:hAnsi="Times New Roman"/>
                <w:sz w:val="24"/>
                <w:szCs w:val="24"/>
              </w:rPr>
              <w:t xml:space="preserve"> для снижения уровня пыли и загрязняющих веществ (шумозащитное озеленение).</w:t>
            </w:r>
          </w:p>
        </w:tc>
      </w:tr>
      <w:tr w:rsidR="00EF73E9" w:rsidRPr="00EF73E9" w14:paraId="298BDC39" w14:textId="77777777" w:rsidTr="004E674C">
        <w:tc>
          <w:tcPr>
            <w:tcW w:w="2943" w:type="dxa"/>
            <w:vAlign w:val="center"/>
          </w:tcPr>
          <w:p w14:paraId="589816AA" w14:textId="77777777" w:rsidR="00EF73E9" w:rsidRPr="00EF73E9" w:rsidRDefault="00EF73E9" w:rsidP="00EF73E9">
            <w:pPr>
              <w:rPr>
                <w:rFonts w:ascii="Times New Roman" w:hAnsi="Times New Roman"/>
                <w:sz w:val="24"/>
                <w:szCs w:val="24"/>
              </w:rPr>
            </w:pPr>
          </w:p>
        </w:tc>
        <w:tc>
          <w:tcPr>
            <w:tcW w:w="2872" w:type="dxa"/>
            <w:vAlign w:val="center"/>
          </w:tcPr>
          <w:p w14:paraId="5DAA6D8B" w14:textId="77777777" w:rsidR="00EF73E9" w:rsidRPr="00EF73E9" w:rsidRDefault="00EF73E9" w:rsidP="00EF73E9">
            <w:pPr>
              <w:rPr>
                <w:rFonts w:ascii="Times New Roman" w:hAnsi="Times New Roman"/>
                <w:sz w:val="24"/>
                <w:szCs w:val="24"/>
              </w:rPr>
            </w:pPr>
          </w:p>
        </w:tc>
        <w:tc>
          <w:tcPr>
            <w:tcW w:w="3191" w:type="dxa"/>
            <w:vAlign w:val="center"/>
          </w:tcPr>
          <w:p w14:paraId="6E395C03" w14:textId="77777777" w:rsidR="00EF73E9" w:rsidRPr="00EF73E9" w:rsidRDefault="00EF73E9" w:rsidP="00EF73E9">
            <w:pPr>
              <w:rPr>
                <w:rFonts w:ascii="Times New Roman" w:hAnsi="Times New Roman"/>
                <w:sz w:val="24"/>
                <w:szCs w:val="24"/>
              </w:rPr>
            </w:pPr>
            <w:r w:rsidRPr="00EF73E9">
              <w:rPr>
                <w:rFonts w:ascii="Times New Roman" w:hAnsi="Times New Roman"/>
                <w:b/>
                <w:bCs/>
                <w:sz w:val="24"/>
                <w:szCs w:val="24"/>
              </w:rPr>
              <w:t>Контроль за выбросами</w:t>
            </w:r>
            <w:r w:rsidRPr="00EF73E9">
              <w:rPr>
                <w:rFonts w:ascii="Times New Roman" w:hAnsi="Times New Roman"/>
                <w:sz w:val="24"/>
                <w:szCs w:val="24"/>
              </w:rPr>
              <w:t xml:space="preserve"> строительной техники (регулярное обслуживание, соблюдение норм).</w:t>
            </w:r>
          </w:p>
        </w:tc>
      </w:tr>
    </w:tbl>
    <w:p w14:paraId="758C375E" w14:textId="77777777" w:rsidR="00EF73E9" w:rsidRPr="00EF73E9" w:rsidRDefault="00EF73E9" w:rsidP="00EF73E9"/>
    <w:p w14:paraId="1F3507FD" w14:textId="77777777" w:rsidR="00EF73E9" w:rsidRPr="00EF73E9" w:rsidRDefault="00EF73E9" w:rsidP="00EF73E9">
      <w:pPr>
        <w:ind w:firstLine="709"/>
        <w:rPr>
          <w:rFonts w:ascii="Times New Roman" w:hAnsi="Times New Roman" w:cs="Times New Roman"/>
          <w:sz w:val="28"/>
          <w:szCs w:val="28"/>
        </w:rPr>
      </w:pPr>
      <w:r w:rsidRPr="00EF73E9">
        <w:rPr>
          <w:rFonts w:ascii="Times New Roman" w:hAnsi="Times New Roman" w:cs="Times New Roman"/>
          <w:sz w:val="28"/>
          <w:szCs w:val="28"/>
        </w:rPr>
        <w:lastRenderedPageBreak/>
        <w:t>4. Утрата биоразнообразия</w:t>
      </w:r>
    </w:p>
    <w:tbl>
      <w:tblPr>
        <w:tblStyle w:val="af0"/>
        <w:tblW w:w="0" w:type="auto"/>
        <w:tblInd w:w="250" w:type="dxa"/>
        <w:tblLook w:val="04A0" w:firstRow="1" w:lastRow="0" w:firstColumn="1" w:lastColumn="0" w:noHBand="0" w:noVBand="1"/>
      </w:tblPr>
      <w:tblGrid>
        <w:gridCol w:w="2802"/>
        <w:gridCol w:w="3190"/>
        <w:gridCol w:w="3191"/>
      </w:tblGrid>
      <w:tr w:rsidR="00EF73E9" w:rsidRPr="00EF73E9" w14:paraId="06F22676" w14:textId="77777777" w:rsidTr="004E674C">
        <w:tc>
          <w:tcPr>
            <w:tcW w:w="2802" w:type="dxa"/>
            <w:vAlign w:val="center"/>
          </w:tcPr>
          <w:p w14:paraId="50802BAF" w14:textId="77777777" w:rsidR="00EF73E9" w:rsidRPr="00EF73E9" w:rsidRDefault="00EF73E9" w:rsidP="00EF73E9">
            <w:pPr>
              <w:rPr>
                <w:rFonts w:ascii="Times New Roman" w:hAnsi="Times New Roman"/>
                <w:sz w:val="24"/>
                <w:szCs w:val="24"/>
              </w:rPr>
            </w:pPr>
            <w:r w:rsidRPr="00EF73E9">
              <w:rPr>
                <w:rFonts w:ascii="Times New Roman" w:hAnsi="Times New Roman"/>
                <w:sz w:val="24"/>
                <w:szCs w:val="24"/>
              </w:rPr>
              <w:t>Риски</w:t>
            </w:r>
          </w:p>
        </w:tc>
        <w:tc>
          <w:tcPr>
            <w:tcW w:w="3190" w:type="dxa"/>
            <w:vAlign w:val="center"/>
          </w:tcPr>
          <w:p w14:paraId="6018A9F2" w14:textId="77777777" w:rsidR="00EF73E9" w:rsidRPr="00EF73E9" w:rsidRDefault="00EF73E9" w:rsidP="00EF73E9">
            <w:pPr>
              <w:rPr>
                <w:rFonts w:ascii="Times New Roman" w:hAnsi="Times New Roman"/>
                <w:sz w:val="24"/>
                <w:szCs w:val="24"/>
              </w:rPr>
            </w:pPr>
            <w:r w:rsidRPr="00EF73E9">
              <w:rPr>
                <w:rFonts w:ascii="Times New Roman" w:hAnsi="Times New Roman"/>
                <w:sz w:val="24"/>
                <w:szCs w:val="24"/>
              </w:rPr>
              <w:t>Влияние на здоровье населения</w:t>
            </w:r>
          </w:p>
        </w:tc>
        <w:tc>
          <w:tcPr>
            <w:tcW w:w="3191" w:type="dxa"/>
            <w:vAlign w:val="center"/>
          </w:tcPr>
          <w:p w14:paraId="2D3C8CCC" w14:textId="77777777" w:rsidR="00EF73E9" w:rsidRPr="00EF73E9" w:rsidRDefault="00EF73E9" w:rsidP="00EF73E9">
            <w:pPr>
              <w:rPr>
                <w:rFonts w:ascii="Times New Roman" w:hAnsi="Times New Roman"/>
                <w:sz w:val="24"/>
                <w:szCs w:val="24"/>
              </w:rPr>
            </w:pPr>
            <w:r w:rsidRPr="00EF73E9">
              <w:rPr>
                <w:rFonts w:ascii="Times New Roman" w:hAnsi="Times New Roman"/>
                <w:sz w:val="24"/>
                <w:szCs w:val="24"/>
              </w:rPr>
              <w:t>Меры по снижению риска (Проектные решения)</w:t>
            </w:r>
          </w:p>
        </w:tc>
      </w:tr>
      <w:tr w:rsidR="00EF73E9" w:rsidRPr="00EF73E9" w14:paraId="741BC324" w14:textId="77777777" w:rsidTr="004E674C">
        <w:tc>
          <w:tcPr>
            <w:tcW w:w="2802" w:type="dxa"/>
            <w:vMerge w:val="restart"/>
            <w:vAlign w:val="center"/>
          </w:tcPr>
          <w:p w14:paraId="12BA20C3" w14:textId="77777777" w:rsidR="00EF73E9" w:rsidRPr="00EF73E9" w:rsidRDefault="00EF73E9" w:rsidP="00EF73E9">
            <w:pPr>
              <w:rPr>
                <w:rFonts w:ascii="Times New Roman" w:hAnsi="Times New Roman"/>
                <w:sz w:val="24"/>
                <w:szCs w:val="24"/>
              </w:rPr>
            </w:pPr>
            <w:r w:rsidRPr="00EF73E9">
              <w:rPr>
                <w:rFonts w:ascii="Times New Roman" w:hAnsi="Times New Roman"/>
                <w:b/>
                <w:bCs/>
                <w:sz w:val="24"/>
                <w:szCs w:val="24"/>
              </w:rPr>
              <w:t>Уничтожение естественных мест обитания</w:t>
            </w:r>
            <w:r w:rsidRPr="00EF73E9">
              <w:rPr>
                <w:rFonts w:ascii="Times New Roman" w:hAnsi="Times New Roman"/>
                <w:sz w:val="24"/>
                <w:szCs w:val="24"/>
              </w:rPr>
              <w:t xml:space="preserve"> животных и растений в результате застройки территории.</w:t>
            </w:r>
          </w:p>
        </w:tc>
        <w:tc>
          <w:tcPr>
            <w:tcW w:w="3190" w:type="dxa"/>
            <w:vMerge w:val="restart"/>
            <w:vAlign w:val="center"/>
          </w:tcPr>
          <w:p w14:paraId="09878C8B" w14:textId="77777777" w:rsidR="00EF73E9" w:rsidRPr="00EF73E9" w:rsidRDefault="00EF73E9" w:rsidP="00EF73E9">
            <w:pPr>
              <w:rPr>
                <w:rFonts w:ascii="Times New Roman" w:hAnsi="Times New Roman"/>
                <w:sz w:val="24"/>
                <w:szCs w:val="24"/>
              </w:rPr>
            </w:pPr>
            <w:r w:rsidRPr="00EF73E9">
              <w:rPr>
                <w:rFonts w:ascii="Times New Roman" w:hAnsi="Times New Roman"/>
                <w:sz w:val="24"/>
                <w:szCs w:val="24"/>
              </w:rPr>
              <w:t xml:space="preserve">Снижение </w:t>
            </w:r>
            <w:r w:rsidRPr="00EF73E9">
              <w:rPr>
                <w:rFonts w:ascii="Times New Roman" w:hAnsi="Times New Roman"/>
                <w:b/>
                <w:bCs/>
                <w:sz w:val="24"/>
                <w:szCs w:val="24"/>
              </w:rPr>
              <w:t>экологической устойчивости</w:t>
            </w:r>
            <w:r w:rsidRPr="00EF73E9">
              <w:rPr>
                <w:rFonts w:ascii="Times New Roman" w:hAnsi="Times New Roman"/>
                <w:sz w:val="24"/>
                <w:szCs w:val="24"/>
              </w:rPr>
              <w:t xml:space="preserve"> территории, что негативно скажется на общем качестве жизни населения.</w:t>
            </w:r>
          </w:p>
        </w:tc>
        <w:tc>
          <w:tcPr>
            <w:tcW w:w="3191" w:type="dxa"/>
            <w:vAlign w:val="center"/>
          </w:tcPr>
          <w:p w14:paraId="302770B6" w14:textId="77777777" w:rsidR="00EF73E9" w:rsidRPr="00EF73E9" w:rsidRDefault="00EF73E9" w:rsidP="00EF73E9">
            <w:pPr>
              <w:rPr>
                <w:rFonts w:ascii="Times New Roman" w:hAnsi="Times New Roman"/>
                <w:sz w:val="24"/>
                <w:szCs w:val="24"/>
              </w:rPr>
            </w:pPr>
            <w:r w:rsidRPr="00EF73E9">
              <w:rPr>
                <w:rFonts w:ascii="Times New Roman" w:hAnsi="Times New Roman"/>
                <w:b/>
                <w:bCs/>
                <w:sz w:val="24"/>
                <w:szCs w:val="24"/>
              </w:rPr>
              <w:t>Создание зеленых зон, парков и скверов</w:t>
            </w:r>
            <w:r w:rsidRPr="00EF73E9">
              <w:rPr>
                <w:rFonts w:ascii="Times New Roman" w:hAnsi="Times New Roman"/>
                <w:sz w:val="24"/>
                <w:szCs w:val="24"/>
              </w:rPr>
              <w:t xml:space="preserve"> (компенсация).</w:t>
            </w:r>
          </w:p>
        </w:tc>
      </w:tr>
      <w:tr w:rsidR="00EF73E9" w:rsidRPr="00EF73E9" w14:paraId="0DAB3683" w14:textId="77777777" w:rsidTr="004E674C">
        <w:tc>
          <w:tcPr>
            <w:tcW w:w="2802" w:type="dxa"/>
            <w:vMerge/>
            <w:vAlign w:val="center"/>
          </w:tcPr>
          <w:p w14:paraId="681A31CA" w14:textId="77777777" w:rsidR="00EF73E9" w:rsidRPr="00EF73E9" w:rsidRDefault="00EF73E9" w:rsidP="00EF73E9">
            <w:pPr>
              <w:rPr>
                <w:rFonts w:ascii="Times New Roman" w:hAnsi="Times New Roman"/>
                <w:sz w:val="24"/>
                <w:szCs w:val="24"/>
              </w:rPr>
            </w:pPr>
          </w:p>
        </w:tc>
        <w:tc>
          <w:tcPr>
            <w:tcW w:w="3190" w:type="dxa"/>
            <w:vMerge/>
            <w:vAlign w:val="center"/>
          </w:tcPr>
          <w:p w14:paraId="4FF4FA02" w14:textId="77777777" w:rsidR="00EF73E9" w:rsidRPr="00EF73E9" w:rsidRDefault="00EF73E9" w:rsidP="00EF73E9">
            <w:pPr>
              <w:rPr>
                <w:rFonts w:ascii="Times New Roman" w:hAnsi="Times New Roman"/>
                <w:sz w:val="24"/>
                <w:szCs w:val="24"/>
              </w:rPr>
            </w:pPr>
          </w:p>
        </w:tc>
        <w:tc>
          <w:tcPr>
            <w:tcW w:w="3191" w:type="dxa"/>
            <w:vAlign w:val="center"/>
          </w:tcPr>
          <w:p w14:paraId="04280096" w14:textId="77777777" w:rsidR="00EF73E9" w:rsidRPr="00EF73E9" w:rsidRDefault="00EF73E9" w:rsidP="00EF73E9">
            <w:pPr>
              <w:rPr>
                <w:rFonts w:ascii="Times New Roman" w:hAnsi="Times New Roman"/>
                <w:sz w:val="24"/>
                <w:szCs w:val="24"/>
              </w:rPr>
            </w:pPr>
            <w:r w:rsidRPr="00EF73E9">
              <w:rPr>
                <w:rFonts w:ascii="Times New Roman" w:hAnsi="Times New Roman"/>
                <w:sz w:val="24"/>
                <w:szCs w:val="24"/>
              </w:rPr>
              <w:t xml:space="preserve">Проведение </w:t>
            </w:r>
            <w:r w:rsidRPr="00EF73E9">
              <w:rPr>
                <w:rFonts w:ascii="Times New Roman" w:hAnsi="Times New Roman"/>
                <w:b/>
                <w:bCs/>
                <w:sz w:val="24"/>
                <w:szCs w:val="24"/>
              </w:rPr>
              <w:t>компенсационного озеленения</w:t>
            </w:r>
            <w:r w:rsidRPr="00EF73E9">
              <w:rPr>
                <w:rFonts w:ascii="Times New Roman" w:hAnsi="Times New Roman"/>
                <w:sz w:val="24"/>
                <w:szCs w:val="24"/>
              </w:rPr>
              <w:t xml:space="preserve"> (использование местных, аборигенных видов).</w:t>
            </w:r>
          </w:p>
        </w:tc>
      </w:tr>
    </w:tbl>
    <w:p w14:paraId="7C570605"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bdr w:val="none" w:sz="0" w:space="0" w:color="auto" w:frame="1"/>
          <w:lang w:eastAsia="ru-RU"/>
        </w:rPr>
      </w:pPr>
    </w:p>
    <w:p w14:paraId="318EE421"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3.4.2. Кумулятивные экологические риски</w:t>
      </w:r>
    </w:p>
    <w:p w14:paraId="51D298A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Кумулятивные экологические риски</w:t>
      </w:r>
      <w:r w:rsidRPr="00EF73E9">
        <w:rPr>
          <w:rFonts w:ascii="Times New Roman" w:eastAsia="Times New Roman" w:hAnsi="Times New Roman" w:cs="Times New Roman"/>
          <w:sz w:val="28"/>
          <w:szCs w:val="28"/>
          <w:lang w:eastAsia="ru-RU"/>
        </w:rPr>
        <w:t xml:space="preserve"> представляют собой угрозу, возникающую не от одного отдельного фактора, а от </w:t>
      </w:r>
      <w:r w:rsidRPr="00EF73E9">
        <w:rPr>
          <w:rFonts w:ascii="Times New Roman" w:eastAsia="Times New Roman" w:hAnsi="Times New Roman" w:cs="Times New Roman"/>
          <w:b/>
          <w:bCs/>
          <w:sz w:val="28"/>
          <w:szCs w:val="28"/>
          <w:lang w:eastAsia="ru-RU"/>
        </w:rPr>
        <w:t>совокупного воздействия</w:t>
      </w:r>
      <w:r w:rsidRPr="00EF73E9">
        <w:rPr>
          <w:rFonts w:ascii="Times New Roman" w:eastAsia="Times New Roman" w:hAnsi="Times New Roman" w:cs="Times New Roman"/>
          <w:sz w:val="28"/>
          <w:szCs w:val="28"/>
          <w:lang w:eastAsia="ru-RU"/>
        </w:rPr>
        <w:t xml:space="preserve"> всех антропогенных и природных стрессоров на окружающую среду и здоровье населения.</w:t>
      </w:r>
    </w:p>
    <w:p w14:paraId="1736661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Эти риски имеют </w:t>
      </w:r>
      <w:r w:rsidRPr="00EF73E9">
        <w:rPr>
          <w:rFonts w:ascii="Times New Roman" w:eastAsia="Times New Roman" w:hAnsi="Times New Roman" w:cs="Times New Roman"/>
          <w:b/>
          <w:bCs/>
          <w:sz w:val="28"/>
          <w:szCs w:val="28"/>
          <w:lang w:eastAsia="ru-RU"/>
        </w:rPr>
        <w:t>долгосрочную перспективу</w:t>
      </w:r>
      <w:r w:rsidRPr="00EF73E9">
        <w:rPr>
          <w:rFonts w:ascii="Times New Roman" w:eastAsia="Times New Roman" w:hAnsi="Times New Roman" w:cs="Times New Roman"/>
          <w:sz w:val="28"/>
          <w:szCs w:val="28"/>
          <w:lang w:eastAsia="ru-RU"/>
        </w:rPr>
        <w:t xml:space="preserve"> и требуют комплексного, интегрированного подхода к их управлению и снижению.</w:t>
      </w:r>
    </w:p>
    <w:p w14:paraId="1CF7D8D3" w14:textId="6AD1ABC0"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 xml:space="preserve">1. Сущность кумулятивных рисков в с. </w:t>
      </w:r>
      <w:r w:rsidR="00C9058B">
        <w:rPr>
          <w:rFonts w:ascii="Times New Roman" w:eastAsia="Times New Roman" w:hAnsi="Times New Roman" w:cs="Times New Roman"/>
          <w:i/>
          <w:sz w:val="28"/>
          <w:szCs w:val="28"/>
          <w:lang w:eastAsia="ru-RU"/>
        </w:rPr>
        <w:t>Кызылшаруа</w:t>
      </w:r>
    </w:p>
    <w:p w14:paraId="6B45E746" w14:textId="68555A99"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В контексте Генерального плана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кумулятивный риск обусловлен взаимодействием следующих основных факторов:</w:t>
      </w:r>
    </w:p>
    <w:tbl>
      <w:tblPr>
        <w:tblStyle w:val="af0"/>
        <w:tblW w:w="0" w:type="auto"/>
        <w:tblLook w:val="04A0" w:firstRow="1" w:lastRow="0" w:firstColumn="1" w:lastColumn="0" w:noHBand="0" w:noVBand="1"/>
      </w:tblPr>
      <w:tblGrid>
        <w:gridCol w:w="3190"/>
        <w:gridCol w:w="2872"/>
        <w:gridCol w:w="3191"/>
      </w:tblGrid>
      <w:tr w:rsidR="00EF73E9" w:rsidRPr="00EF73E9" w14:paraId="35F226F1" w14:textId="77777777" w:rsidTr="004E674C">
        <w:tc>
          <w:tcPr>
            <w:tcW w:w="3190" w:type="dxa"/>
            <w:vAlign w:val="center"/>
          </w:tcPr>
          <w:p w14:paraId="73C65359" w14:textId="77777777" w:rsidR="00EF73E9" w:rsidRPr="00EF73E9" w:rsidRDefault="00EF73E9" w:rsidP="00EF73E9">
            <w:pPr>
              <w:spacing w:after="0" w:line="360" w:lineRule="auto"/>
              <w:jc w:val="both"/>
              <w:rPr>
                <w:rFonts w:ascii="Times New Roman" w:hAnsi="Times New Roman"/>
                <w:sz w:val="28"/>
                <w:szCs w:val="28"/>
              </w:rPr>
            </w:pPr>
            <w:r w:rsidRPr="00EF73E9">
              <w:rPr>
                <w:rFonts w:ascii="Times New Roman" w:hAnsi="Times New Roman"/>
                <w:b/>
                <w:bCs/>
                <w:sz w:val="28"/>
                <w:szCs w:val="28"/>
              </w:rPr>
              <w:t>Фактор риска</w:t>
            </w:r>
          </w:p>
        </w:tc>
        <w:tc>
          <w:tcPr>
            <w:tcW w:w="2872" w:type="dxa"/>
            <w:vAlign w:val="center"/>
          </w:tcPr>
          <w:p w14:paraId="1A788554" w14:textId="77777777" w:rsidR="00EF73E9" w:rsidRPr="00EF73E9" w:rsidRDefault="00EF73E9" w:rsidP="00EF73E9">
            <w:pPr>
              <w:spacing w:after="0" w:line="360" w:lineRule="auto"/>
              <w:ind w:firstLine="71"/>
              <w:jc w:val="both"/>
              <w:rPr>
                <w:rFonts w:ascii="Times New Roman" w:hAnsi="Times New Roman"/>
                <w:sz w:val="28"/>
                <w:szCs w:val="28"/>
              </w:rPr>
            </w:pPr>
            <w:r w:rsidRPr="00EF73E9">
              <w:rPr>
                <w:rFonts w:ascii="Times New Roman" w:hAnsi="Times New Roman"/>
                <w:b/>
                <w:bCs/>
                <w:sz w:val="28"/>
                <w:szCs w:val="28"/>
              </w:rPr>
              <w:t>Взаимодействие и эффект</w:t>
            </w:r>
          </w:p>
        </w:tc>
        <w:tc>
          <w:tcPr>
            <w:tcW w:w="3191" w:type="dxa"/>
            <w:vAlign w:val="center"/>
          </w:tcPr>
          <w:p w14:paraId="1C9FB512" w14:textId="77777777" w:rsidR="00EF73E9" w:rsidRPr="00EF73E9" w:rsidRDefault="00EF73E9" w:rsidP="00EF73E9">
            <w:pPr>
              <w:spacing w:after="0" w:line="360" w:lineRule="auto"/>
              <w:ind w:hanging="1"/>
              <w:jc w:val="both"/>
              <w:rPr>
                <w:rFonts w:ascii="Times New Roman" w:hAnsi="Times New Roman"/>
                <w:sz w:val="28"/>
                <w:szCs w:val="28"/>
              </w:rPr>
            </w:pPr>
            <w:r w:rsidRPr="00EF73E9">
              <w:rPr>
                <w:rFonts w:ascii="Times New Roman" w:hAnsi="Times New Roman"/>
                <w:b/>
                <w:bCs/>
                <w:sz w:val="28"/>
                <w:szCs w:val="28"/>
              </w:rPr>
              <w:t>Фактор риска</w:t>
            </w:r>
          </w:p>
        </w:tc>
      </w:tr>
      <w:tr w:rsidR="00EF73E9" w:rsidRPr="00EF73E9" w14:paraId="5497ED98" w14:textId="77777777" w:rsidTr="004E674C">
        <w:tc>
          <w:tcPr>
            <w:tcW w:w="3190" w:type="dxa"/>
            <w:vAlign w:val="center"/>
          </w:tcPr>
          <w:p w14:paraId="25CCB642" w14:textId="77777777" w:rsidR="00EF73E9" w:rsidRPr="00EF73E9" w:rsidRDefault="00EF73E9" w:rsidP="00EF73E9">
            <w:pPr>
              <w:spacing w:after="0" w:line="360" w:lineRule="auto"/>
              <w:jc w:val="both"/>
              <w:rPr>
                <w:rFonts w:ascii="Times New Roman" w:hAnsi="Times New Roman"/>
                <w:sz w:val="28"/>
                <w:szCs w:val="28"/>
              </w:rPr>
            </w:pPr>
            <w:r w:rsidRPr="00EF73E9">
              <w:rPr>
                <w:rFonts w:ascii="Times New Roman" w:hAnsi="Times New Roman"/>
                <w:bCs/>
                <w:sz w:val="28"/>
                <w:szCs w:val="28"/>
              </w:rPr>
              <w:t>Загрязнение воды (септики)</w:t>
            </w:r>
          </w:p>
        </w:tc>
        <w:tc>
          <w:tcPr>
            <w:tcW w:w="2872" w:type="dxa"/>
            <w:vAlign w:val="center"/>
          </w:tcPr>
          <w:p w14:paraId="3978B920" w14:textId="77777777" w:rsidR="00EF73E9" w:rsidRPr="00EF73E9" w:rsidRDefault="00EF73E9" w:rsidP="00EF73E9">
            <w:pPr>
              <w:spacing w:after="0" w:line="360" w:lineRule="auto"/>
              <w:ind w:firstLine="71"/>
              <w:jc w:val="both"/>
              <w:rPr>
                <w:rFonts w:ascii="Times New Roman" w:hAnsi="Times New Roman"/>
                <w:sz w:val="28"/>
                <w:szCs w:val="28"/>
              </w:rPr>
            </w:pPr>
            <w:r w:rsidRPr="00EF73E9">
              <w:rPr>
                <w:rFonts w:ascii="Times New Roman" w:hAnsi="Times New Roman"/>
                <w:bCs/>
                <w:sz w:val="28"/>
                <w:szCs w:val="28"/>
              </w:rPr>
              <w:t>+</w:t>
            </w:r>
          </w:p>
        </w:tc>
        <w:tc>
          <w:tcPr>
            <w:tcW w:w="3191" w:type="dxa"/>
            <w:vAlign w:val="center"/>
          </w:tcPr>
          <w:p w14:paraId="6762CE79" w14:textId="77777777" w:rsidR="00EF73E9" w:rsidRPr="00EF73E9" w:rsidRDefault="00EF73E9" w:rsidP="00EF73E9">
            <w:pPr>
              <w:spacing w:after="0" w:line="360" w:lineRule="auto"/>
              <w:ind w:hanging="1"/>
              <w:jc w:val="both"/>
              <w:rPr>
                <w:rFonts w:ascii="Times New Roman" w:hAnsi="Times New Roman"/>
                <w:sz w:val="28"/>
                <w:szCs w:val="28"/>
              </w:rPr>
            </w:pPr>
            <w:r w:rsidRPr="00EF73E9">
              <w:rPr>
                <w:rFonts w:ascii="Times New Roman" w:hAnsi="Times New Roman"/>
                <w:bCs/>
                <w:sz w:val="28"/>
                <w:szCs w:val="28"/>
              </w:rPr>
              <w:t>Загрязнение воды (септики)</w:t>
            </w:r>
          </w:p>
        </w:tc>
      </w:tr>
      <w:tr w:rsidR="00EF73E9" w:rsidRPr="00EF73E9" w14:paraId="2047C825" w14:textId="77777777" w:rsidTr="004E674C">
        <w:tc>
          <w:tcPr>
            <w:tcW w:w="3190" w:type="dxa"/>
            <w:vAlign w:val="center"/>
          </w:tcPr>
          <w:p w14:paraId="6382C0CD" w14:textId="77777777" w:rsidR="00EF73E9" w:rsidRPr="00EF73E9" w:rsidRDefault="00EF73E9" w:rsidP="00EF73E9">
            <w:pPr>
              <w:spacing w:after="0" w:line="360" w:lineRule="auto"/>
              <w:jc w:val="both"/>
              <w:rPr>
                <w:rFonts w:ascii="Times New Roman" w:hAnsi="Times New Roman"/>
                <w:sz w:val="28"/>
                <w:szCs w:val="28"/>
              </w:rPr>
            </w:pPr>
            <w:r w:rsidRPr="00EF73E9">
              <w:rPr>
                <w:rFonts w:ascii="Times New Roman" w:hAnsi="Times New Roman"/>
                <w:bCs/>
                <w:sz w:val="28"/>
                <w:szCs w:val="28"/>
              </w:rPr>
              <w:t>Уплотнение почвы</w:t>
            </w:r>
          </w:p>
        </w:tc>
        <w:tc>
          <w:tcPr>
            <w:tcW w:w="2872" w:type="dxa"/>
            <w:vAlign w:val="center"/>
          </w:tcPr>
          <w:p w14:paraId="2A2B577C" w14:textId="77777777" w:rsidR="00EF73E9" w:rsidRPr="00EF73E9" w:rsidRDefault="00EF73E9" w:rsidP="00EF73E9">
            <w:pPr>
              <w:spacing w:after="0" w:line="360" w:lineRule="auto"/>
              <w:ind w:firstLine="71"/>
              <w:jc w:val="both"/>
              <w:rPr>
                <w:rFonts w:ascii="Times New Roman" w:hAnsi="Times New Roman"/>
                <w:sz w:val="28"/>
                <w:szCs w:val="28"/>
              </w:rPr>
            </w:pPr>
            <w:r w:rsidRPr="00EF73E9">
              <w:rPr>
                <w:rFonts w:ascii="Times New Roman" w:hAnsi="Times New Roman"/>
                <w:bCs/>
                <w:sz w:val="28"/>
                <w:szCs w:val="28"/>
              </w:rPr>
              <w:t>+</w:t>
            </w:r>
          </w:p>
        </w:tc>
        <w:tc>
          <w:tcPr>
            <w:tcW w:w="3191" w:type="dxa"/>
            <w:vAlign w:val="center"/>
          </w:tcPr>
          <w:p w14:paraId="5BC7EFCF" w14:textId="77777777" w:rsidR="00EF73E9" w:rsidRPr="00EF73E9" w:rsidRDefault="00EF73E9" w:rsidP="00EF73E9">
            <w:pPr>
              <w:spacing w:after="0" w:line="360" w:lineRule="auto"/>
              <w:ind w:hanging="1"/>
              <w:jc w:val="both"/>
              <w:rPr>
                <w:rFonts w:ascii="Times New Roman" w:hAnsi="Times New Roman"/>
                <w:sz w:val="28"/>
                <w:szCs w:val="28"/>
              </w:rPr>
            </w:pPr>
            <w:r w:rsidRPr="00EF73E9">
              <w:rPr>
                <w:rFonts w:ascii="Times New Roman" w:hAnsi="Times New Roman"/>
                <w:bCs/>
                <w:sz w:val="28"/>
                <w:szCs w:val="28"/>
              </w:rPr>
              <w:t>Уплотнение почвы</w:t>
            </w:r>
          </w:p>
        </w:tc>
      </w:tr>
      <w:tr w:rsidR="00EF73E9" w:rsidRPr="00EF73E9" w14:paraId="2D16DCB8" w14:textId="77777777" w:rsidTr="004E674C">
        <w:tc>
          <w:tcPr>
            <w:tcW w:w="3190" w:type="dxa"/>
            <w:vAlign w:val="center"/>
          </w:tcPr>
          <w:p w14:paraId="7CD5F526" w14:textId="77777777" w:rsidR="00EF73E9" w:rsidRPr="00EF73E9" w:rsidRDefault="00EF73E9" w:rsidP="00EF73E9">
            <w:pPr>
              <w:spacing w:after="0" w:line="360" w:lineRule="auto"/>
              <w:jc w:val="both"/>
              <w:rPr>
                <w:rFonts w:ascii="Times New Roman" w:hAnsi="Times New Roman"/>
                <w:sz w:val="28"/>
                <w:szCs w:val="28"/>
              </w:rPr>
            </w:pPr>
            <w:r w:rsidRPr="00EF73E9">
              <w:rPr>
                <w:rFonts w:ascii="Times New Roman" w:hAnsi="Times New Roman"/>
                <w:bCs/>
                <w:sz w:val="28"/>
                <w:szCs w:val="28"/>
              </w:rPr>
              <w:t>Рост транспорта</w:t>
            </w:r>
          </w:p>
        </w:tc>
        <w:tc>
          <w:tcPr>
            <w:tcW w:w="2872" w:type="dxa"/>
            <w:vAlign w:val="center"/>
          </w:tcPr>
          <w:p w14:paraId="372ABE79" w14:textId="77777777" w:rsidR="00EF73E9" w:rsidRPr="00EF73E9" w:rsidRDefault="00EF73E9" w:rsidP="00EF73E9">
            <w:pPr>
              <w:spacing w:after="0" w:line="360" w:lineRule="auto"/>
              <w:ind w:firstLine="71"/>
              <w:jc w:val="both"/>
              <w:rPr>
                <w:rFonts w:ascii="Times New Roman" w:hAnsi="Times New Roman"/>
                <w:sz w:val="28"/>
                <w:szCs w:val="28"/>
              </w:rPr>
            </w:pPr>
            <w:r w:rsidRPr="00EF73E9">
              <w:rPr>
                <w:rFonts w:ascii="Times New Roman" w:hAnsi="Times New Roman"/>
                <w:bCs/>
                <w:sz w:val="28"/>
                <w:szCs w:val="28"/>
              </w:rPr>
              <w:t>+</w:t>
            </w:r>
          </w:p>
        </w:tc>
        <w:tc>
          <w:tcPr>
            <w:tcW w:w="3191" w:type="dxa"/>
            <w:vAlign w:val="center"/>
          </w:tcPr>
          <w:p w14:paraId="7DD9F19C" w14:textId="77777777" w:rsidR="00EF73E9" w:rsidRPr="00EF73E9" w:rsidRDefault="00EF73E9" w:rsidP="00EF73E9">
            <w:pPr>
              <w:spacing w:after="0" w:line="360" w:lineRule="auto"/>
              <w:ind w:hanging="1"/>
              <w:jc w:val="both"/>
              <w:rPr>
                <w:rFonts w:ascii="Times New Roman" w:hAnsi="Times New Roman"/>
                <w:sz w:val="28"/>
                <w:szCs w:val="28"/>
              </w:rPr>
            </w:pPr>
            <w:r w:rsidRPr="00EF73E9">
              <w:rPr>
                <w:rFonts w:ascii="Times New Roman" w:hAnsi="Times New Roman"/>
                <w:bCs/>
                <w:sz w:val="28"/>
                <w:szCs w:val="28"/>
              </w:rPr>
              <w:t>Рост транспорта</w:t>
            </w:r>
          </w:p>
        </w:tc>
      </w:tr>
      <w:tr w:rsidR="00EF73E9" w:rsidRPr="00EF73E9" w14:paraId="6E799B7A" w14:textId="77777777" w:rsidTr="004E674C">
        <w:tc>
          <w:tcPr>
            <w:tcW w:w="3190" w:type="dxa"/>
            <w:vAlign w:val="center"/>
          </w:tcPr>
          <w:p w14:paraId="611E39D0" w14:textId="77777777" w:rsidR="00EF73E9" w:rsidRPr="00EF73E9" w:rsidRDefault="00EF73E9" w:rsidP="00EF73E9">
            <w:pPr>
              <w:spacing w:after="0" w:line="360" w:lineRule="auto"/>
              <w:jc w:val="both"/>
              <w:rPr>
                <w:rFonts w:ascii="Times New Roman" w:hAnsi="Times New Roman"/>
                <w:sz w:val="28"/>
                <w:szCs w:val="28"/>
              </w:rPr>
            </w:pPr>
            <w:r w:rsidRPr="00EF73E9">
              <w:rPr>
                <w:rFonts w:ascii="Times New Roman" w:hAnsi="Times New Roman"/>
                <w:bCs/>
                <w:sz w:val="28"/>
                <w:szCs w:val="28"/>
              </w:rPr>
              <w:t>Утрата биоразнообразия</w:t>
            </w:r>
          </w:p>
        </w:tc>
        <w:tc>
          <w:tcPr>
            <w:tcW w:w="2872" w:type="dxa"/>
            <w:vAlign w:val="center"/>
          </w:tcPr>
          <w:p w14:paraId="5F9CB887" w14:textId="77777777" w:rsidR="00EF73E9" w:rsidRPr="00EF73E9" w:rsidRDefault="00EF73E9" w:rsidP="00EF73E9">
            <w:pPr>
              <w:spacing w:after="0" w:line="360" w:lineRule="auto"/>
              <w:ind w:firstLine="71"/>
              <w:jc w:val="both"/>
              <w:rPr>
                <w:rFonts w:ascii="Times New Roman" w:hAnsi="Times New Roman"/>
                <w:sz w:val="28"/>
                <w:szCs w:val="28"/>
              </w:rPr>
            </w:pPr>
            <w:r w:rsidRPr="00EF73E9">
              <w:rPr>
                <w:rFonts w:ascii="Times New Roman" w:hAnsi="Times New Roman"/>
                <w:bCs/>
                <w:sz w:val="28"/>
                <w:szCs w:val="28"/>
              </w:rPr>
              <w:t>+</w:t>
            </w:r>
          </w:p>
        </w:tc>
        <w:tc>
          <w:tcPr>
            <w:tcW w:w="3191" w:type="dxa"/>
            <w:vAlign w:val="center"/>
          </w:tcPr>
          <w:p w14:paraId="1A5FF653" w14:textId="77777777" w:rsidR="00EF73E9" w:rsidRPr="00EF73E9" w:rsidRDefault="00EF73E9" w:rsidP="00EF73E9">
            <w:pPr>
              <w:spacing w:after="0" w:line="360" w:lineRule="auto"/>
              <w:ind w:hanging="1"/>
              <w:jc w:val="both"/>
              <w:rPr>
                <w:rFonts w:ascii="Times New Roman" w:hAnsi="Times New Roman"/>
                <w:sz w:val="28"/>
                <w:szCs w:val="28"/>
              </w:rPr>
            </w:pPr>
            <w:r w:rsidRPr="00EF73E9">
              <w:rPr>
                <w:rFonts w:ascii="Times New Roman" w:hAnsi="Times New Roman"/>
                <w:bCs/>
                <w:sz w:val="28"/>
                <w:szCs w:val="28"/>
              </w:rPr>
              <w:t>Утрата биоразнообразия</w:t>
            </w:r>
          </w:p>
        </w:tc>
      </w:tr>
    </w:tbl>
    <w:p w14:paraId="4A4E828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p>
    <w:p w14:paraId="40F2E5A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2. Комплексный подход к снижению кумулятивных рисков</w:t>
      </w:r>
    </w:p>
    <w:p w14:paraId="4160819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lastRenderedPageBreak/>
        <w:t xml:space="preserve">Для эффективного управления кумулятивными рисками Генеральный план не должен рассматривать проблемы изолированно, а использовать </w:t>
      </w:r>
      <w:r w:rsidRPr="00EF73E9">
        <w:rPr>
          <w:rFonts w:ascii="Times New Roman" w:eastAsia="Times New Roman" w:hAnsi="Times New Roman" w:cs="Times New Roman"/>
          <w:b/>
          <w:bCs/>
          <w:sz w:val="28"/>
          <w:szCs w:val="28"/>
          <w:lang w:eastAsia="ru-RU"/>
        </w:rPr>
        <w:t>интегрированные меры</w:t>
      </w:r>
      <w:r w:rsidRPr="00EF73E9">
        <w:rPr>
          <w:rFonts w:ascii="Times New Roman" w:eastAsia="Times New Roman" w:hAnsi="Times New Roman" w:cs="Times New Roman"/>
          <w:sz w:val="28"/>
          <w:szCs w:val="28"/>
          <w:lang w:eastAsia="ru-RU"/>
        </w:rPr>
        <w:t>:</w:t>
      </w:r>
    </w:p>
    <w:p w14:paraId="2E579256" w14:textId="77777777" w:rsidR="00EF73E9" w:rsidRPr="00EF73E9" w:rsidRDefault="00EF73E9" w:rsidP="00EF73E9">
      <w:pPr>
        <w:numPr>
          <w:ilvl w:val="0"/>
          <w:numId w:val="7"/>
        </w:numPr>
        <w:spacing w:after="0" w:line="360" w:lineRule="auto"/>
        <w:ind w:left="0"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xml:space="preserve">Создание </w:t>
      </w:r>
      <w:r w:rsidRPr="00EF73E9">
        <w:rPr>
          <w:rFonts w:ascii="Times New Roman" w:eastAsia="Times New Roman" w:hAnsi="Times New Roman" w:cs="Times New Roman"/>
          <w:b/>
          <w:bCs/>
          <w:sz w:val="28"/>
          <w:szCs w:val="28"/>
          <w:lang w:val="kk-KZ" w:eastAsia="ru-RU"/>
        </w:rPr>
        <w:t>ц</w:t>
      </w:r>
      <w:proofErr w:type="spellStart"/>
      <w:r w:rsidRPr="00EF73E9">
        <w:rPr>
          <w:rFonts w:ascii="Times New Roman" w:eastAsia="Times New Roman" w:hAnsi="Times New Roman" w:cs="Times New Roman"/>
          <w:b/>
          <w:bCs/>
          <w:sz w:val="28"/>
          <w:szCs w:val="28"/>
          <w:lang w:eastAsia="ru-RU"/>
        </w:rPr>
        <w:t>ентрализованной</w:t>
      </w:r>
      <w:proofErr w:type="spellEnd"/>
      <w:r w:rsidRPr="00EF73E9">
        <w:rPr>
          <w:rFonts w:ascii="Times New Roman" w:eastAsia="Times New Roman" w:hAnsi="Times New Roman" w:cs="Times New Roman"/>
          <w:b/>
          <w:bCs/>
          <w:sz w:val="28"/>
          <w:szCs w:val="28"/>
          <w:lang w:eastAsia="ru-RU"/>
        </w:rPr>
        <w:t xml:space="preserve"> </w:t>
      </w:r>
      <w:r w:rsidRPr="00EF73E9">
        <w:rPr>
          <w:rFonts w:ascii="Times New Roman" w:eastAsia="Times New Roman" w:hAnsi="Times New Roman" w:cs="Times New Roman"/>
          <w:b/>
          <w:bCs/>
          <w:sz w:val="28"/>
          <w:szCs w:val="28"/>
          <w:lang w:val="kk-KZ" w:eastAsia="ru-RU"/>
        </w:rPr>
        <w:t>и</w:t>
      </w:r>
      <w:proofErr w:type="spellStart"/>
      <w:r w:rsidRPr="00EF73E9">
        <w:rPr>
          <w:rFonts w:ascii="Times New Roman" w:eastAsia="Times New Roman" w:hAnsi="Times New Roman" w:cs="Times New Roman"/>
          <w:b/>
          <w:bCs/>
          <w:sz w:val="28"/>
          <w:szCs w:val="28"/>
          <w:lang w:eastAsia="ru-RU"/>
        </w:rPr>
        <w:t>нфраструктуры</w:t>
      </w:r>
      <w:proofErr w:type="spellEnd"/>
      <w:r w:rsidRPr="00EF73E9">
        <w:rPr>
          <w:rFonts w:ascii="Times New Roman" w:eastAsia="Times New Roman" w:hAnsi="Times New Roman" w:cs="Times New Roman"/>
          <w:b/>
          <w:bCs/>
          <w:sz w:val="28"/>
          <w:szCs w:val="28"/>
          <w:lang w:eastAsia="ru-RU"/>
        </w:rPr>
        <w:t>:</w:t>
      </w:r>
    </w:p>
    <w:p w14:paraId="7095ADF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Одновременное строительство </w:t>
      </w:r>
      <w:r w:rsidRPr="00EF73E9">
        <w:rPr>
          <w:rFonts w:ascii="Times New Roman" w:eastAsia="Times New Roman" w:hAnsi="Times New Roman" w:cs="Times New Roman"/>
          <w:b/>
          <w:bCs/>
          <w:sz w:val="28"/>
          <w:szCs w:val="28"/>
          <w:lang w:eastAsia="ru-RU"/>
        </w:rPr>
        <w:t>канализации</w:t>
      </w:r>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
          <w:bCs/>
          <w:sz w:val="28"/>
          <w:szCs w:val="28"/>
          <w:lang w:eastAsia="ru-RU"/>
        </w:rPr>
        <w:t>модернизация водоснабжения</w:t>
      </w:r>
      <w:r w:rsidRPr="00EF73E9">
        <w:rPr>
          <w:rFonts w:ascii="Times New Roman" w:eastAsia="Times New Roman" w:hAnsi="Times New Roman" w:cs="Times New Roman"/>
          <w:sz w:val="28"/>
          <w:szCs w:val="28"/>
          <w:lang w:eastAsia="ru-RU"/>
        </w:rPr>
        <w:t xml:space="preserve"> устраняет главную кумулятивную угрозу — риск водного и санитарного заражения.</w:t>
      </w:r>
    </w:p>
    <w:p w14:paraId="39404DA0" w14:textId="77777777" w:rsidR="00EF73E9" w:rsidRPr="00EF73E9" w:rsidRDefault="00EF73E9" w:rsidP="00EF73E9">
      <w:pPr>
        <w:numPr>
          <w:ilvl w:val="0"/>
          <w:numId w:val="7"/>
        </w:numPr>
        <w:spacing w:after="0" w:line="360" w:lineRule="auto"/>
        <w:ind w:left="0"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xml:space="preserve">Формирование </w:t>
      </w:r>
      <w:r w:rsidRPr="00EF73E9">
        <w:rPr>
          <w:rFonts w:ascii="Times New Roman" w:eastAsia="Times New Roman" w:hAnsi="Times New Roman" w:cs="Times New Roman"/>
          <w:b/>
          <w:bCs/>
          <w:sz w:val="28"/>
          <w:szCs w:val="28"/>
          <w:lang w:val="kk-KZ" w:eastAsia="ru-RU"/>
        </w:rPr>
        <w:t>з</w:t>
      </w:r>
      <w:proofErr w:type="spellStart"/>
      <w:r w:rsidRPr="00EF73E9">
        <w:rPr>
          <w:rFonts w:ascii="Times New Roman" w:eastAsia="Times New Roman" w:hAnsi="Times New Roman" w:cs="Times New Roman"/>
          <w:b/>
          <w:bCs/>
          <w:sz w:val="28"/>
          <w:szCs w:val="28"/>
          <w:lang w:eastAsia="ru-RU"/>
        </w:rPr>
        <w:t>елёного</w:t>
      </w:r>
      <w:proofErr w:type="spellEnd"/>
      <w:r w:rsidRPr="00EF73E9">
        <w:rPr>
          <w:rFonts w:ascii="Times New Roman" w:eastAsia="Times New Roman" w:hAnsi="Times New Roman" w:cs="Times New Roman"/>
          <w:b/>
          <w:bCs/>
          <w:sz w:val="28"/>
          <w:szCs w:val="28"/>
          <w:lang w:eastAsia="ru-RU"/>
        </w:rPr>
        <w:t xml:space="preserve"> </w:t>
      </w:r>
      <w:r w:rsidRPr="00EF73E9">
        <w:rPr>
          <w:rFonts w:ascii="Times New Roman" w:eastAsia="Times New Roman" w:hAnsi="Times New Roman" w:cs="Times New Roman"/>
          <w:b/>
          <w:bCs/>
          <w:sz w:val="28"/>
          <w:szCs w:val="28"/>
          <w:lang w:val="kk-KZ" w:eastAsia="ru-RU"/>
        </w:rPr>
        <w:t>к</w:t>
      </w:r>
      <w:proofErr w:type="spellStart"/>
      <w:r w:rsidRPr="00EF73E9">
        <w:rPr>
          <w:rFonts w:ascii="Times New Roman" w:eastAsia="Times New Roman" w:hAnsi="Times New Roman" w:cs="Times New Roman"/>
          <w:b/>
          <w:bCs/>
          <w:sz w:val="28"/>
          <w:szCs w:val="28"/>
          <w:lang w:eastAsia="ru-RU"/>
        </w:rPr>
        <w:t>аркаса</w:t>
      </w:r>
      <w:proofErr w:type="spellEnd"/>
      <w:r w:rsidRPr="00EF73E9">
        <w:rPr>
          <w:rFonts w:ascii="Times New Roman" w:eastAsia="Times New Roman" w:hAnsi="Times New Roman" w:cs="Times New Roman"/>
          <w:b/>
          <w:bCs/>
          <w:sz w:val="28"/>
          <w:szCs w:val="28"/>
          <w:lang w:eastAsia="ru-RU"/>
        </w:rPr>
        <w:t>:</w:t>
      </w:r>
    </w:p>
    <w:p w14:paraId="72EECC1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Компенсационное и шумозащитное озеленение</w:t>
      </w:r>
      <w:r w:rsidRPr="00EF73E9">
        <w:rPr>
          <w:rFonts w:ascii="Times New Roman" w:eastAsia="Times New Roman" w:hAnsi="Times New Roman" w:cs="Times New Roman"/>
          <w:sz w:val="28"/>
          <w:szCs w:val="28"/>
          <w:lang w:eastAsia="ru-RU"/>
        </w:rPr>
        <w:t xml:space="preserve"> вдоль дорог снижает загрязнение воздуха и почвы от транспорта, одновременно повышая </w:t>
      </w:r>
      <w:r w:rsidRPr="00EF73E9">
        <w:rPr>
          <w:rFonts w:ascii="Times New Roman" w:eastAsia="Times New Roman" w:hAnsi="Times New Roman" w:cs="Times New Roman"/>
          <w:b/>
          <w:bCs/>
          <w:sz w:val="28"/>
          <w:szCs w:val="28"/>
          <w:lang w:eastAsia="ru-RU"/>
        </w:rPr>
        <w:t>эстетическую и рекреационную ценность</w:t>
      </w:r>
      <w:r w:rsidRPr="00EF73E9">
        <w:rPr>
          <w:rFonts w:ascii="Times New Roman" w:eastAsia="Times New Roman" w:hAnsi="Times New Roman" w:cs="Times New Roman"/>
          <w:sz w:val="28"/>
          <w:szCs w:val="28"/>
          <w:lang w:eastAsia="ru-RU"/>
        </w:rPr>
        <w:t xml:space="preserve"> территории.</w:t>
      </w:r>
    </w:p>
    <w:p w14:paraId="4E1772F4" w14:textId="77777777" w:rsidR="00EF73E9" w:rsidRPr="00EF73E9" w:rsidRDefault="00EF73E9" w:rsidP="00EF73E9">
      <w:pPr>
        <w:numPr>
          <w:ilvl w:val="0"/>
          <w:numId w:val="7"/>
        </w:numPr>
        <w:spacing w:after="0" w:line="360" w:lineRule="auto"/>
        <w:ind w:left="0"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Внедрение ГИС:</w:t>
      </w:r>
    </w:p>
    <w:p w14:paraId="74A1DF4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Использование </w:t>
      </w:r>
      <w:r w:rsidRPr="00EF73E9">
        <w:rPr>
          <w:rFonts w:ascii="Times New Roman" w:eastAsia="Times New Roman" w:hAnsi="Times New Roman" w:cs="Times New Roman"/>
          <w:b/>
          <w:bCs/>
          <w:sz w:val="28"/>
          <w:szCs w:val="28"/>
          <w:lang w:eastAsia="ru-RU"/>
        </w:rPr>
        <w:t>геоинформационных технологий</w:t>
      </w:r>
      <w:r w:rsidRPr="00EF73E9">
        <w:rPr>
          <w:rFonts w:ascii="Times New Roman" w:eastAsia="Times New Roman" w:hAnsi="Times New Roman" w:cs="Times New Roman"/>
          <w:sz w:val="28"/>
          <w:szCs w:val="28"/>
          <w:lang w:eastAsia="ru-RU"/>
        </w:rPr>
        <w:t xml:space="preserve"> в управлении позволяет одновременно отслеживать и оптимизировать градостроительные, земельные, экологические и инженерно-транспортные параметры, обеспечивая синергетический эффект в снижении рисков.</w:t>
      </w:r>
    </w:p>
    <w:p w14:paraId="00FF31BD" w14:textId="77777777" w:rsidR="00EF73E9" w:rsidRPr="00EF73E9" w:rsidRDefault="00EF73E9" w:rsidP="00EF73E9">
      <w:pPr>
        <w:numPr>
          <w:ilvl w:val="0"/>
          <w:numId w:val="7"/>
        </w:numPr>
        <w:spacing w:after="0" w:line="360" w:lineRule="auto"/>
        <w:ind w:left="0"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Стимулирование Устойчивости:</w:t>
      </w:r>
    </w:p>
    <w:p w14:paraId="5923C0D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Переход на </w:t>
      </w:r>
      <w:r w:rsidRPr="00EF73E9">
        <w:rPr>
          <w:rFonts w:ascii="Times New Roman" w:eastAsia="Times New Roman" w:hAnsi="Times New Roman" w:cs="Times New Roman"/>
          <w:b/>
          <w:bCs/>
          <w:sz w:val="28"/>
          <w:szCs w:val="28"/>
          <w:lang w:eastAsia="ru-RU"/>
        </w:rPr>
        <w:t>экологичные виды топлива</w:t>
      </w:r>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
          <w:bCs/>
          <w:sz w:val="28"/>
          <w:szCs w:val="28"/>
          <w:lang w:eastAsia="ru-RU"/>
        </w:rPr>
        <w:t>энергоэффективные технологии</w:t>
      </w:r>
      <w:r w:rsidRPr="00EF73E9">
        <w:rPr>
          <w:rFonts w:ascii="Times New Roman" w:eastAsia="Times New Roman" w:hAnsi="Times New Roman" w:cs="Times New Roman"/>
          <w:sz w:val="28"/>
          <w:szCs w:val="28"/>
          <w:lang w:eastAsia="ru-RU"/>
        </w:rPr>
        <w:t xml:space="preserve"> снижает сразу несколько факторов риска: выбросы в воздух, потребление ресурсов и вклад в изменение климата.</w:t>
      </w:r>
    </w:p>
    <w:p w14:paraId="4BAA56F1"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bdr w:val="none" w:sz="0" w:space="0" w:color="auto" w:frame="1"/>
          <w:lang w:eastAsia="ru-RU"/>
        </w:rPr>
      </w:pPr>
    </w:p>
    <w:p w14:paraId="60D6487F"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3.4.3. Влияние на здоровье населения</w:t>
      </w:r>
    </w:p>
    <w:p w14:paraId="17A80E06" w14:textId="5C89057B"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Генеральный план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оказывает существенное влияние на здоровье населения, как за счет минимизации существующих экологических рисков, так и за счет создания более благоприятной и безопасной среды.</w:t>
      </w:r>
    </w:p>
    <w:p w14:paraId="252EC68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1. Потенциальные риски для здоровья</w:t>
      </w:r>
    </w:p>
    <w:p w14:paraId="0E824A4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Основной потенциальный риск для здоровья связан с текущим состоянием инфраструктуры, в частности, с </w:t>
      </w:r>
      <w:r w:rsidRPr="00EF73E9">
        <w:rPr>
          <w:rFonts w:ascii="Times New Roman" w:eastAsia="Times New Roman" w:hAnsi="Times New Roman" w:cs="Times New Roman"/>
          <w:b/>
          <w:bCs/>
          <w:sz w:val="28"/>
          <w:szCs w:val="28"/>
          <w:lang w:eastAsia="ru-RU"/>
        </w:rPr>
        <w:t>отсутствием централизованной системы канализации</w:t>
      </w:r>
      <w:r w:rsidRPr="00EF73E9">
        <w:rPr>
          <w:rFonts w:ascii="Times New Roman" w:eastAsia="Times New Roman" w:hAnsi="Times New Roman" w:cs="Times New Roman"/>
          <w:sz w:val="28"/>
          <w:szCs w:val="28"/>
          <w:lang w:eastAsia="ru-RU"/>
        </w:rPr>
        <w:t>:</w:t>
      </w:r>
    </w:p>
    <w:p w14:paraId="3767A86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lastRenderedPageBreak/>
        <w:t>Риск:</w:t>
      </w:r>
      <w:r w:rsidRPr="00EF73E9">
        <w:rPr>
          <w:rFonts w:ascii="Times New Roman" w:eastAsia="Times New Roman" w:hAnsi="Times New Roman" w:cs="Times New Roman"/>
          <w:sz w:val="28"/>
          <w:szCs w:val="28"/>
          <w:lang w:eastAsia="ru-RU"/>
        </w:rPr>
        <w:t xml:space="preserve"> </w:t>
      </w:r>
      <w:r w:rsidRPr="00EF73E9">
        <w:rPr>
          <w:rFonts w:ascii="Times New Roman" w:eastAsia="Times New Roman" w:hAnsi="Times New Roman" w:cs="Times New Roman"/>
          <w:b/>
          <w:bCs/>
          <w:sz w:val="28"/>
          <w:szCs w:val="28"/>
          <w:lang w:eastAsia="ru-RU"/>
        </w:rPr>
        <w:t>Распространение инфекционных заболеваний</w:t>
      </w:r>
      <w:r w:rsidRPr="00EF73E9">
        <w:rPr>
          <w:rFonts w:ascii="Times New Roman" w:eastAsia="Times New Roman" w:hAnsi="Times New Roman" w:cs="Times New Roman"/>
          <w:sz w:val="28"/>
          <w:szCs w:val="28"/>
          <w:lang w:eastAsia="ru-RU"/>
        </w:rPr>
        <w:t xml:space="preserve"> из-за загрязнения воды и почвы.</w:t>
      </w:r>
    </w:p>
    <w:p w14:paraId="1EB577B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i/>
          <w:iCs/>
          <w:sz w:val="28"/>
          <w:szCs w:val="28"/>
          <w:lang w:eastAsia="ru-RU"/>
        </w:rPr>
        <w:t>Источник:</w:t>
      </w:r>
      <w:r w:rsidRPr="00EF73E9">
        <w:rPr>
          <w:rFonts w:ascii="Times New Roman" w:eastAsia="Times New Roman" w:hAnsi="Times New Roman" w:cs="Times New Roman"/>
          <w:sz w:val="28"/>
          <w:szCs w:val="28"/>
          <w:lang w:eastAsia="ru-RU"/>
        </w:rPr>
        <w:t xml:space="preserve"> Утечки из негерметичных локальных септиков и несанкционированные свалки являются источниками биологического и химического заражения, что угрожает пресным подземным водам (источнику питьевой воды).</w:t>
      </w:r>
    </w:p>
    <w:p w14:paraId="32BEE666" w14:textId="77777777" w:rsidR="00EF73E9" w:rsidRPr="00EF73E9" w:rsidRDefault="00EF73E9" w:rsidP="00EF73E9">
      <w:pPr>
        <w:spacing w:after="0" w:line="360" w:lineRule="auto"/>
        <w:ind w:left="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2. Положительное влияние проекта (Меры по улучшению здоровья)</w:t>
      </w:r>
    </w:p>
    <w:p w14:paraId="6099AA0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Реализация мероприятий Генерального плана является </w:t>
      </w:r>
      <w:r w:rsidRPr="00EF73E9">
        <w:rPr>
          <w:rFonts w:ascii="Times New Roman" w:eastAsia="Times New Roman" w:hAnsi="Times New Roman" w:cs="Times New Roman"/>
          <w:b/>
          <w:bCs/>
          <w:sz w:val="28"/>
          <w:szCs w:val="28"/>
          <w:lang w:eastAsia="ru-RU"/>
        </w:rPr>
        <w:t>приоритетной проблемой</w:t>
      </w:r>
      <w:r w:rsidRPr="00EF73E9">
        <w:rPr>
          <w:rFonts w:ascii="Times New Roman" w:eastAsia="Times New Roman" w:hAnsi="Times New Roman" w:cs="Times New Roman"/>
          <w:sz w:val="28"/>
          <w:szCs w:val="28"/>
          <w:lang w:eastAsia="ru-RU"/>
        </w:rPr>
        <w:t>, разрешение которой напрямую улучшает показатели здоровья и безопасности населения:</w:t>
      </w:r>
    </w:p>
    <w:p w14:paraId="021B9EC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Улучшение водоснабжения и питьевой воды:</w:t>
      </w:r>
    </w:p>
    <w:p w14:paraId="78A673B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Приоритетное разрешение</w:t>
      </w:r>
      <w:r w:rsidRPr="00EF73E9">
        <w:rPr>
          <w:rFonts w:ascii="Times New Roman" w:eastAsia="Times New Roman" w:hAnsi="Times New Roman" w:cs="Times New Roman"/>
          <w:sz w:val="28"/>
          <w:szCs w:val="28"/>
          <w:lang w:eastAsia="ru-RU"/>
        </w:rPr>
        <w:t xml:space="preserve"> проблемы водоснабжения и </w:t>
      </w:r>
      <w:r w:rsidRPr="00EF73E9">
        <w:rPr>
          <w:rFonts w:ascii="Times New Roman" w:eastAsia="Times New Roman" w:hAnsi="Times New Roman" w:cs="Times New Roman"/>
          <w:b/>
          <w:bCs/>
          <w:sz w:val="28"/>
          <w:szCs w:val="28"/>
          <w:lang w:eastAsia="ru-RU"/>
        </w:rPr>
        <w:t>повышение качества питьевой воды</w:t>
      </w:r>
      <w:r w:rsidRPr="00EF73E9">
        <w:rPr>
          <w:rFonts w:ascii="Times New Roman" w:eastAsia="Times New Roman" w:hAnsi="Times New Roman" w:cs="Times New Roman"/>
          <w:sz w:val="28"/>
          <w:szCs w:val="28"/>
          <w:lang w:eastAsia="ru-RU"/>
        </w:rPr>
        <w:t xml:space="preserve"> благодаря подключению </w:t>
      </w:r>
      <w:r w:rsidRPr="00EF73E9">
        <w:rPr>
          <w:rFonts w:ascii="Times New Roman" w:eastAsiaTheme="majorEastAsia" w:hAnsi="Times New Roman" w:cs="Times New Roman"/>
          <w:sz w:val="28"/>
          <w:szCs w:val="28"/>
          <w:lang w:eastAsia="ru-RU"/>
        </w:rPr>
        <w:t>100%</w:t>
      </w:r>
      <w:r w:rsidRPr="00EF73E9">
        <w:rPr>
          <w:rFonts w:ascii="Times New Roman" w:eastAsia="Times New Roman" w:hAnsi="Times New Roman" w:cs="Times New Roman"/>
          <w:sz w:val="28"/>
          <w:szCs w:val="28"/>
          <w:lang w:eastAsia="ru-RU"/>
        </w:rPr>
        <w:t xml:space="preserve"> населения к централизованной системе водоснабжения из защищенных подземных источников.</w:t>
      </w:r>
    </w:p>
    <w:p w14:paraId="24B2C56C"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i/>
          <w:iCs/>
          <w:sz w:val="28"/>
          <w:szCs w:val="28"/>
          <w:lang w:eastAsia="ru-RU"/>
        </w:rPr>
        <w:t>Эффект:</w:t>
      </w:r>
      <w:r w:rsidRPr="00EF73E9">
        <w:rPr>
          <w:rFonts w:ascii="Times New Roman" w:eastAsia="Times New Roman" w:hAnsi="Times New Roman" w:cs="Times New Roman"/>
          <w:sz w:val="28"/>
          <w:szCs w:val="28"/>
          <w:lang w:eastAsia="ru-RU"/>
        </w:rPr>
        <w:t xml:space="preserve"> Снижение риска </w:t>
      </w:r>
      <w:r w:rsidRPr="00EF73E9">
        <w:rPr>
          <w:rFonts w:ascii="Times New Roman" w:eastAsia="Times New Roman" w:hAnsi="Times New Roman" w:cs="Times New Roman"/>
          <w:b/>
          <w:bCs/>
          <w:sz w:val="28"/>
          <w:szCs w:val="28"/>
          <w:lang w:eastAsia="ru-RU"/>
        </w:rPr>
        <w:t>инфекционных заболеваний</w:t>
      </w:r>
      <w:r w:rsidRPr="00EF73E9">
        <w:rPr>
          <w:rFonts w:ascii="Times New Roman" w:eastAsia="Times New Roman" w:hAnsi="Times New Roman" w:cs="Times New Roman"/>
          <w:sz w:val="28"/>
          <w:szCs w:val="28"/>
          <w:lang w:eastAsia="ru-RU"/>
        </w:rPr>
        <w:t>, передающихся водным путем (ЦУР 6).</w:t>
      </w:r>
    </w:p>
    <w:p w14:paraId="794C8DC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Улучшение санитарно-гигиенических условий:</w:t>
      </w:r>
    </w:p>
    <w:p w14:paraId="08E831C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Строительство </w:t>
      </w:r>
      <w:r w:rsidRPr="00EF73E9">
        <w:rPr>
          <w:rFonts w:ascii="Times New Roman" w:eastAsia="Times New Roman" w:hAnsi="Times New Roman" w:cs="Times New Roman"/>
          <w:b/>
          <w:bCs/>
          <w:sz w:val="28"/>
          <w:szCs w:val="28"/>
          <w:lang w:eastAsia="ru-RU"/>
        </w:rPr>
        <w:t>централизованной системы водоотведения</w:t>
      </w:r>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
          <w:bCs/>
          <w:sz w:val="28"/>
          <w:szCs w:val="28"/>
          <w:lang w:eastAsia="ru-RU"/>
        </w:rPr>
        <w:t>очистных сооружений</w:t>
      </w:r>
      <w:r w:rsidRPr="00EF73E9">
        <w:rPr>
          <w:rFonts w:ascii="Times New Roman" w:eastAsia="Times New Roman" w:hAnsi="Times New Roman" w:cs="Times New Roman"/>
          <w:sz w:val="28"/>
          <w:szCs w:val="28"/>
          <w:lang w:eastAsia="ru-RU"/>
        </w:rPr>
        <w:t xml:space="preserve"> (КОС) устраняет основной источник загрязнения</w:t>
      </w:r>
    </w:p>
    <w:p w14:paraId="4ECAB6D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Эффект: Обеспечение высокого уровня санитарии и гигиены, что является фундаментом для здоровья населения.</w:t>
      </w:r>
    </w:p>
    <w:p w14:paraId="51D6747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Улучшение качества воздуха и почвы:</w:t>
      </w:r>
    </w:p>
    <w:p w14:paraId="2B3E987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Создание </w:t>
      </w:r>
      <w:r w:rsidRPr="00EF73E9">
        <w:rPr>
          <w:rFonts w:ascii="Times New Roman" w:eastAsia="Times New Roman" w:hAnsi="Times New Roman" w:cs="Times New Roman"/>
          <w:b/>
          <w:bCs/>
          <w:sz w:val="28"/>
          <w:szCs w:val="28"/>
          <w:lang w:eastAsia="ru-RU"/>
        </w:rPr>
        <w:t>зеленых зон, парков и скверов</w:t>
      </w:r>
      <w:r w:rsidRPr="00EF73E9">
        <w:rPr>
          <w:rFonts w:ascii="Times New Roman" w:eastAsia="Times New Roman" w:hAnsi="Times New Roman" w:cs="Times New Roman"/>
          <w:sz w:val="28"/>
          <w:szCs w:val="28"/>
          <w:lang w:eastAsia="ru-RU"/>
        </w:rPr>
        <w:t xml:space="preserve"> (зеленый каркас).</w:t>
      </w:r>
    </w:p>
    <w:p w14:paraId="1B6C5059"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i/>
          <w:iCs/>
          <w:sz w:val="28"/>
          <w:szCs w:val="28"/>
          <w:lang w:eastAsia="ru-RU"/>
        </w:rPr>
        <w:t>Эффект:</w:t>
      </w:r>
      <w:r w:rsidRPr="00EF73E9">
        <w:rPr>
          <w:rFonts w:ascii="Times New Roman" w:eastAsia="Times New Roman" w:hAnsi="Times New Roman" w:cs="Times New Roman"/>
          <w:sz w:val="28"/>
          <w:szCs w:val="28"/>
          <w:lang w:eastAsia="ru-RU"/>
        </w:rPr>
        <w:t xml:space="preserve"> способствует </w:t>
      </w:r>
      <w:r w:rsidRPr="00EF73E9">
        <w:rPr>
          <w:rFonts w:ascii="Times New Roman" w:eastAsia="Times New Roman" w:hAnsi="Times New Roman" w:cs="Times New Roman"/>
          <w:b/>
          <w:bCs/>
          <w:sz w:val="28"/>
          <w:szCs w:val="28"/>
          <w:lang w:eastAsia="ru-RU"/>
        </w:rPr>
        <w:t>улучшению качества воздуха</w:t>
      </w:r>
      <w:r w:rsidRPr="00EF73E9">
        <w:rPr>
          <w:rFonts w:ascii="Times New Roman" w:eastAsia="Times New Roman" w:hAnsi="Times New Roman" w:cs="Times New Roman"/>
          <w:sz w:val="28"/>
          <w:szCs w:val="28"/>
          <w:lang w:eastAsia="ru-RU"/>
        </w:rPr>
        <w:t xml:space="preserve"> (поглощение пыли, </w:t>
      </w:r>
      <w:proofErr w:type="spellStart"/>
      <w:r w:rsidRPr="00EF73E9">
        <w:rPr>
          <w:rFonts w:ascii="Times New Roman" w:eastAsia="Times New Roman" w:hAnsi="Times New Roman" w:cs="Times New Roman"/>
          <w:sz w:val="28"/>
          <w:szCs w:val="28"/>
          <w:lang w:eastAsia="ru-RU"/>
        </w:rPr>
        <w:t>шумозащита</w:t>
      </w:r>
      <w:proofErr w:type="spellEnd"/>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
          <w:bCs/>
          <w:sz w:val="28"/>
          <w:szCs w:val="28"/>
          <w:lang w:eastAsia="ru-RU"/>
        </w:rPr>
        <w:t>почвы</w:t>
      </w:r>
      <w:r w:rsidRPr="00EF73E9">
        <w:rPr>
          <w:rFonts w:ascii="Times New Roman" w:eastAsia="Times New Roman" w:hAnsi="Times New Roman" w:cs="Times New Roman"/>
          <w:sz w:val="28"/>
          <w:szCs w:val="28"/>
          <w:lang w:eastAsia="ru-RU"/>
        </w:rPr>
        <w:t xml:space="preserve"> (снижение деградации и эрозии).</w:t>
      </w:r>
    </w:p>
    <w:p w14:paraId="2553198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Повышение пожарной безопасности:</w:t>
      </w:r>
    </w:p>
    <w:p w14:paraId="00066C6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Проектные решения направлены на </w:t>
      </w:r>
      <w:r w:rsidRPr="00EF73E9">
        <w:rPr>
          <w:rFonts w:ascii="Times New Roman" w:eastAsia="Times New Roman" w:hAnsi="Times New Roman" w:cs="Times New Roman"/>
          <w:b/>
          <w:bCs/>
          <w:sz w:val="28"/>
          <w:szCs w:val="28"/>
          <w:lang w:eastAsia="ru-RU"/>
        </w:rPr>
        <w:t>поддержание надлежащего уровня пожарной безопасности</w:t>
      </w:r>
      <w:r w:rsidRPr="00EF73E9">
        <w:rPr>
          <w:rFonts w:ascii="Times New Roman" w:eastAsia="Times New Roman" w:hAnsi="Times New Roman" w:cs="Times New Roman"/>
          <w:sz w:val="28"/>
          <w:szCs w:val="28"/>
          <w:lang w:eastAsia="ru-RU"/>
        </w:rPr>
        <w:t xml:space="preserve"> на объектах и в населённом пункте.</w:t>
      </w:r>
    </w:p>
    <w:p w14:paraId="1178FBD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i/>
          <w:iCs/>
          <w:sz w:val="28"/>
          <w:szCs w:val="28"/>
          <w:lang w:eastAsia="ru-RU"/>
        </w:rPr>
        <w:lastRenderedPageBreak/>
        <w:t>Эффект:</w:t>
      </w:r>
      <w:r w:rsidRPr="00EF73E9">
        <w:rPr>
          <w:rFonts w:ascii="Times New Roman" w:eastAsia="Times New Roman" w:hAnsi="Times New Roman" w:cs="Times New Roman"/>
          <w:sz w:val="28"/>
          <w:szCs w:val="28"/>
          <w:lang w:eastAsia="ru-RU"/>
        </w:rPr>
        <w:t xml:space="preserve"> </w:t>
      </w:r>
      <w:r w:rsidRPr="00EF73E9">
        <w:rPr>
          <w:rFonts w:ascii="Times New Roman" w:eastAsia="Times New Roman" w:hAnsi="Times New Roman" w:cs="Times New Roman"/>
          <w:b/>
          <w:bCs/>
          <w:sz w:val="28"/>
          <w:szCs w:val="28"/>
          <w:lang w:eastAsia="ru-RU"/>
        </w:rPr>
        <w:t>Защита жизни и здоровья граждан</w:t>
      </w:r>
      <w:r w:rsidRPr="00EF73E9">
        <w:rPr>
          <w:rFonts w:ascii="Times New Roman" w:eastAsia="Times New Roman" w:hAnsi="Times New Roman" w:cs="Times New Roman"/>
          <w:sz w:val="28"/>
          <w:szCs w:val="28"/>
          <w:lang w:eastAsia="ru-RU"/>
        </w:rPr>
        <w:t>, а также частной, коллективной и государственной собственности от пожаров.</w:t>
      </w:r>
    </w:p>
    <w:p w14:paraId="696233D5"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p>
    <w:p w14:paraId="776B59DF"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3.4.4. Меры по предотвращению и снижению экологических рисков</w:t>
      </w:r>
    </w:p>
    <w:p w14:paraId="6C63B26D" w14:textId="2770C476"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В Генеральном плане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предусмотрен комплекс мер, направленных на снижение потенциальных экологических рисков, которые могут возникнуть как на этапе строительства, так и в процессе эксплуатации новых объектов.</w:t>
      </w:r>
    </w:p>
    <w:p w14:paraId="47C0E78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1. Меры на этапе строительства</w:t>
      </w:r>
    </w:p>
    <w:p w14:paraId="4E7ED71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Основные усилия направлены на минимизацию загрязнения и деградации окружающей среды, а также на снижение шумового и пылевого воздействия на население.</w:t>
      </w:r>
    </w:p>
    <w:p w14:paraId="730F9920" w14:textId="77777777" w:rsidR="00EF73E9" w:rsidRPr="00EF73E9" w:rsidRDefault="00EF73E9" w:rsidP="00EF73E9">
      <w:pPr>
        <w:spacing w:after="0" w:line="360" w:lineRule="auto"/>
        <w:ind w:left="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Управление отходами:</w:t>
      </w:r>
    </w:p>
    <w:p w14:paraId="38724ACD"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Организация временных площадок</w:t>
      </w:r>
      <w:r w:rsidRPr="00EF73E9">
        <w:rPr>
          <w:rFonts w:ascii="Times New Roman" w:eastAsia="Times New Roman" w:hAnsi="Times New Roman" w:cs="Times New Roman"/>
          <w:sz w:val="28"/>
          <w:szCs w:val="28"/>
          <w:lang w:eastAsia="ru-RU"/>
        </w:rPr>
        <w:t xml:space="preserve"> для хранения строительных отходов.</w:t>
      </w:r>
    </w:p>
    <w:p w14:paraId="13AC5CC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Обеспечение </w:t>
      </w:r>
      <w:r w:rsidRPr="00EF73E9">
        <w:rPr>
          <w:rFonts w:ascii="Times New Roman" w:eastAsia="Times New Roman" w:hAnsi="Times New Roman" w:cs="Times New Roman"/>
          <w:b/>
          <w:bCs/>
          <w:sz w:val="28"/>
          <w:szCs w:val="28"/>
          <w:lang w:eastAsia="ru-RU"/>
        </w:rPr>
        <w:t>раздельного сбора и утилизации</w:t>
      </w:r>
      <w:r w:rsidRPr="00EF73E9">
        <w:rPr>
          <w:rFonts w:ascii="Times New Roman" w:eastAsia="Times New Roman" w:hAnsi="Times New Roman" w:cs="Times New Roman"/>
          <w:sz w:val="28"/>
          <w:szCs w:val="28"/>
          <w:lang w:eastAsia="ru-RU"/>
        </w:rPr>
        <w:t xml:space="preserve"> строительного мусора для предотвращения загрязнения почвы и несанкционированных свалок.</w:t>
      </w:r>
    </w:p>
    <w:p w14:paraId="56705B5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Снижение воздействия техники:</w:t>
      </w:r>
    </w:p>
    <w:p w14:paraId="2F6D0E0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Использование строительной </w:t>
      </w:r>
      <w:r w:rsidRPr="00EF73E9">
        <w:rPr>
          <w:rFonts w:ascii="Times New Roman" w:eastAsia="Times New Roman" w:hAnsi="Times New Roman" w:cs="Times New Roman"/>
          <w:b/>
          <w:bCs/>
          <w:sz w:val="28"/>
          <w:szCs w:val="28"/>
          <w:lang w:eastAsia="ru-RU"/>
        </w:rPr>
        <w:t>техники с низким уровнем выбросов и шума</w:t>
      </w:r>
      <w:r w:rsidRPr="00EF73E9">
        <w:rPr>
          <w:rFonts w:ascii="Times New Roman" w:eastAsia="Times New Roman" w:hAnsi="Times New Roman" w:cs="Times New Roman"/>
          <w:sz w:val="28"/>
          <w:szCs w:val="28"/>
          <w:lang w:eastAsia="ru-RU"/>
        </w:rPr>
        <w:t xml:space="preserve"> (соблюдение норм Евростандарта) для уменьшения загрязнения атмосферного воздуха и шумового дискомфорта.</w:t>
      </w:r>
    </w:p>
    <w:p w14:paraId="05BFA17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Мониторинг:</w:t>
      </w:r>
    </w:p>
    <w:p w14:paraId="23A34A2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Проведение </w:t>
      </w:r>
      <w:r w:rsidRPr="00EF73E9">
        <w:rPr>
          <w:rFonts w:ascii="Times New Roman" w:eastAsia="Times New Roman" w:hAnsi="Times New Roman" w:cs="Times New Roman"/>
          <w:b/>
          <w:bCs/>
          <w:sz w:val="28"/>
          <w:szCs w:val="28"/>
          <w:lang w:eastAsia="ru-RU"/>
        </w:rPr>
        <w:t>регулярного мониторинга состояния окружающей среды</w:t>
      </w:r>
      <w:r w:rsidRPr="00EF73E9">
        <w:rPr>
          <w:rFonts w:ascii="Times New Roman" w:eastAsia="Times New Roman" w:hAnsi="Times New Roman" w:cs="Times New Roman"/>
          <w:sz w:val="28"/>
          <w:szCs w:val="28"/>
          <w:lang w:eastAsia="ru-RU"/>
        </w:rPr>
        <w:t xml:space="preserve"> (воздух, почва, шум) в зонах активного строительства для оперативного реагирования на отклонения.</w:t>
      </w:r>
    </w:p>
    <w:p w14:paraId="4A60527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2. Меры на этапе эксплуатации</w:t>
      </w:r>
    </w:p>
    <w:p w14:paraId="6C47B38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Данные меры направлены на создание устойчивой и безопасной среды в долгосрочной перспективе, решая основные проблемы с инфраструктурой.</w:t>
      </w:r>
    </w:p>
    <w:p w14:paraId="15C04E1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Обращение с отходами:</w:t>
      </w:r>
    </w:p>
    <w:p w14:paraId="0D818E5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lastRenderedPageBreak/>
        <w:t>Внедрение систем раздельного сбора и переработки отходов</w:t>
      </w:r>
      <w:r w:rsidRPr="00EF73E9">
        <w:rPr>
          <w:rFonts w:ascii="Times New Roman" w:eastAsia="Times New Roman" w:hAnsi="Times New Roman" w:cs="Times New Roman"/>
          <w:sz w:val="28"/>
          <w:szCs w:val="28"/>
          <w:lang w:eastAsia="ru-RU"/>
        </w:rPr>
        <w:t xml:space="preserve"> для сокращения объемов ТБО, направляемых на полигон, и содействия рециклингу.</w:t>
      </w:r>
    </w:p>
    <w:p w14:paraId="3E3F923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Контроль качества среды:</w:t>
      </w:r>
    </w:p>
    <w:p w14:paraId="27D8978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Контроль за качеством воды, воздуха и почвы</w:t>
      </w:r>
      <w:r w:rsidRPr="00EF73E9">
        <w:rPr>
          <w:rFonts w:ascii="Times New Roman" w:eastAsia="Times New Roman" w:hAnsi="Times New Roman" w:cs="Times New Roman"/>
          <w:sz w:val="28"/>
          <w:szCs w:val="28"/>
          <w:lang w:eastAsia="ru-RU"/>
        </w:rPr>
        <w:t xml:space="preserve"> (регулярный лабораторный мониторинг, особенно подземных вод) для подтверждения эффективности природоохранных мероприятий.</w:t>
      </w:r>
    </w:p>
    <w:p w14:paraId="3B38F5B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Благоустройство и компенсация:</w:t>
      </w:r>
    </w:p>
    <w:p w14:paraId="1336929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Проведение мероприятий по </w:t>
      </w:r>
      <w:r w:rsidRPr="00EF73E9">
        <w:rPr>
          <w:rFonts w:ascii="Times New Roman" w:eastAsia="Times New Roman" w:hAnsi="Times New Roman" w:cs="Times New Roman"/>
          <w:b/>
          <w:bCs/>
          <w:sz w:val="28"/>
          <w:szCs w:val="28"/>
          <w:lang w:eastAsia="ru-RU"/>
        </w:rPr>
        <w:t>озеленению и благоустройству территории</w:t>
      </w:r>
      <w:r w:rsidRPr="00EF73E9">
        <w:rPr>
          <w:rFonts w:ascii="Times New Roman" w:eastAsia="Times New Roman" w:hAnsi="Times New Roman" w:cs="Times New Roman"/>
          <w:sz w:val="28"/>
          <w:szCs w:val="28"/>
          <w:lang w:eastAsia="ru-RU"/>
        </w:rPr>
        <w:t xml:space="preserve"> (создание зеленого каркаса, парков и скверов).</w:t>
      </w:r>
    </w:p>
    <w:p w14:paraId="2FA29E6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Устройство </w:t>
      </w:r>
      <w:r w:rsidRPr="00EF73E9">
        <w:rPr>
          <w:rFonts w:ascii="Times New Roman" w:eastAsia="Times New Roman" w:hAnsi="Times New Roman" w:cs="Times New Roman"/>
          <w:b/>
          <w:bCs/>
          <w:sz w:val="28"/>
          <w:szCs w:val="28"/>
          <w:lang w:eastAsia="ru-RU"/>
        </w:rPr>
        <w:t>шумозащитного озеленения</w:t>
      </w:r>
      <w:r w:rsidRPr="00EF73E9">
        <w:rPr>
          <w:rFonts w:ascii="Times New Roman" w:eastAsia="Times New Roman" w:hAnsi="Times New Roman" w:cs="Times New Roman"/>
          <w:sz w:val="28"/>
          <w:szCs w:val="28"/>
          <w:lang w:eastAsia="ru-RU"/>
        </w:rPr>
        <w:t xml:space="preserve"> вдоль транспортных магистралей.</w:t>
      </w:r>
    </w:p>
    <w:p w14:paraId="0CA365F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Инженерные системы (ключевой пункт):</w:t>
      </w:r>
    </w:p>
    <w:p w14:paraId="738C0720"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Обеспечение надёжной работы </w:t>
      </w:r>
      <w:r w:rsidRPr="00EF73E9">
        <w:rPr>
          <w:rFonts w:ascii="Times New Roman" w:eastAsia="Times New Roman" w:hAnsi="Times New Roman" w:cs="Times New Roman"/>
          <w:b/>
          <w:bCs/>
          <w:sz w:val="28"/>
          <w:szCs w:val="28"/>
          <w:lang w:eastAsia="ru-RU"/>
        </w:rPr>
        <w:t>централизованной системы водоотведения и очистных сооружений</w:t>
      </w:r>
      <w:r w:rsidRPr="00EF73E9">
        <w:rPr>
          <w:rFonts w:ascii="Times New Roman" w:eastAsia="Times New Roman" w:hAnsi="Times New Roman" w:cs="Times New Roman"/>
          <w:sz w:val="28"/>
          <w:szCs w:val="28"/>
          <w:lang w:eastAsia="ru-RU"/>
        </w:rPr>
        <w:t xml:space="preserve">, что является главной мерой по </w:t>
      </w:r>
      <w:r w:rsidRPr="00EF73E9">
        <w:rPr>
          <w:rFonts w:ascii="Times New Roman" w:eastAsia="Times New Roman" w:hAnsi="Times New Roman" w:cs="Times New Roman"/>
          <w:b/>
          <w:bCs/>
          <w:sz w:val="28"/>
          <w:szCs w:val="28"/>
          <w:lang w:eastAsia="ru-RU"/>
        </w:rPr>
        <w:t>предотвращению загрязнения водных ресурсов</w:t>
      </w:r>
      <w:r w:rsidRPr="00EF73E9">
        <w:rPr>
          <w:rFonts w:ascii="Times New Roman" w:eastAsia="Times New Roman" w:hAnsi="Times New Roman" w:cs="Times New Roman"/>
          <w:sz w:val="28"/>
          <w:szCs w:val="28"/>
          <w:lang w:eastAsia="ru-RU"/>
        </w:rPr>
        <w:t xml:space="preserve"> и снижению риска инфекционных заболеваний.</w:t>
      </w:r>
    </w:p>
    <w:p w14:paraId="5DFA58A0"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3.4.5. Вывод</w:t>
      </w:r>
    </w:p>
    <w:p w14:paraId="6826D1A8" w14:textId="7187DF1B"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xml:space="preserve">Корректировка Генерального плана села </w:t>
      </w:r>
      <w:r w:rsidR="00C9058B">
        <w:rPr>
          <w:rFonts w:ascii="Times New Roman" w:eastAsia="Times New Roman" w:hAnsi="Times New Roman" w:cs="Times New Roman"/>
          <w:b/>
          <w:bCs/>
          <w:sz w:val="28"/>
          <w:szCs w:val="28"/>
          <w:lang w:eastAsia="ru-RU"/>
        </w:rPr>
        <w:t>Кызылшаруа</w:t>
      </w:r>
      <w:r w:rsidRPr="00EF73E9">
        <w:rPr>
          <w:rFonts w:ascii="Times New Roman" w:eastAsia="Times New Roman" w:hAnsi="Times New Roman" w:cs="Times New Roman"/>
          <w:sz w:val="28"/>
          <w:szCs w:val="28"/>
          <w:lang w:eastAsia="ru-RU"/>
        </w:rPr>
        <w:t xml:space="preserve"> является необходимым и стратегическим инструментом, обеспечивающим </w:t>
      </w:r>
      <w:r w:rsidRPr="00EF73E9">
        <w:rPr>
          <w:rFonts w:ascii="Times New Roman" w:eastAsia="Times New Roman" w:hAnsi="Times New Roman" w:cs="Times New Roman"/>
          <w:b/>
          <w:bCs/>
          <w:sz w:val="28"/>
          <w:szCs w:val="28"/>
          <w:lang w:eastAsia="ru-RU"/>
        </w:rPr>
        <w:t>комплексное, сбалансированное и устойчивое развитие</w:t>
      </w:r>
      <w:r w:rsidRPr="00EF73E9">
        <w:rPr>
          <w:rFonts w:ascii="Times New Roman" w:eastAsia="Times New Roman" w:hAnsi="Times New Roman" w:cs="Times New Roman"/>
          <w:sz w:val="28"/>
          <w:szCs w:val="28"/>
          <w:lang w:eastAsia="ru-RU"/>
        </w:rPr>
        <w:t xml:space="preserve"> территории.</w:t>
      </w:r>
    </w:p>
    <w:p w14:paraId="34460A93"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1. Основная задача и подход</w:t>
      </w:r>
    </w:p>
    <w:p w14:paraId="7E107C7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Главная цель проекта — создание населенного пункта с высоким уровнем развития, что достигается через:</w:t>
      </w:r>
    </w:p>
    <w:p w14:paraId="5984FED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Определение ключевых проблем</w:t>
      </w:r>
      <w:r w:rsidRPr="00EF73E9">
        <w:rPr>
          <w:rFonts w:ascii="Times New Roman" w:eastAsia="Times New Roman" w:hAnsi="Times New Roman" w:cs="Times New Roman"/>
          <w:sz w:val="28"/>
          <w:szCs w:val="28"/>
          <w:lang w:eastAsia="ru-RU"/>
        </w:rPr>
        <w:t xml:space="preserve"> (отсутствие централизованной канализации, проблемы с ТБО, демографический застой).</w:t>
      </w:r>
    </w:p>
    <w:p w14:paraId="5E31246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Выработка комплексных мер</w:t>
      </w:r>
      <w:r w:rsidRPr="00EF73E9">
        <w:rPr>
          <w:rFonts w:ascii="Times New Roman" w:eastAsia="Times New Roman" w:hAnsi="Times New Roman" w:cs="Times New Roman"/>
          <w:sz w:val="28"/>
          <w:szCs w:val="28"/>
          <w:lang w:eastAsia="ru-RU"/>
        </w:rPr>
        <w:t xml:space="preserve"> социально-экономического, правового и административно-управленческого характера.</w:t>
      </w:r>
    </w:p>
    <w:p w14:paraId="1E4E099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lastRenderedPageBreak/>
        <w:t>Сбалансированное решение</w:t>
      </w:r>
      <w:r w:rsidRPr="00EF73E9">
        <w:rPr>
          <w:rFonts w:ascii="Times New Roman" w:eastAsia="Times New Roman" w:hAnsi="Times New Roman" w:cs="Times New Roman"/>
          <w:sz w:val="28"/>
          <w:szCs w:val="28"/>
          <w:lang w:eastAsia="ru-RU"/>
        </w:rPr>
        <w:t xml:space="preserve"> экономических, социальных и экологических задач при сохранении </w:t>
      </w:r>
      <w:r w:rsidRPr="00EF73E9">
        <w:rPr>
          <w:rFonts w:ascii="Times New Roman" w:eastAsia="Times New Roman" w:hAnsi="Times New Roman" w:cs="Times New Roman"/>
          <w:b/>
          <w:bCs/>
          <w:sz w:val="28"/>
          <w:szCs w:val="28"/>
          <w:lang w:eastAsia="ru-RU"/>
        </w:rPr>
        <w:t>природно-ресурсного потенциала</w:t>
      </w:r>
      <w:r w:rsidRPr="00EF73E9">
        <w:rPr>
          <w:rFonts w:ascii="Times New Roman" w:eastAsia="Times New Roman" w:hAnsi="Times New Roman" w:cs="Times New Roman"/>
          <w:sz w:val="28"/>
          <w:szCs w:val="28"/>
          <w:lang w:eastAsia="ru-RU"/>
        </w:rPr>
        <w:t xml:space="preserve"> сельской местности (особенно подземных вод).</w:t>
      </w:r>
    </w:p>
    <w:p w14:paraId="32D1AF1B"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2. Ключевые результаты реализации проекта</w:t>
      </w:r>
    </w:p>
    <w:p w14:paraId="313777D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Реализация Генерального плана, при условии строгого соблюдения заложенных в него природоохранных мероприятий, приведет к следующим значительным улучшениям:</w:t>
      </w:r>
    </w:p>
    <w:p w14:paraId="37FCAB6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улучшение санитарно-гигиенических условий:</w:t>
      </w:r>
      <w:r w:rsidRPr="00EF73E9">
        <w:rPr>
          <w:rFonts w:ascii="Times New Roman" w:eastAsia="Times New Roman" w:hAnsi="Times New Roman" w:cs="Times New Roman"/>
          <w:sz w:val="28"/>
          <w:szCs w:val="28"/>
          <w:lang w:eastAsia="ru-RU"/>
        </w:rPr>
        <w:t xml:space="preserve"> за счет строительства </w:t>
      </w:r>
      <w:r w:rsidRPr="00EF73E9">
        <w:rPr>
          <w:rFonts w:ascii="Times New Roman" w:eastAsia="Times New Roman" w:hAnsi="Times New Roman" w:cs="Times New Roman"/>
          <w:b/>
          <w:bCs/>
          <w:sz w:val="28"/>
          <w:szCs w:val="28"/>
          <w:lang w:eastAsia="ru-RU"/>
        </w:rPr>
        <w:t>централизованной системы водоотведения и очистных сооружений</w:t>
      </w:r>
      <w:r w:rsidRPr="00EF73E9">
        <w:rPr>
          <w:rFonts w:ascii="Times New Roman" w:eastAsia="Times New Roman" w:hAnsi="Times New Roman" w:cs="Times New Roman"/>
          <w:sz w:val="28"/>
          <w:szCs w:val="28"/>
          <w:lang w:eastAsia="ru-RU"/>
        </w:rPr>
        <w:t>, что устранит риск загрязнения воды и почвы от локальных септиков.</w:t>
      </w:r>
    </w:p>
    <w:p w14:paraId="73484869"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повышение качества жизни населения:</w:t>
      </w:r>
      <w:r w:rsidRPr="00EF73E9">
        <w:rPr>
          <w:rFonts w:ascii="Times New Roman" w:eastAsia="Times New Roman" w:hAnsi="Times New Roman" w:cs="Times New Roman"/>
          <w:sz w:val="28"/>
          <w:szCs w:val="28"/>
          <w:lang w:eastAsia="ru-RU"/>
        </w:rPr>
        <w:t xml:space="preserve"> Обеспечение </w:t>
      </w:r>
      <w:r w:rsidRPr="00EF73E9">
        <w:rPr>
          <w:rFonts w:ascii="Times New Roman" w:eastAsia="Times New Roman" w:hAnsi="Times New Roman" w:cs="Times New Roman"/>
          <w:b/>
          <w:bCs/>
          <w:sz w:val="28"/>
          <w:szCs w:val="28"/>
          <w:lang w:eastAsia="ru-RU"/>
        </w:rPr>
        <w:t>100% населения чистой питьевой водой</w:t>
      </w:r>
      <w:r w:rsidRPr="00EF73E9">
        <w:rPr>
          <w:rFonts w:ascii="Times New Roman" w:eastAsia="Times New Roman" w:hAnsi="Times New Roman" w:cs="Times New Roman"/>
          <w:sz w:val="28"/>
          <w:szCs w:val="28"/>
          <w:lang w:eastAsia="ru-RU"/>
        </w:rPr>
        <w:t xml:space="preserve">, развитие социальной и транспортной инфраструктуры, создание </w:t>
      </w:r>
      <w:r w:rsidRPr="00EF73E9">
        <w:rPr>
          <w:rFonts w:ascii="Times New Roman" w:eastAsia="Times New Roman" w:hAnsi="Times New Roman" w:cs="Times New Roman"/>
          <w:b/>
          <w:bCs/>
          <w:sz w:val="28"/>
          <w:szCs w:val="28"/>
          <w:lang w:eastAsia="ru-RU"/>
        </w:rPr>
        <w:t>комфортной и эстетически привлекательной среды</w:t>
      </w:r>
      <w:r w:rsidRPr="00EF73E9">
        <w:rPr>
          <w:rFonts w:ascii="Times New Roman" w:eastAsia="Times New Roman" w:hAnsi="Times New Roman" w:cs="Times New Roman"/>
          <w:sz w:val="28"/>
          <w:szCs w:val="28"/>
          <w:lang w:eastAsia="ru-RU"/>
        </w:rPr>
        <w:t xml:space="preserve"> (через озеленение и создание парков).</w:t>
      </w:r>
    </w:p>
    <w:p w14:paraId="370ED49D"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 снижение долгосрочных экологических рисков:</w:t>
      </w:r>
      <w:r w:rsidRPr="00EF73E9">
        <w:rPr>
          <w:rFonts w:ascii="Times New Roman" w:eastAsia="Times New Roman" w:hAnsi="Times New Roman" w:cs="Times New Roman"/>
          <w:sz w:val="28"/>
          <w:szCs w:val="28"/>
          <w:lang w:eastAsia="ru-RU"/>
        </w:rPr>
        <w:t xml:space="preserve"> Минимизация кумулятивного воздействия на окружающую среду, предотвращение деградации почв, защита водных ресурсов и повышение </w:t>
      </w:r>
      <w:r w:rsidRPr="00EF73E9">
        <w:rPr>
          <w:rFonts w:ascii="Times New Roman" w:eastAsia="Times New Roman" w:hAnsi="Times New Roman" w:cs="Times New Roman"/>
          <w:b/>
          <w:bCs/>
          <w:sz w:val="28"/>
          <w:szCs w:val="28"/>
          <w:lang w:eastAsia="ru-RU"/>
        </w:rPr>
        <w:t>экологической устойчивости</w:t>
      </w:r>
      <w:r w:rsidRPr="00EF73E9">
        <w:rPr>
          <w:rFonts w:ascii="Times New Roman" w:eastAsia="Times New Roman" w:hAnsi="Times New Roman" w:cs="Times New Roman"/>
          <w:sz w:val="28"/>
          <w:szCs w:val="28"/>
          <w:lang w:eastAsia="ru-RU"/>
        </w:rPr>
        <w:t xml:space="preserve"> территории.</w:t>
      </w:r>
    </w:p>
    <w:p w14:paraId="4EFF573D"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Таким образом, Генеральный план не просто планирует застройку, а закладывает прочную </w:t>
      </w:r>
      <w:r w:rsidRPr="00EF73E9">
        <w:rPr>
          <w:rFonts w:ascii="Times New Roman" w:eastAsia="Times New Roman" w:hAnsi="Times New Roman" w:cs="Times New Roman"/>
          <w:b/>
          <w:bCs/>
          <w:sz w:val="28"/>
          <w:szCs w:val="28"/>
          <w:lang w:eastAsia="ru-RU"/>
        </w:rPr>
        <w:t>инфраструктурную основу</w:t>
      </w:r>
      <w:r w:rsidRPr="00EF73E9">
        <w:rPr>
          <w:rFonts w:ascii="Times New Roman" w:eastAsia="Times New Roman" w:hAnsi="Times New Roman" w:cs="Times New Roman"/>
          <w:sz w:val="28"/>
          <w:szCs w:val="28"/>
          <w:lang w:eastAsia="ru-RU"/>
        </w:rPr>
        <w:t xml:space="preserve"> для социального и экономического роста села в соответствии с национальными стратегиями и международными обязательствами (ЦУР).</w:t>
      </w:r>
    </w:p>
    <w:p w14:paraId="34C28E96"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p>
    <w:p w14:paraId="26E4D8A6" w14:textId="77777777" w:rsidR="00EF73E9" w:rsidRPr="00EF73E9" w:rsidRDefault="00EF73E9" w:rsidP="00EF73E9">
      <w:pPr>
        <w:shd w:val="clear" w:color="auto" w:fill="FFFFFF"/>
        <w:spacing w:after="0" w:line="360" w:lineRule="auto"/>
        <w:ind w:firstLine="709"/>
        <w:jc w:val="both"/>
        <w:textAlignment w:val="baseline"/>
        <w:outlineLvl w:val="2"/>
        <w:rPr>
          <w:rFonts w:ascii="Times New Roman" w:eastAsia="Times New Roman" w:hAnsi="Times New Roman" w:cs="Times New Roman"/>
          <w:b/>
          <w:bCs/>
          <w:color w:val="141416"/>
          <w:sz w:val="28"/>
          <w:szCs w:val="28"/>
          <w:lang w:eastAsia="ru-RU"/>
        </w:rPr>
      </w:pPr>
      <w:r w:rsidRPr="00EF73E9">
        <w:rPr>
          <w:rFonts w:ascii="Times New Roman" w:eastAsia="Times New Roman" w:hAnsi="Times New Roman" w:cs="Times New Roman"/>
          <w:b/>
          <w:bCs/>
          <w:color w:val="141416"/>
          <w:sz w:val="28"/>
          <w:szCs w:val="28"/>
          <w:bdr w:val="none" w:sz="0" w:space="0" w:color="auto" w:frame="1"/>
          <w:lang w:eastAsia="ru-RU"/>
        </w:rPr>
        <w:t>3.5. Актуальность проекта генерального плана с точки зрения исполнения требований законодательства Республики Казахстан и ее международных обязательств в области охраны окружающей среды</w:t>
      </w:r>
    </w:p>
    <w:p w14:paraId="34582F13" w14:textId="48CE4080" w:rsidR="00EF73E9" w:rsidRPr="00EF73E9" w:rsidRDefault="00EF73E9" w:rsidP="00EF73E9">
      <w:pPr>
        <w:tabs>
          <w:tab w:val="left" w:pos="2694"/>
        </w:tabs>
        <w:spacing w:after="0" w:line="360" w:lineRule="auto"/>
        <w:ind w:firstLine="709"/>
        <w:jc w:val="both"/>
        <w:rPr>
          <w:rFonts w:ascii="Times New Roman" w:eastAsia="Times New Roman" w:hAnsi="Times New Roman" w:cs="Times New Roman"/>
          <w:color w:val="000000"/>
          <w:sz w:val="28"/>
          <w:szCs w:val="28"/>
          <w:lang w:eastAsia="ru-RU"/>
        </w:rPr>
      </w:pPr>
      <w:r w:rsidRPr="00EF73E9">
        <w:rPr>
          <w:rFonts w:ascii="Times New Roman" w:hAnsi="Times New Roman" w:cs="Times New Roman"/>
          <w:sz w:val="28"/>
          <w:szCs w:val="28"/>
        </w:rPr>
        <w:t xml:space="preserve">Внесение изменений в Генеральный план села </w:t>
      </w:r>
      <w:r w:rsidR="00C9058B">
        <w:rPr>
          <w:rFonts w:ascii="Times New Roman" w:hAnsi="Times New Roman" w:cs="Times New Roman"/>
          <w:sz w:val="28"/>
          <w:szCs w:val="28"/>
        </w:rPr>
        <w:t>Кызылшаруа</w:t>
      </w:r>
      <w:r w:rsidRPr="00EF73E9">
        <w:rPr>
          <w:rFonts w:ascii="Times New Roman" w:hAnsi="Times New Roman" w:cs="Times New Roman"/>
          <w:sz w:val="28"/>
          <w:szCs w:val="28"/>
        </w:rPr>
        <w:t xml:space="preserve"> является актуальным и необходимым шагом, поскольку проект разработан в строгом соответствии с требованиями </w:t>
      </w:r>
      <w:r w:rsidRPr="00EF73E9">
        <w:rPr>
          <w:rFonts w:ascii="Times New Roman" w:hAnsi="Times New Roman" w:cs="Times New Roman"/>
          <w:b/>
          <w:bCs/>
          <w:sz w:val="28"/>
          <w:szCs w:val="28"/>
        </w:rPr>
        <w:t xml:space="preserve">национального законодательства </w:t>
      </w:r>
      <w:r w:rsidRPr="00EF73E9">
        <w:rPr>
          <w:rFonts w:ascii="Times New Roman" w:hAnsi="Times New Roman" w:cs="Times New Roman"/>
          <w:b/>
          <w:bCs/>
          <w:sz w:val="28"/>
          <w:szCs w:val="28"/>
        </w:rPr>
        <w:lastRenderedPageBreak/>
        <w:t>Республики Казахстан</w:t>
      </w:r>
      <w:r w:rsidRPr="00EF73E9">
        <w:rPr>
          <w:rFonts w:ascii="Times New Roman" w:hAnsi="Times New Roman" w:cs="Times New Roman"/>
          <w:sz w:val="28"/>
          <w:szCs w:val="28"/>
        </w:rPr>
        <w:t xml:space="preserve"> и международных обязательств в области охраны окружающей среды.</w:t>
      </w:r>
      <w:r w:rsidRPr="00EF73E9">
        <w:rPr>
          <w:rFonts w:ascii="Times New Roman" w:eastAsia="Times New Roman" w:hAnsi="Times New Roman" w:cs="Times New Roman"/>
          <w:color w:val="000000"/>
          <w:sz w:val="28"/>
          <w:szCs w:val="28"/>
          <w:lang w:eastAsia="ru-RU"/>
        </w:rPr>
        <w:t xml:space="preserve"> Его актуальность подтверждается следующими аспектами:</w:t>
      </w:r>
    </w:p>
    <w:p w14:paraId="3612AC6B" w14:textId="77777777" w:rsidR="00EF73E9" w:rsidRPr="00EF73E9" w:rsidRDefault="00EF73E9" w:rsidP="00EF73E9">
      <w:pPr>
        <w:tabs>
          <w:tab w:val="left" w:pos="2694"/>
        </w:tabs>
        <w:spacing w:after="0" w:line="360" w:lineRule="auto"/>
        <w:ind w:firstLine="709"/>
        <w:jc w:val="both"/>
        <w:rPr>
          <w:rFonts w:ascii="Times New Roman" w:eastAsia="Times New Roman" w:hAnsi="Times New Roman" w:cs="Times New Roman"/>
          <w:i/>
          <w:color w:val="000000"/>
          <w:sz w:val="28"/>
          <w:szCs w:val="28"/>
          <w:lang w:eastAsia="ru-RU"/>
        </w:rPr>
      </w:pPr>
      <w:r w:rsidRPr="00EF73E9">
        <w:rPr>
          <w:rFonts w:ascii="Times New Roman" w:hAnsi="Times New Roman" w:cs="Times New Roman"/>
          <w:i/>
          <w:sz w:val="28"/>
          <w:szCs w:val="28"/>
        </w:rPr>
        <w:t xml:space="preserve">Экологическая акция и движение "Таза </w:t>
      </w:r>
      <w:proofErr w:type="spellStart"/>
      <w:r w:rsidRPr="00EF73E9">
        <w:rPr>
          <w:rFonts w:ascii="Times New Roman" w:hAnsi="Times New Roman" w:cs="Times New Roman"/>
          <w:i/>
          <w:sz w:val="28"/>
          <w:szCs w:val="28"/>
        </w:rPr>
        <w:t>Қазақстан</w:t>
      </w:r>
      <w:proofErr w:type="spellEnd"/>
      <w:r w:rsidRPr="00EF73E9">
        <w:rPr>
          <w:rFonts w:ascii="Times New Roman" w:hAnsi="Times New Roman" w:cs="Times New Roman"/>
          <w:i/>
          <w:sz w:val="28"/>
          <w:szCs w:val="28"/>
        </w:rPr>
        <w:t>"</w:t>
      </w:r>
    </w:p>
    <w:p w14:paraId="056D4769" w14:textId="651D2EC9"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Проектные предложения по санитарной очистке и благоустройству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полностью соответствуют целям и задачам инициированной общенациональной экологической акции </w:t>
      </w:r>
      <w:r w:rsidRPr="00EF73E9">
        <w:rPr>
          <w:rFonts w:ascii="Times New Roman" w:eastAsia="Times New Roman" w:hAnsi="Times New Roman" w:cs="Times New Roman"/>
          <w:b/>
          <w:bCs/>
          <w:sz w:val="28"/>
          <w:szCs w:val="28"/>
          <w:lang w:eastAsia="ru-RU"/>
        </w:rPr>
        <w:t xml:space="preserve">"Таза </w:t>
      </w:r>
      <w:proofErr w:type="spellStart"/>
      <w:r w:rsidRPr="00EF73E9">
        <w:rPr>
          <w:rFonts w:ascii="Times New Roman" w:eastAsia="Times New Roman" w:hAnsi="Times New Roman" w:cs="Times New Roman"/>
          <w:b/>
          <w:bCs/>
          <w:sz w:val="28"/>
          <w:szCs w:val="28"/>
          <w:lang w:eastAsia="ru-RU"/>
        </w:rPr>
        <w:t>Қазақстан</w:t>
      </w:r>
      <w:proofErr w:type="spellEnd"/>
      <w:r w:rsidRPr="00EF73E9">
        <w:rPr>
          <w:rFonts w:ascii="Times New Roman" w:eastAsia="Times New Roman" w:hAnsi="Times New Roman" w:cs="Times New Roman"/>
          <w:b/>
          <w:bCs/>
          <w:sz w:val="28"/>
          <w:szCs w:val="28"/>
          <w:lang w:eastAsia="ru-RU"/>
        </w:rPr>
        <w:t>"</w:t>
      </w:r>
      <w:r w:rsidRPr="00EF73E9">
        <w:rPr>
          <w:rFonts w:ascii="Times New Roman" w:eastAsia="Times New Roman" w:hAnsi="Times New Roman" w:cs="Times New Roman"/>
          <w:sz w:val="28"/>
          <w:szCs w:val="28"/>
          <w:lang w:eastAsia="ru-RU"/>
        </w:rPr>
        <w:t xml:space="preserve"> (Чистый Казахстан).</w:t>
      </w:r>
    </w:p>
    <w:p w14:paraId="4C59460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Акция "Таза </w:t>
      </w:r>
      <w:proofErr w:type="spellStart"/>
      <w:r w:rsidRPr="00EF73E9">
        <w:rPr>
          <w:rFonts w:ascii="Times New Roman" w:eastAsia="Times New Roman" w:hAnsi="Times New Roman" w:cs="Times New Roman"/>
          <w:sz w:val="28"/>
          <w:szCs w:val="28"/>
          <w:lang w:eastAsia="ru-RU"/>
        </w:rPr>
        <w:t>Қазақстан</w:t>
      </w:r>
      <w:proofErr w:type="spellEnd"/>
      <w:r w:rsidRPr="00EF73E9">
        <w:rPr>
          <w:rFonts w:ascii="Times New Roman" w:eastAsia="Times New Roman" w:hAnsi="Times New Roman" w:cs="Times New Roman"/>
          <w:sz w:val="28"/>
          <w:szCs w:val="28"/>
          <w:lang w:eastAsia="ru-RU"/>
        </w:rPr>
        <w:t>" представляет собой широкое экологическое движение, направленное на повышение экологической культуры граждан, улучшение санитарного состояния населенных пунктов и сохранение окружающей среды. Движение включает:</w:t>
      </w:r>
    </w:p>
    <w:p w14:paraId="17DFA3C7" w14:textId="77777777" w:rsidR="00EF73E9" w:rsidRPr="00EF73E9" w:rsidRDefault="00EF73E9" w:rsidP="00EF73E9">
      <w:pPr>
        <w:spacing w:after="0" w:line="360" w:lineRule="auto"/>
        <w:ind w:left="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Массовые субботники</w:t>
      </w:r>
      <w:r w:rsidRPr="00EF73E9">
        <w:rPr>
          <w:rFonts w:ascii="Times New Roman" w:eastAsia="Times New Roman" w:hAnsi="Times New Roman" w:cs="Times New Roman"/>
          <w:sz w:val="28"/>
          <w:szCs w:val="28"/>
          <w:lang w:eastAsia="ru-RU"/>
        </w:rPr>
        <w:t xml:space="preserve"> и очистку территорий от мусора.</w:t>
      </w:r>
    </w:p>
    <w:p w14:paraId="799AD61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Уборку и облагораживание</w:t>
      </w:r>
      <w:r w:rsidRPr="00EF73E9">
        <w:rPr>
          <w:rFonts w:ascii="Times New Roman" w:eastAsia="Times New Roman" w:hAnsi="Times New Roman" w:cs="Times New Roman"/>
          <w:sz w:val="28"/>
          <w:szCs w:val="28"/>
          <w:lang w:eastAsia="ru-RU"/>
        </w:rPr>
        <w:t xml:space="preserve"> территорий вокруг водоемов, парков, скверов и исторических мест.</w:t>
      </w:r>
    </w:p>
    <w:p w14:paraId="44143787" w14:textId="77777777" w:rsidR="00EF73E9" w:rsidRPr="00EF73E9" w:rsidRDefault="00EF73E9" w:rsidP="00EF73E9">
      <w:pPr>
        <w:spacing w:after="0" w:line="360" w:lineRule="auto"/>
        <w:ind w:left="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Усиление контроля</w:t>
      </w:r>
      <w:r w:rsidRPr="00EF73E9">
        <w:rPr>
          <w:rFonts w:ascii="Times New Roman" w:eastAsia="Times New Roman" w:hAnsi="Times New Roman" w:cs="Times New Roman"/>
          <w:sz w:val="28"/>
          <w:szCs w:val="28"/>
          <w:lang w:eastAsia="ru-RU"/>
        </w:rPr>
        <w:t xml:space="preserve"> за соблюдением правил благоустройства.</w:t>
      </w:r>
    </w:p>
    <w:p w14:paraId="56A30398" w14:textId="77777777" w:rsidR="00EF73E9" w:rsidRPr="00EF73E9" w:rsidRDefault="00EF73E9" w:rsidP="00EF73E9">
      <w:pPr>
        <w:tabs>
          <w:tab w:val="left" w:pos="2694"/>
        </w:tabs>
        <w:spacing w:after="0" w:line="360" w:lineRule="auto"/>
        <w:ind w:firstLine="709"/>
        <w:jc w:val="both"/>
        <w:rPr>
          <w:rFonts w:ascii="Times New Roman" w:eastAsia="Times New Roman" w:hAnsi="Times New Roman" w:cs="Times New Roman"/>
          <w:sz w:val="28"/>
          <w:szCs w:val="28"/>
          <w:lang w:eastAsia="ru-RU"/>
        </w:rPr>
      </w:pPr>
    </w:p>
    <w:p w14:paraId="46CDB7FC" w14:textId="77777777" w:rsidR="00EF73E9" w:rsidRPr="00EF73E9" w:rsidRDefault="00EF73E9" w:rsidP="00EF73E9">
      <w:pPr>
        <w:tabs>
          <w:tab w:val="left" w:pos="2694"/>
        </w:tabs>
        <w:spacing w:after="0" w:line="360" w:lineRule="auto"/>
        <w:ind w:firstLine="709"/>
        <w:jc w:val="both"/>
        <w:rPr>
          <w:rFonts w:ascii="Times New Roman" w:eastAsia="Times New Roman" w:hAnsi="Times New Roman" w:cs="Times New Roman"/>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3.5.1. Соответствие требованиям национального законодательства</w:t>
      </w:r>
    </w:p>
    <w:p w14:paraId="5D180940"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EF73E9">
        <w:rPr>
          <w:rFonts w:ascii="Times New Roman" w:eastAsia="Times New Roman" w:hAnsi="Times New Roman" w:cs="Times New Roman"/>
          <w:color w:val="000000"/>
          <w:sz w:val="28"/>
          <w:szCs w:val="28"/>
          <w:lang w:eastAsia="ru-RU"/>
        </w:rPr>
        <w:t>Генеральный план учитывает ключевые положения экологического и градостроительного законодательства Республики Казахстан, включая:</w:t>
      </w:r>
    </w:p>
    <w:p w14:paraId="7E27B9C2" w14:textId="77777777" w:rsidR="00EF73E9" w:rsidRPr="00EF73E9" w:rsidRDefault="00EF73E9" w:rsidP="00EF73E9">
      <w:pPr>
        <w:numPr>
          <w:ilvl w:val="0"/>
          <w:numId w:val="1"/>
        </w:numPr>
        <w:shd w:val="clear" w:color="auto" w:fill="FFFFFF"/>
        <w:spacing w:after="0" w:line="360" w:lineRule="auto"/>
        <w:ind w:left="0" w:firstLine="709"/>
        <w:jc w:val="both"/>
        <w:textAlignment w:val="baseline"/>
        <w:rPr>
          <w:rFonts w:ascii="Times New Roman" w:eastAsia="Times New Roman" w:hAnsi="Times New Roman" w:cs="Times New Roman"/>
          <w:i/>
          <w:color w:val="000000"/>
          <w:sz w:val="28"/>
          <w:szCs w:val="28"/>
          <w:lang w:eastAsia="ru-RU"/>
        </w:rPr>
      </w:pPr>
      <w:r w:rsidRPr="00EF73E9">
        <w:rPr>
          <w:rFonts w:ascii="Times New Roman" w:eastAsia="Times New Roman" w:hAnsi="Times New Roman" w:cs="Times New Roman"/>
          <w:bCs/>
          <w:i/>
          <w:color w:val="000000"/>
          <w:sz w:val="28"/>
          <w:szCs w:val="28"/>
          <w:bdr w:val="none" w:sz="0" w:space="0" w:color="auto" w:frame="1"/>
          <w:lang w:eastAsia="ru-RU"/>
        </w:rPr>
        <w:t>Экологический кодекс Республики Казахстан</w:t>
      </w:r>
      <w:r w:rsidRPr="00EF73E9">
        <w:rPr>
          <w:rFonts w:ascii="Times New Roman" w:eastAsia="Times New Roman" w:hAnsi="Times New Roman" w:cs="Times New Roman"/>
          <w:i/>
          <w:color w:val="000000"/>
          <w:sz w:val="28"/>
          <w:szCs w:val="28"/>
          <w:lang w:eastAsia="ru-RU"/>
        </w:rPr>
        <w:t>:</w:t>
      </w:r>
    </w:p>
    <w:p w14:paraId="550E3BB0"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EF73E9">
        <w:rPr>
          <w:rFonts w:ascii="Times New Roman" w:eastAsia="Times New Roman" w:hAnsi="Times New Roman" w:cs="Times New Roman"/>
          <w:color w:val="000000"/>
          <w:sz w:val="28"/>
          <w:szCs w:val="28"/>
          <w:lang w:eastAsia="ru-RU"/>
        </w:rPr>
        <w:t>Проект направлен на минимизацию негативного воздействия на окружающую среду, рациональное использование природных ресурсов и сохранение биоразнообразия.</w:t>
      </w:r>
    </w:p>
    <w:p w14:paraId="1E14C4A7"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EF73E9">
        <w:rPr>
          <w:rFonts w:ascii="Times New Roman" w:eastAsia="Times New Roman" w:hAnsi="Times New Roman" w:cs="Times New Roman"/>
          <w:color w:val="000000"/>
          <w:sz w:val="28"/>
          <w:szCs w:val="28"/>
          <w:lang w:eastAsia="ru-RU"/>
        </w:rPr>
        <w:t>Включены меры по предотвращению загрязнения почвы, воды и воздуха, а также по снижению уровня шума.</w:t>
      </w:r>
    </w:p>
    <w:p w14:paraId="1DC8FBDC"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EF73E9">
        <w:rPr>
          <w:rFonts w:ascii="Times New Roman" w:eastAsia="Times New Roman" w:hAnsi="Times New Roman" w:cs="Times New Roman"/>
          <w:color w:val="000000"/>
          <w:sz w:val="28"/>
          <w:szCs w:val="28"/>
          <w:lang w:eastAsia="ru-RU"/>
        </w:rPr>
        <w:t>Предусмотрена разработка и реализация программы производственного экологического контроля.</w:t>
      </w:r>
    </w:p>
    <w:p w14:paraId="4272DB72"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EF73E9">
        <w:rPr>
          <w:rFonts w:ascii="Times New Roman" w:eastAsia="Times New Roman" w:hAnsi="Times New Roman" w:cs="Times New Roman"/>
          <w:color w:val="000000"/>
          <w:sz w:val="28"/>
          <w:szCs w:val="28"/>
          <w:lang w:eastAsia="ru-RU"/>
        </w:rPr>
        <w:lastRenderedPageBreak/>
        <w:t>Генеральный план включает мероприятия по охране окружающей среды, такие как раздельный сбор и переработка отходов, строительство очистных сооружений и озеленение территории.</w:t>
      </w:r>
    </w:p>
    <w:p w14:paraId="4B598AEA" w14:textId="77777777" w:rsidR="00EF73E9" w:rsidRPr="00EF73E9" w:rsidRDefault="00EF73E9" w:rsidP="00EF73E9">
      <w:pPr>
        <w:numPr>
          <w:ilvl w:val="0"/>
          <w:numId w:val="1"/>
        </w:numPr>
        <w:shd w:val="clear" w:color="auto" w:fill="FFFFFF"/>
        <w:spacing w:after="0" w:line="360" w:lineRule="auto"/>
        <w:ind w:left="0" w:firstLine="709"/>
        <w:jc w:val="both"/>
        <w:textAlignment w:val="baseline"/>
        <w:rPr>
          <w:rFonts w:ascii="Times New Roman" w:eastAsia="Times New Roman" w:hAnsi="Times New Roman" w:cs="Times New Roman"/>
          <w:i/>
          <w:color w:val="000000"/>
          <w:sz w:val="28"/>
          <w:szCs w:val="28"/>
          <w:lang w:eastAsia="ru-RU"/>
        </w:rPr>
      </w:pPr>
      <w:r w:rsidRPr="00EF73E9">
        <w:rPr>
          <w:rFonts w:ascii="Times New Roman" w:eastAsia="Times New Roman" w:hAnsi="Times New Roman" w:cs="Times New Roman"/>
          <w:bCs/>
          <w:i/>
          <w:color w:val="000000"/>
          <w:sz w:val="28"/>
          <w:szCs w:val="28"/>
          <w:bdr w:val="none" w:sz="0" w:space="0" w:color="auto" w:frame="1"/>
          <w:lang w:eastAsia="ru-RU"/>
        </w:rPr>
        <w:t>СН РК 3.01-00-2011 (Инструкция о порядке разработки, согласования и утверждения градостроительных проектов)</w:t>
      </w:r>
      <w:r w:rsidRPr="00EF73E9">
        <w:rPr>
          <w:rFonts w:ascii="Times New Roman" w:eastAsia="Times New Roman" w:hAnsi="Times New Roman" w:cs="Times New Roman"/>
          <w:i/>
          <w:color w:val="000000"/>
          <w:sz w:val="28"/>
          <w:szCs w:val="28"/>
          <w:lang w:eastAsia="ru-RU"/>
        </w:rPr>
        <w:t>:</w:t>
      </w:r>
    </w:p>
    <w:p w14:paraId="45331F6E"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EF73E9">
        <w:rPr>
          <w:rFonts w:ascii="Times New Roman" w:eastAsia="Times New Roman" w:hAnsi="Times New Roman" w:cs="Times New Roman"/>
          <w:color w:val="000000"/>
          <w:sz w:val="28"/>
          <w:szCs w:val="28"/>
          <w:lang w:eastAsia="ru-RU"/>
        </w:rPr>
        <w:t>Генеральный план разработан в соответствии с установленными нормами и стандартами градостроительного проектирования.</w:t>
      </w:r>
    </w:p>
    <w:p w14:paraId="5549926E"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EF73E9">
        <w:rPr>
          <w:rFonts w:ascii="Times New Roman" w:eastAsia="Times New Roman" w:hAnsi="Times New Roman" w:cs="Times New Roman"/>
          <w:color w:val="000000"/>
          <w:sz w:val="28"/>
          <w:szCs w:val="28"/>
          <w:lang w:eastAsia="ru-RU"/>
        </w:rPr>
        <w:t>Учитываются требования к зонированию территории, размещению объектов инфраструктуры и охране окружающей среды.</w:t>
      </w:r>
    </w:p>
    <w:p w14:paraId="02836D24"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EF73E9">
        <w:rPr>
          <w:rFonts w:ascii="Times New Roman" w:eastAsia="Times New Roman" w:hAnsi="Times New Roman" w:cs="Times New Roman"/>
          <w:bCs/>
          <w:i/>
          <w:color w:val="000000"/>
          <w:sz w:val="28"/>
          <w:szCs w:val="28"/>
          <w:bdr w:val="none" w:sz="0" w:space="0" w:color="auto" w:frame="1"/>
          <w:lang w:eastAsia="ru-RU"/>
        </w:rPr>
        <w:t>СП РК 3.01-101-2013 (Градостроительство. Планировка и застройка городских и сельских населенных пунктов)</w:t>
      </w:r>
      <w:r w:rsidRPr="00EF73E9">
        <w:rPr>
          <w:rFonts w:ascii="Times New Roman" w:eastAsia="Times New Roman" w:hAnsi="Times New Roman" w:cs="Times New Roman"/>
          <w:i/>
          <w:color w:val="000000"/>
          <w:sz w:val="28"/>
          <w:szCs w:val="28"/>
          <w:lang w:eastAsia="ru-RU"/>
        </w:rPr>
        <w:t xml:space="preserve">: </w:t>
      </w:r>
      <w:r w:rsidRPr="00EF73E9">
        <w:rPr>
          <w:rFonts w:ascii="Times New Roman" w:eastAsia="Times New Roman" w:hAnsi="Times New Roman" w:cs="Times New Roman"/>
          <w:color w:val="000000"/>
          <w:sz w:val="28"/>
          <w:szCs w:val="28"/>
          <w:lang w:eastAsia="ru-RU"/>
        </w:rPr>
        <w:t>Проект соответствует требованиям по обеспечению санитарно-гигиенических условий, созданию зеленых зон и развитию инженерной инфраструктуры.</w:t>
      </w:r>
    </w:p>
    <w:p w14:paraId="06FEB621"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EF73E9">
        <w:rPr>
          <w:rFonts w:ascii="Times New Roman" w:eastAsia="Times New Roman" w:hAnsi="Times New Roman" w:cs="Times New Roman"/>
          <w:bCs/>
          <w:i/>
          <w:color w:val="000000"/>
          <w:sz w:val="28"/>
          <w:szCs w:val="28"/>
          <w:bdr w:val="none" w:sz="0" w:space="0" w:color="auto" w:frame="1"/>
          <w:lang w:eastAsia="ru-RU"/>
        </w:rPr>
        <w:t>Закон Республики Казахстан "О санитарно-эпидемиологическом благополучии населения"</w:t>
      </w:r>
      <w:r w:rsidRPr="00EF73E9">
        <w:rPr>
          <w:rFonts w:ascii="Times New Roman" w:eastAsia="Times New Roman" w:hAnsi="Times New Roman" w:cs="Times New Roman"/>
          <w:i/>
          <w:color w:val="000000"/>
          <w:sz w:val="28"/>
          <w:szCs w:val="28"/>
          <w:lang w:eastAsia="ru-RU"/>
        </w:rPr>
        <w:t xml:space="preserve">: </w:t>
      </w:r>
      <w:r w:rsidRPr="00EF73E9">
        <w:rPr>
          <w:rFonts w:ascii="Times New Roman" w:eastAsia="Times New Roman" w:hAnsi="Times New Roman" w:cs="Times New Roman"/>
          <w:color w:val="000000"/>
          <w:sz w:val="28"/>
          <w:szCs w:val="28"/>
          <w:lang w:eastAsia="ru-RU"/>
        </w:rPr>
        <w:t>Проект направлен на улучшение санитарно-гигиенических условий проживания населения, включая обеспечение качественным водоснабжением и водоотведением.</w:t>
      </w:r>
    </w:p>
    <w:p w14:paraId="749DBE5E"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3.5.2. Учет международных обязательств Республики Казахстан</w:t>
      </w:r>
    </w:p>
    <w:p w14:paraId="629D1DB0"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EF73E9">
        <w:rPr>
          <w:rFonts w:ascii="Times New Roman" w:eastAsia="Times New Roman" w:hAnsi="Times New Roman" w:cs="Times New Roman"/>
          <w:color w:val="000000"/>
          <w:sz w:val="28"/>
          <w:szCs w:val="28"/>
          <w:lang w:eastAsia="ru-RU"/>
        </w:rPr>
        <w:t>Генеральный план способствует выполнению международных обязательств Республики Казахстан в области охраны окружающей среды, включая:</w:t>
      </w:r>
    </w:p>
    <w:p w14:paraId="4088DC1A" w14:textId="1EA0BB41" w:rsidR="00EF73E9" w:rsidRPr="00EF73E9" w:rsidRDefault="00EF73E9" w:rsidP="00EF73E9">
      <w:pPr>
        <w:kinsoku w:val="0"/>
        <w:overflowPunct w:val="0"/>
        <w:autoSpaceDE w:val="0"/>
        <w:autoSpaceDN w:val="0"/>
        <w:adjustRightInd w:val="0"/>
        <w:spacing w:after="0" w:line="360" w:lineRule="auto"/>
        <w:ind w:right="207" w:firstLine="660"/>
        <w:jc w:val="both"/>
        <w:rPr>
          <w:rFonts w:ascii="Times New Roman" w:eastAsia="Times New Roman" w:hAnsi="Times New Roman" w:cs="Times New Roman"/>
          <w:b/>
          <w:bCs/>
          <w:iCs/>
          <w:color w:val="000000"/>
          <w:sz w:val="28"/>
          <w:szCs w:val="28"/>
          <w:bdr w:val="none" w:sz="0" w:space="0" w:color="auto" w:frame="1"/>
          <w:lang w:val="ru-KZ" w:eastAsia="ru-RU"/>
        </w:rPr>
      </w:pPr>
      <w:r w:rsidRPr="00EF73E9">
        <w:rPr>
          <w:rFonts w:ascii="Times New Roman" w:eastAsia="Times New Roman" w:hAnsi="Times New Roman" w:cs="Times New Roman"/>
          <w:b/>
          <w:bCs/>
          <w:iCs/>
          <w:color w:val="000000"/>
          <w:sz w:val="28"/>
          <w:szCs w:val="28"/>
          <w:bdr w:val="none" w:sz="0" w:space="0" w:color="auto" w:frame="1"/>
          <w:lang w:val="ru-KZ" w:eastAsia="ru-RU"/>
        </w:rPr>
        <w:t xml:space="preserve">Цели устойчивого развития ООН (ЦУР) и Генеральный план села </w:t>
      </w:r>
      <w:r w:rsidR="00C9058B">
        <w:rPr>
          <w:rFonts w:ascii="Times New Roman" w:eastAsia="Times New Roman" w:hAnsi="Times New Roman" w:cs="Times New Roman"/>
          <w:b/>
          <w:bCs/>
          <w:iCs/>
          <w:color w:val="000000"/>
          <w:sz w:val="28"/>
          <w:szCs w:val="28"/>
          <w:bdr w:val="none" w:sz="0" w:space="0" w:color="auto" w:frame="1"/>
          <w:lang w:val="ru-KZ" w:eastAsia="ru-RU"/>
        </w:rPr>
        <w:t>Кызылшаруа</w:t>
      </w:r>
    </w:p>
    <w:p w14:paraId="5D70B240" w14:textId="06DC8EE1" w:rsidR="00EF73E9" w:rsidRPr="00EF73E9" w:rsidRDefault="00EF73E9" w:rsidP="00EF73E9">
      <w:pPr>
        <w:kinsoku w:val="0"/>
        <w:overflowPunct w:val="0"/>
        <w:autoSpaceDE w:val="0"/>
        <w:autoSpaceDN w:val="0"/>
        <w:adjustRightInd w:val="0"/>
        <w:spacing w:after="0" w:line="360" w:lineRule="auto"/>
        <w:ind w:right="207" w:firstLine="660"/>
        <w:jc w:val="both"/>
        <w:rPr>
          <w:rFonts w:ascii="Times New Roman" w:eastAsia="Times New Roman" w:hAnsi="Times New Roman" w:cs="Times New Roman"/>
          <w:bCs/>
          <w:iCs/>
          <w:color w:val="000000"/>
          <w:sz w:val="28"/>
          <w:szCs w:val="28"/>
          <w:bdr w:val="none" w:sz="0" w:space="0" w:color="auto" w:frame="1"/>
          <w:lang w:val="ru-KZ" w:eastAsia="ru-RU"/>
        </w:rPr>
      </w:pPr>
      <w:r w:rsidRPr="00EF73E9">
        <w:rPr>
          <w:rFonts w:ascii="Times New Roman" w:eastAsia="Times New Roman" w:hAnsi="Times New Roman" w:cs="Times New Roman"/>
          <w:bCs/>
          <w:iCs/>
          <w:color w:val="000000"/>
          <w:sz w:val="28"/>
          <w:szCs w:val="28"/>
          <w:bdr w:val="none" w:sz="0" w:space="0" w:color="auto" w:frame="1"/>
          <w:lang w:val="ru-KZ" w:eastAsia="ru-RU"/>
        </w:rPr>
        <w:t xml:space="preserve">Для оценки Генерального плана села </w:t>
      </w:r>
      <w:r w:rsidR="00C9058B">
        <w:rPr>
          <w:rFonts w:ascii="Times New Roman" w:eastAsia="Times New Roman" w:hAnsi="Times New Roman" w:cs="Times New Roman"/>
          <w:bCs/>
          <w:iCs/>
          <w:color w:val="000000"/>
          <w:sz w:val="28"/>
          <w:szCs w:val="28"/>
          <w:bdr w:val="none" w:sz="0" w:space="0" w:color="auto" w:frame="1"/>
          <w:lang w:val="ru-KZ" w:eastAsia="ru-RU"/>
        </w:rPr>
        <w:t>Кызылшаруа</w:t>
      </w:r>
      <w:r w:rsidRPr="00EF73E9">
        <w:rPr>
          <w:rFonts w:ascii="Times New Roman" w:eastAsia="Times New Roman" w:hAnsi="Times New Roman" w:cs="Times New Roman"/>
          <w:bCs/>
          <w:iCs/>
          <w:color w:val="000000"/>
          <w:sz w:val="28"/>
          <w:szCs w:val="28"/>
          <w:bdr w:val="none" w:sz="0" w:space="0" w:color="auto" w:frame="1"/>
          <w:lang w:val="ru-KZ" w:eastAsia="ru-RU"/>
        </w:rPr>
        <w:t xml:space="preserve"> до 2050 года был проведен анализ его соответствия ключевым Целям устойчивого развития ООН (ЦУР), на основе ранее выявленных экологических проблем.</w:t>
      </w:r>
    </w:p>
    <w:tbl>
      <w:tblPr>
        <w:tblW w:w="9493"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
        <w:gridCol w:w="1814"/>
        <w:gridCol w:w="2126"/>
        <w:gridCol w:w="2547"/>
        <w:gridCol w:w="2547"/>
      </w:tblGrid>
      <w:tr w:rsidR="00EF73E9" w:rsidRPr="00EF73E9" w14:paraId="3675E0BD" w14:textId="77777777" w:rsidTr="004E674C">
        <w:trPr>
          <w:trHeight w:val="1389"/>
        </w:trPr>
        <w:tc>
          <w:tcPr>
            <w:tcW w:w="459" w:type="dxa"/>
            <w:tcBorders>
              <w:top w:val="single" w:sz="6" w:space="0" w:color="auto"/>
              <w:left w:val="single" w:sz="6" w:space="0" w:color="auto"/>
              <w:bottom w:val="single" w:sz="6" w:space="0" w:color="auto"/>
              <w:right w:val="single" w:sz="6" w:space="0" w:color="auto"/>
            </w:tcBorders>
            <w:vAlign w:val="center"/>
          </w:tcPr>
          <w:p w14:paraId="4773352A" w14:textId="77777777" w:rsidR="00EF73E9" w:rsidRPr="00EF73E9" w:rsidRDefault="00EF73E9" w:rsidP="00EF73E9">
            <w:pPr>
              <w:kinsoku w:val="0"/>
              <w:overflowPunct w:val="0"/>
              <w:autoSpaceDE w:val="0"/>
              <w:autoSpaceDN w:val="0"/>
              <w:adjustRightInd w:val="0"/>
              <w:spacing w:after="0" w:line="270" w:lineRule="atLeast"/>
              <w:ind w:left="70" w:right="140"/>
              <w:jc w:val="both"/>
              <w:rPr>
                <w:rFonts w:ascii="Times New Roman" w:hAnsi="Times New Roman" w:cs="Times New Roman"/>
                <w:b/>
                <w:bCs/>
                <w:spacing w:val="-10"/>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 п/п</w:t>
            </w:r>
          </w:p>
        </w:tc>
        <w:tc>
          <w:tcPr>
            <w:tcW w:w="1814" w:type="dxa"/>
            <w:tcBorders>
              <w:top w:val="single" w:sz="6" w:space="0" w:color="auto"/>
              <w:left w:val="single" w:sz="6" w:space="0" w:color="auto"/>
              <w:bottom w:val="single" w:sz="6" w:space="0" w:color="auto"/>
              <w:right w:val="single" w:sz="6" w:space="0" w:color="auto"/>
            </w:tcBorders>
            <w:vAlign w:val="center"/>
          </w:tcPr>
          <w:p w14:paraId="29CB6606" w14:textId="77777777" w:rsidR="00EF73E9" w:rsidRPr="00EF73E9" w:rsidRDefault="00EF73E9" w:rsidP="00EF73E9">
            <w:pPr>
              <w:kinsoku w:val="0"/>
              <w:overflowPunct w:val="0"/>
              <w:autoSpaceDE w:val="0"/>
              <w:autoSpaceDN w:val="0"/>
              <w:adjustRightInd w:val="0"/>
              <w:spacing w:after="0" w:line="240" w:lineRule="auto"/>
              <w:ind w:left="107"/>
              <w:rPr>
                <w:rFonts w:ascii="Times New Roman" w:hAnsi="Times New Roman" w:cs="Times New Roman"/>
                <w:b/>
                <w:bCs/>
                <w:spacing w:val="-4"/>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Цель устойчивого развития</w:t>
            </w:r>
          </w:p>
        </w:tc>
        <w:tc>
          <w:tcPr>
            <w:tcW w:w="2126" w:type="dxa"/>
            <w:tcBorders>
              <w:top w:val="single" w:sz="6" w:space="0" w:color="auto"/>
              <w:left w:val="single" w:sz="6" w:space="0" w:color="auto"/>
              <w:bottom w:val="single" w:sz="6" w:space="0" w:color="auto"/>
              <w:right w:val="single" w:sz="6" w:space="0" w:color="auto"/>
            </w:tcBorders>
            <w:vAlign w:val="center"/>
          </w:tcPr>
          <w:p w14:paraId="7B15BEE1" w14:textId="77777777" w:rsidR="00EF73E9" w:rsidRPr="00EF73E9" w:rsidRDefault="00EF73E9" w:rsidP="00EF73E9">
            <w:pPr>
              <w:kinsoku w:val="0"/>
              <w:overflowPunct w:val="0"/>
              <w:autoSpaceDE w:val="0"/>
              <w:autoSpaceDN w:val="0"/>
              <w:adjustRightInd w:val="0"/>
              <w:spacing w:after="0" w:line="240" w:lineRule="auto"/>
              <w:ind w:left="107"/>
              <w:rPr>
                <w:rFonts w:ascii="Times New Roman" w:hAnsi="Times New Roman" w:cs="Times New Roman"/>
                <w:b/>
                <w:bCs/>
                <w:spacing w:val="-2"/>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Задачи (Ключевые вопросы)</w:t>
            </w:r>
          </w:p>
        </w:tc>
        <w:tc>
          <w:tcPr>
            <w:tcW w:w="2547" w:type="dxa"/>
            <w:tcBorders>
              <w:top w:val="single" w:sz="6" w:space="0" w:color="auto"/>
              <w:left w:val="single" w:sz="6" w:space="0" w:color="auto"/>
              <w:bottom w:val="single" w:sz="6" w:space="0" w:color="auto"/>
              <w:right w:val="single" w:sz="6" w:space="0" w:color="auto"/>
            </w:tcBorders>
            <w:vAlign w:val="center"/>
          </w:tcPr>
          <w:p w14:paraId="0C48C19E" w14:textId="77777777" w:rsidR="00EF73E9" w:rsidRPr="00EF73E9" w:rsidRDefault="00EF73E9" w:rsidP="00EF73E9">
            <w:pPr>
              <w:kinsoku w:val="0"/>
              <w:overflowPunct w:val="0"/>
              <w:autoSpaceDE w:val="0"/>
              <w:autoSpaceDN w:val="0"/>
              <w:adjustRightInd w:val="0"/>
              <w:spacing w:before="143" w:after="0" w:line="240" w:lineRule="auto"/>
              <w:ind w:left="106" w:right="484"/>
              <w:rPr>
                <w:rFonts w:ascii="Times New Roman" w:hAnsi="Times New Roman" w:cs="Times New Roman"/>
                <w:b/>
                <w:bCs/>
                <w:spacing w:val="-2"/>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Оценка по Генеральному плану (Плюсы)</w:t>
            </w:r>
          </w:p>
        </w:tc>
        <w:tc>
          <w:tcPr>
            <w:tcW w:w="2547" w:type="dxa"/>
            <w:tcBorders>
              <w:top w:val="single" w:sz="6" w:space="0" w:color="auto"/>
              <w:left w:val="single" w:sz="6" w:space="0" w:color="auto"/>
              <w:bottom w:val="single" w:sz="6" w:space="0" w:color="auto"/>
              <w:right w:val="single" w:sz="6" w:space="0" w:color="auto"/>
            </w:tcBorders>
            <w:vAlign w:val="center"/>
          </w:tcPr>
          <w:p w14:paraId="5E3871E2" w14:textId="77777777" w:rsidR="00EF73E9" w:rsidRPr="00EF73E9" w:rsidRDefault="00EF73E9" w:rsidP="00EF73E9">
            <w:pPr>
              <w:kinsoku w:val="0"/>
              <w:overflowPunct w:val="0"/>
              <w:autoSpaceDE w:val="0"/>
              <w:autoSpaceDN w:val="0"/>
              <w:adjustRightInd w:val="0"/>
              <w:spacing w:after="0" w:line="255" w:lineRule="exact"/>
              <w:ind w:left="106"/>
              <w:rPr>
                <w:rFonts w:ascii="Times New Roman" w:hAnsi="Times New Roman" w:cs="Times New Roman"/>
                <w:b/>
                <w:bCs/>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Оценка по Генеральному плану (Минусы)</w:t>
            </w:r>
          </w:p>
        </w:tc>
      </w:tr>
      <w:tr w:rsidR="00EF73E9" w:rsidRPr="00EF73E9" w14:paraId="57E4F6F9" w14:textId="77777777" w:rsidTr="004E674C">
        <w:trPr>
          <w:trHeight w:val="2254"/>
        </w:trPr>
        <w:tc>
          <w:tcPr>
            <w:tcW w:w="459" w:type="dxa"/>
            <w:tcBorders>
              <w:top w:val="single" w:sz="6" w:space="0" w:color="auto"/>
              <w:left w:val="single" w:sz="6" w:space="0" w:color="auto"/>
              <w:bottom w:val="single" w:sz="6" w:space="0" w:color="auto"/>
              <w:right w:val="single" w:sz="6" w:space="0" w:color="auto"/>
            </w:tcBorders>
            <w:vAlign w:val="center"/>
          </w:tcPr>
          <w:p w14:paraId="633B933E" w14:textId="77777777" w:rsidR="00EF73E9" w:rsidRPr="00EF73E9" w:rsidRDefault="00EF73E9" w:rsidP="00EF73E9">
            <w:pPr>
              <w:kinsoku w:val="0"/>
              <w:overflowPunct w:val="0"/>
              <w:autoSpaceDE w:val="0"/>
              <w:autoSpaceDN w:val="0"/>
              <w:adjustRightInd w:val="0"/>
              <w:spacing w:after="0" w:line="240" w:lineRule="auto"/>
              <w:ind w:left="70"/>
              <w:rPr>
                <w:rFonts w:ascii="Times New Roman" w:hAnsi="Times New Roman" w:cs="Times New Roman"/>
                <w:spacing w:val="-6"/>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lastRenderedPageBreak/>
              <w:t>1.</w:t>
            </w:r>
          </w:p>
        </w:tc>
        <w:tc>
          <w:tcPr>
            <w:tcW w:w="1814" w:type="dxa"/>
            <w:tcBorders>
              <w:top w:val="single" w:sz="6" w:space="0" w:color="auto"/>
              <w:left w:val="single" w:sz="6" w:space="0" w:color="auto"/>
              <w:bottom w:val="single" w:sz="6" w:space="0" w:color="auto"/>
              <w:right w:val="single" w:sz="6" w:space="0" w:color="auto"/>
            </w:tcBorders>
            <w:vAlign w:val="center"/>
          </w:tcPr>
          <w:p w14:paraId="7F8C9087" w14:textId="77777777" w:rsidR="00EF73E9" w:rsidRPr="00EF73E9" w:rsidRDefault="00EF73E9" w:rsidP="00EF73E9">
            <w:pPr>
              <w:kinsoku w:val="0"/>
              <w:overflowPunct w:val="0"/>
              <w:autoSpaceDE w:val="0"/>
              <w:autoSpaceDN w:val="0"/>
              <w:adjustRightInd w:val="0"/>
              <w:spacing w:before="185" w:after="0" w:line="240" w:lineRule="auto"/>
              <w:ind w:left="107" w:right="135"/>
              <w:rPr>
                <w:rFonts w:ascii="Times New Roman" w:hAnsi="Times New Roman" w:cs="Times New Roman"/>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Уменьшение негативного экологического воздействия</w:t>
            </w:r>
            <w:r w:rsidRPr="00EF73E9">
              <w:rPr>
                <w:rFonts w:ascii="Times New Roman" w:eastAsia="Times New Roman" w:hAnsi="Times New Roman" w:cs="Times New Roman"/>
                <w:color w:val="1F1F1F"/>
                <w:sz w:val="24"/>
                <w:szCs w:val="24"/>
                <w:bdr w:val="none" w:sz="0" w:space="0" w:color="auto" w:frame="1"/>
                <w:lang w:val="ru-KZ" w:eastAsia="ru-KZ"/>
              </w:rPr>
              <w:t xml:space="preserve"> (ЦУР 11.6)</w:t>
            </w:r>
          </w:p>
        </w:tc>
        <w:tc>
          <w:tcPr>
            <w:tcW w:w="2126" w:type="dxa"/>
            <w:tcBorders>
              <w:top w:val="single" w:sz="6" w:space="0" w:color="auto"/>
              <w:left w:val="single" w:sz="6" w:space="0" w:color="auto"/>
              <w:bottom w:val="single" w:sz="6" w:space="0" w:color="auto"/>
              <w:right w:val="single" w:sz="6" w:space="0" w:color="auto"/>
            </w:tcBorders>
            <w:vAlign w:val="center"/>
          </w:tcPr>
          <w:p w14:paraId="4E919788" w14:textId="77777777" w:rsidR="00EF73E9" w:rsidRPr="00EF73E9" w:rsidRDefault="00EF73E9" w:rsidP="00EF73E9">
            <w:pPr>
              <w:kinsoku w:val="0"/>
              <w:overflowPunct w:val="0"/>
              <w:autoSpaceDE w:val="0"/>
              <w:autoSpaceDN w:val="0"/>
              <w:adjustRightInd w:val="0"/>
              <w:spacing w:after="0" w:line="240" w:lineRule="auto"/>
              <w:ind w:left="107" w:right="136"/>
              <w:rPr>
                <w:rFonts w:ascii="Times New Roman" w:hAnsi="Times New Roman" w:cs="Times New Roman"/>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Сокращение количества выбросов ЗВ.</w:t>
            </w:r>
            <w:r w:rsidRPr="00EF73E9">
              <w:rPr>
                <w:rFonts w:ascii="Times New Roman" w:eastAsia="Times New Roman" w:hAnsi="Times New Roman" w:cs="Times New Roman"/>
                <w:color w:val="1F1F1F"/>
                <w:sz w:val="24"/>
                <w:szCs w:val="24"/>
                <w:bdr w:val="none" w:sz="0" w:space="0" w:color="auto" w:frame="1"/>
                <w:lang w:val="ru-KZ" w:eastAsia="ru-KZ"/>
              </w:rPr>
              <w:t xml:space="preserve"> Как План влияет на выбросы ЗВ?</w:t>
            </w:r>
          </w:p>
        </w:tc>
        <w:tc>
          <w:tcPr>
            <w:tcW w:w="2547" w:type="dxa"/>
            <w:tcBorders>
              <w:top w:val="single" w:sz="6" w:space="0" w:color="auto"/>
              <w:left w:val="single" w:sz="6" w:space="0" w:color="auto"/>
              <w:bottom w:val="single" w:sz="6" w:space="0" w:color="auto"/>
              <w:right w:val="single" w:sz="6" w:space="0" w:color="auto"/>
            </w:tcBorders>
            <w:vAlign w:val="center"/>
          </w:tcPr>
          <w:p w14:paraId="426F2C6D" w14:textId="77777777" w:rsidR="00EF73E9" w:rsidRPr="00EF73E9" w:rsidRDefault="00EF73E9" w:rsidP="00EF73E9">
            <w:pPr>
              <w:kinsoku w:val="0"/>
              <w:overflowPunct w:val="0"/>
              <w:autoSpaceDE w:val="0"/>
              <w:autoSpaceDN w:val="0"/>
              <w:adjustRightInd w:val="0"/>
              <w:spacing w:before="208" w:after="0" w:line="240" w:lineRule="auto"/>
              <w:ind w:left="106" w:right="11"/>
              <w:rPr>
                <w:rFonts w:ascii="Times New Roman" w:hAnsi="Times New Roman" w:cs="Times New Roman"/>
                <w:sz w:val="24"/>
                <w:szCs w:val="24"/>
              </w:rPr>
            </w:pPr>
            <w:r w:rsidRPr="00EF73E9">
              <w:rPr>
                <w:rFonts w:ascii="Times New Roman" w:eastAsia="Times New Roman" w:hAnsi="Times New Roman" w:cs="Times New Roman"/>
                <w:color w:val="1F1F1F"/>
                <w:sz w:val="24"/>
                <w:szCs w:val="24"/>
                <w:bdr w:val="none" w:sz="0" w:space="0" w:color="auto" w:frame="1"/>
                <w:lang w:val="ru-KZ" w:eastAsia="ru-KZ"/>
              </w:rPr>
              <w:t>Оптимизация транспортной схемы и обустройство улично-дорожной сети. Постепенное внедрение электромобилей.</w:t>
            </w:r>
          </w:p>
        </w:tc>
        <w:tc>
          <w:tcPr>
            <w:tcW w:w="2547" w:type="dxa"/>
            <w:tcBorders>
              <w:top w:val="single" w:sz="6" w:space="0" w:color="auto"/>
              <w:left w:val="single" w:sz="6" w:space="0" w:color="auto"/>
              <w:bottom w:val="single" w:sz="6" w:space="0" w:color="auto"/>
              <w:right w:val="single" w:sz="6" w:space="0" w:color="auto"/>
            </w:tcBorders>
            <w:vAlign w:val="center"/>
          </w:tcPr>
          <w:p w14:paraId="3E081A47" w14:textId="77777777" w:rsidR="00EF73E9" w:rsidRPr="00EF73E9" w:rsidRDefault="00EF73E9" w:rsidP="00EF73E9">
            <w:pPr>
              <w:kinsoku w:val="0"/>
              <w:overflowPunct w:val="0"/>
              <w:autoSpaceDE w:val="0"/>
              <w:autoSpaceDN w:val="0"/>
              <w:adjustRightInd w:val="0"/>
              <w:spacing w:after="0" w:line="240" w:lineRule="auto"/>
              <w:ind w:left="106"/>
              <w:rPr>
                <w:rFonts w:ascii="Times New Roman" w:hAnsi="Times New Roman" w:cs="Times New Roman"/>
                <w:spacing w:val="-2"/>
                <w:sz w:val="24"/>
                <w:szCs w:val="24"/>
              </w:rPr>
            </w:pPr>
            <w:r w:rsidRPr="00EF73E9">
              <w:rPr>
                <w:rFonts w:ascii="Times New Roman" w:eastAsia="Times New Roman" w:hAnsi="Times New Roman" w:cs="Times New Roman"/>
                <w:color w:val="1F1F1F"/>
                <w:sz w:val="24"/>
                <w:szCs w:val="24"/>
                <w:bdr w:val="none" w:sz="0" w:space="0" w:color="auto" w:frame="1"/>
                <w:lang w:val="ru-KZ" w:eastAsia="ru-KZ"/>
              </w:rPr>
              <w:t>Сохранение газа в качестве основного топлива; Сохранение тенденции использования автомобилей с ДВС; Рост количества автотранспортных средств с ДВС до 2050 года.</w:t>
            </w:r>
          </w:p>
        </w:tc>
      </w:tr>
      <w:tr w:rsidR="00EF73E9" w:rsidRPr="00EF73E9" w14:paraId="78FD9E33" w14:textId="77777777" w:rsidTr="004E674C">
        <w:trPr>
          <w:trHeight w:val="2758"/>
        </w:trPr>
        <w:tc>
          <w:tcPr>
            <w:tcW w:w="459" w:type="dxa"/>
            <w:tcBorders>
              <w:top w:val="single" w:sz="6" w:space="0" w:color="auto"/>
              <w:left w:val="single" w:sz="6" w:space="0" w:color="auto"/>
              <w:bottom w:val="single" w:sz="6" w:space="0" w:color="auto"/>
              <w:right w:val="single" w:sz="6" w:space="0" w:color="auto"/>
            </w:tcBorders>
            <w:vAlign w:val="center"/>
          </w:tcPr>
          <w:p w14:paraId="05E39EDA" w14:textId="77777777" w:rsidR="00EF73E9" w:rsidRPr="00EF73E9" w:rsidRDefault="00EF73E9" w:rsidP="00EF73E9">
            <w:pPr>
              <w:kinsoku w:val="0"/>
              <w:overflowPunct w:val="0"/>
              <w:autoSpaceDE w:val="0"/>
              <w:autoSpaceDN w:val="0"/>
              <w:adjustRightInd w:val="0"/>
              <w:spacing w:after="0" w:line="240" w:lineRule="auto"/>
              <w:ind w:left="70"/>
              <w:rPr>
                <w:rFonts w:ascii="Times New Roman" w:hAnsi="Times New Roman" w:cs="Times New Roman"/>
                <w:spacing w:val="-6"/>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2.</w:t>
            </w:r>
          </w:p>
        </w:tc>
        <w:tc>
          <w:tcPr>
            <w:tcW w:w="1814" w:type="dxa"/>
            <w:tcBorders>
              <w:top w:val="single" w:sz="6" w:space="0" w:color="auto"/>
              <w:left w:val="single" w:sz="6" w:space="0" w:color="auto"/>
              <w:bottom w:val="single" w:sz="6" w:space="0" w:color="auto"/>
              <w:right w:val="single" w:sz="6" w:space="0" w:color="auto"/>
            </w:tcBorders>
            <w:vAlign w:val="center"/>
          </w:tcPr>
          <w:p w14:paraId="0851D65C" w14:textId="77777777" w:rsidR="00EF73E9" w:rsidRPr="00EF73E9" w:rsidRDefault="00EF73E9" w:rsidP="00EF73E9">
            <w:pPr>
              <w:kinsoku w:val="0"/>
              <w:overflowPunct w:val="0"/>
              <w:autoSpaceDE w:val="0"/>
              <w:autoSpaceDN w:val="0"/>
              <w:adjustRightInd w:val="0"/>
              <w:spacing w:before="137" w:after="0" w:line="240" w:lineRule="auto"/>
              <w:ind w:left="134" w:right="123" w:hanging="4"/>
              <w:jc w:val="center"/>
              <w:rPr>
                <w:rFonts w:ascii="Times New Roman" w:hAnsi="Times New Roman" w:cs="Times New Roman"/>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Адаптация к изменению климата и борьба с ним</w:t>
            </w:r>
            <w:r w:rsidRPr="00EF73E9">
              <w:rPr>
                <w:rFonts w:ascii="Times New Roman" w:eastAsia="Times New Roman" w:hAnsi="Times New Roman" w:cs="Times New Roman"/>
                <w:color w:val="1F1F1F"/>
                <w:sz w:val="24"/>
                <w:szCs w:val="24"/>
                <w:bdr w:val="none" w:sz="0" w:space="0" w:color="auto" w:frame="1"/>
                <w:lang w:val="ru-KZ" w:eastAsia="ru-KZ"/>
              </w:rPr>
              <w:t xml:space="preserve"> (ЦУР 11.6, 13)</w:t>
            </w:r>
          </w:p>
        </w:tc>
        <w:tc>
          <w:tcPr>
            <w:tcW w:w="2126" w:type="dxa"/>
            <w:tcBorders>
              <w:top w:val="single" w:sz="6" w:space="0" w:color="auto"/>
              <w:left w:val="single" w:sz="6" w:space="0" w:color="auto"/>
              <w:bottom w:val="single" w:sz="6" w:space="0" w:color="auto"/>
              <w:right w:val="single" w:sz="6" w:space="0" w:color="auto"/>
            </w:tcBorders>
            <w:vAlign w:val="center"/>
          </w:tcPr>
          <w:p w14:paraId="46992DA3" w14:textId="77777777" w:rsidR="00EF73E9" w:rsidRPr="00EF73E9" w:rsidRDefault="00EF73E9" w:rsidP="00EF73E9">
            <w:pPr>
              <w:kinsoku w:val="0"/>
              <w:overflowPunct w:val="0"/>
              <w:autoSpaceDE w:val="0"/>
              <w:autoSpaceDN w:val="0"/>
              <w:adjustRightInd w:val="0"/>
              <w:spacing w:after="0" w:line="274" w:lineRule="exact"/>
              <w:ind w:left="107" w:right="227"/>
              <w:rPr>
                <w:rFonts w:ascii="Times New Roman" w:hAnsi="Times New Roman" w:cs="Times New Roman"/>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Снижение риска бедствий, меры по комплексному управлению связанными с бедствиями рисками.</w:t>
            </w:r>
            <w:r w:rsidRPr="00EF73E9">
              <w:rPr>
                <w:rFonts w:ascii="Times New Roman" w:eastAsia="Times New Roman" w:hAnsi="Times New Roman" w:cs="Times New Roman"/>
                <w:color w:val="1F1F1F"/>
                <w:sz w:val="24"/>
                <w:szCs w:val="24"/>
                <w:bdr w:val="none" w:sz="0" w:space="0" w:color="auto" w:frame="1"/>
                <w:lang w:val="ru-KZ" w:eastAsia="ru-KZ"/>
              </w:rPr>
              <w:t xml:space="preserve"> Как план учитывает изменения климата?</w:t>
            </w:r>
          </w:p>
        </w:tc>
        <w:tc>
          <w:tcPr>
            <w:tcW w:w="2547" w:type="dxa"/>
            <w:tcBorders>
              <w:top w:val="single" w:sz="6" w:space="0" w:color="auto"/>
              <w:left w:val="single" w:sz="6" w:space="0" w:color="auto"/>
              <w:bottom w:val="single" w:sz="6" w:space="0" w:color="auto"/>
              <w:right w:val="single" w:sz="6" w:space="0" w:color="auto"/>
            </w:tcBorders>
            <w:vAlign w:val="center"/>
          </w:tcPr>
          <w:p w14:paraId="7D78921D" w14:textId="77777777" w:rsidR="00EF73E9" w:rsidRPr="00EF73E9" w:rsidRDefault="00EF73E9" w:rsidP="00EF73E9">
            <w:pPr>
              <w:kinsoku w:val="0"/>
              <w:overflowPunct w:val="0"/>
              <w:autoSpaceDE w:val="0"/>
              <w:autoSpaceDN w:val="0"/>
              <w:adjustRightInd w:val="0"/>
              <w:spacing w:before="230" w:after="0" w:line="240" w:lineRule="auto"/>
              <w:ind w:left="106" w:right="484"/>
              <w:rPr>
                <w:rFonts w:ascii="Times New Roman" w:hAnsi="Times New Roman" w:cs="Times New Roman"/>
                <w:spacing w:val="-2"/>
                <w:sz w:val="24"/>
                <w:szCs w:val="24"/>
              </w:rPr>
            </w:pPr>
            <w:r w:rsidRPr="00EF73E9">
              <w:rPr>
                <w:rFonts w:ascii="Times New Roman" w:eastAsia="Times New Roman" w:hAnsi="Times New Roman" w:cs="Times New Roman"/>
                <w:color w:val="1F1F1F"/>
                <w:sz w:val="24"/>
                <w:szCs w:val="24"/>
                <w:bdr w:val="none" w:sz="0" w:space="0" w:color="auto" w:frame="1"/>
                <w:lang w:val="ru-KZ" w:eastAsia="ru-KZ"/>
              </w:rPr>
              <w:t>Развитие зеленого пояса будет способствовать смягчению климата.</w:t>
            </w:r>
          </w:p>
        </w:tc>
        <w:tc>
          <w:tcPr>
            <w:tcW w:w="2547" w:type="dxa"/>
            <w:tcBorders>
              <w:top w:val="single" w:sz="6" w:space="0" w:color="auto"/>
              <w:left w:val="single" w:sz="6" w:space="0" w:color="auto"/>
              <w:bottom w:val="single" w:sz="6" w:space="0" w:color="auto"/>
              <w:right w:val="single" w:sz="6" w:space="0" w:color="auto"/>
            </w:tcBorders>
            <w:vAlign w:val="center"/>
          </w:tcPr>
          <w:p w14:paraId="158A62D1" w14:textId="77777777" w:rsidR="00EF73E9" w:rsidRPr="00EF73E9" w:rsidRDefault="00EF73E9" w:rsidP="00EF73E9">
            <w:pPr>
              <w:kinsoku w:val="0"/>
              <w:overflowPunct w:val="0"/>
              <w:autoSpaceDE w:val="0"/>
              <w:autoSpaceDN w:val="0"/>
              <w:adjustRightInd w:val="0"/>
              <w:spacing w:after="0" w:line="240" w:lineRule="auto"/>
              <w:ind w:left="106" w:right="145"/>
              <w:rPr>
                <w:rFonts w:ascii="Times New Roman" w:hAnsi="Times New Roman" w:cs="Times New Roman"/>
                <w:spacing w:val="-2"/>
                <w:sz w:val="24"/>
                <w:szCs w:val="24"/>
              </w:rPr>
            </w:pPr>
            <w:r w:rsidRPr="00EF73E9">
              <w:rPr>
                <w:rFonts w:ascii="Times New Roman" w:eastAsia="Times New Roman" w:hAnsi="Times New Roman" w:cs="Times New Roman"/>
                <w:color w:val="1F1F1F"/>
                <w:sz w:val="24"/>
                <w:szCs w:val="24"/>
                <w:bdr w:val="none" w:sz="0" w:space="0" w:color="auto" w:frame="1"/>
                <w:lang w:val="ru-KZ" w:eastAsia="ru-KZ"/>
              </w:rPr>
              <w:t xml:space="preserve">План </w:t>
            </w:r>
            <w:r w:rsidRPr="00EF73E9">
              <w:rPr>
                <w:rFonts w:ascii="Times New Roman" w:eastAsia="Times New Roman" w:hAnsi="Times New Roman" w:cs="Times New Roman"/>
                <w:b/>
                <w:bCs/>
                <w:color w:val="1F1F1F"/>
                <w:sz w:val="24"/>
                <w:szCs w:val="24"/>
                <w:bdr w:val="none" w:sz="0" w:space="0" w:color="auto" w:frame="1"/>
                <w:lang w:val="ru-KZ" w:eastAsia="ru-KZ"/>
              </w:rPr>
              <w:t>не предусматривает</w:t>
            </w:r>
            <w:r w:rsidRPr="00EF73E9">
              <w:rPr>
                <w:rFonts w:ascii="Times New Roman" w:eastAsia="Times New Roman" w:hAnsi="Times New Roman" w:cs="Times New Roman"/>
                <w:color w:val="1F1F1F"/>
                <w:sz w:val="24"/>
                <w:szCs w:val="24"/>
                <w:bdr w:val="none" w:sz="0" w:space="0" w:color="auto" w:frame="1"/>
                <w:lang w:val="ru-KZ" w:eastAsia="ru-KZ"/>
              </w:rPr>
              <w:t xml:space="preserve"> специализированных мер по адаптации к изменению климата (например, защита от паводков или засухи).</w:t>
            </w:r>
          </w:p>
        </w:tc>
      </w:tr>
      <w:tr w:rsidR="00EF73E9" w:rsidRPr="00EF73E9" w14:paraId="4E93F592" w14:textId="77777777" w:rsidTr="004E674C">
        <w:trPr>
          <w:trHeight w:val="278"/>
        </w:trPr>
        <w:tc>
          <w:tcPr>
            <w:tcW w:w="459" w:type="dxa"/>
            <w:tcBorders>
              <w:top w:val="single" w:sz="6" w:space="0" w:color="auto"/>
              <w:left w:val="single" w:sz="6" w:space="0" w:color="auto"/>
              <w:bottom w:val="single" w:sz="6" w:space="0" w:color="auto"/>
              <w:right w:val="single" w:sz="6" w:space="0" w:color="auto"/>
            </w:tcBorders>
            <w:vAlign w:val="center"/>
          </w:tcPr>
          <w:p w14:paraId="34AB0629" w14:textId="77777777" w:rsidR="00EF73E9" w:rsidRPr="00EF73E9" w:rsidRDefault="00EF73E9" w:rsidP="00EF73E9">
            <w:pPr>
              <w:kinsoku w:val="0"/>
              <w:overflowPunct w:val="0"/>
              <w:autoSpaceDE w:val="0"/>
              <w:autoSpaceDN w:val="0"/>
              <w:adjustRightInd w:val="0"/>
              <w:spacing w:before="1" w:after="0" w:line="257" w:lineRule="exact"/>
              <w:ind w:left="70"/>
              <w:rPr>
                <w:rFonts w:ascii="Times New Roman" w:hAnsi="Times New Roman" w:cs="Times New Roman"/>
                <w:spacing w:val="-6"/>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3.</w:t>
            </w:r>
          </w:p>
        </w:tc>
        <w:tc>
          <w:tcPr>
            <w:tcW w:w="1814" w:type="dxa"/>
            <w:tcBorders>
              <w:top w:val="single" w:sz="6" w:space="0" w:color="auto"/>
              <w:left w:val="single" w:sz="6" w:space="0" w:color="auto"/>
              <w:bottom w:val="single" w:sz="6" w:space="0" w:color="auto"/>
              <w:right w:val="single" w:sz="6" w:space="0" w:color="auto"/>
            </w:tcBorders>
            <w:vAlign w:val="center"/>
          </w:tcPr>
          <w:p w14:paraId="201821A5" w14:textId="77777777" w:rsidR="00EF73E9" w:rsidRPr="00EF73E9" w:rsidRDefault="00EF73E9" w:rsidP="00EF73E9">
            <w:pPr>
              <w:kinsoku w:val="0"/>
              <w:overflowPunct w:val="0"/>
              <w:autoSpaceDE w:val="0"/>
              <w:autoSpaceDN w:val="0"/>
              <w:adjustRightInd w:val="0"/>
              <w:spacing w:before="1" w:after="0" w:line="257" w:lineRule="exact"/>
              <w:ind w:left="218"/>
              <w:rPr>
                <w:rFonts w:ascii="Times New Roman" w:hAnsi="Times New Roman" w:cs="Times New Roman"/>
                <w:spacing w:val="-2"/>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Сохранение Биоразнообразия</w:t>
            </w:r>
            <w:r w:rsidRPr="00EF73E9">
              <w:rPr>
                <w:rFonts w:ascii="Times New Roman" w:eastAsia="Times New Roman" w:hAnsi="Times New Roman" w:cs="Times New Roman"/>
                <w:color w:val="1F1F1F"/>
                <w:sz w:val="24"/>
                <w:szCs w:val="24"/>
                <w:bdr w:val="none" w:sz="0" w:space="0" w:color="auto" w:frame="1"/>
                <w:lang w:val="ru-KZ" w:eastAsia="ru-KZ"/>
              </w:rPr>
              <w:t xml:space="preserve"> (ЦУР 15)</w:t>
            </w:r>
          </w:p>
        </w:tc>
        <w:tc>
          <w:tcPr>
            <w:tcW w:w="2126" w:type="dxa"/>
            <w:tcBorders>
              <w:top w:val="single" w:sz="6" w:space="0" w:color="auto"/>
              <w:left w:val="single" w:sz="6" w:space="0" w:color="auto"/>
              <w:bottom w:val="single" w:sz="6" w:space="0" w:color="auto"/>
              <w:right w:val="single" w:sz="6" w:space="0" w:color="auto"/>
            </w:tcBorders>
            <w:vAlign w:val="center"/>
          </w:tcPr>
          <w:p w14:paraId="58CF8D1C" w14:textId="77777777" w:rsidR="00EF73E9" w:rsidRPr="00EF73E9" w:rsidRDefault="00EF73E9" w:rsidP="00EF73E9">
            <w:pPr>
              <w:kinsoku w:val="0"/>
              <w:overflowPunct w:val="0"/>
              <w:autoSpaceDE w:val="0"/>
              <w:autoSpaceDN w:val="0"/>
              <w:adjustRightInd w:val="0"/>
              <w:spacing w:before="1" w:after="0" w:line="257" w:lineRule="exact"/>
              <w:ind w:left="142"/>
              <w:rPr>
                <w:rFonts w:ascii="Times New Roman" w:hAnsi="Times New Roman" w:cs="Times New Roman"/>
                <w:spacing w:val="-2"/>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Внедрение методов по снижению негативного влияния на природные ресурсы и биоразнообразие.</w:t>
            </w:r>
            <w:r w:rsidRPr="00EF73E9">
              <w:rPr>
                <w:rFonts w:ascii="Times New Roman" w:eastAsia="Times New Roman" w:hAnsi="Times New Roman" w:cs="Times New Roman"/>
                <w:color w:val="1F1F1F"/>
                <w:sz w:val="24"/>
                <w:szCs w:val="24"/>
                <w:bdr w:val="none" w:sz="0" w:space="0" w:color="auto" w:frame="1"/>
                <w:lang w:val="ru-KZ" w:eastAsia="ru-KZ"/>
              </w:rPr>
              <w:t xml:space="preserve"> Как реализация Плана окажет влияние на биоразнообразие?</w:t>
            </w:r>
          </w:p>
        </w:tc>
        <w:tc>
          <w:tcPr>
            <w:tcW w:w="2547" w:type="dxa"/>
            <w:tcBorders>
              <w:top w:val="single" w:sz="6" w:space="0" w:color="auto"/>
              <w:left w:val="single" w:sz="6" w:space="0" w:color="auto"/>
              <w:bottom w:val="single" w:sz="6" w:space="0" w:color="auto"/>
              <w:right w:val="single" w:sz="6" w:space="0" w:color="auto"/>
            </w:tcBorders>
            <w:vAlign w:val="center"/>
          </w:tcPr>
          <w:p w14:paraId="2D6540AB" w14:textId="77777777" w:rsidR="00EF73E9" w:rsidRPr="00EF73E9" w:rsidRDefault="00EF73E9" w:rsidP="00EF73E9">
            <w:pPr>
              <w:kinsoku w:val="0"/>
              <w:overflowPunct w:val="0"/>
              <w:autoSpaceDE w:val="0"/>
              <w:autoSpaceDN w:val="0"/>
              <w:adjustRightInd w:val="0"/>
              <w:spacing w:before="1" w:after="0" w:line="257" w:lineRule="exact"/>
              <w:ind w:left="106"/>
              <w:rPr>
                <w:rFonts w:ascii="Times New Roman" w:hAnsi="Times New Roman" w:cs="Times New Roman"/>
                <w:spacing w:val="-4"/>
                <w:sz w:val="24"/>
                <w:szCs w:val="24"/>
              </w:rPr>
            </w:pPr>
            <w:r w:rsidRPr="00EF73E9">
              <w:rPr>
                <w:rFonts w:ascii="Times New Roman" w:eastAsia="Times New Roman" w:hAnsi="Times New Roman" w:cs="Times New Roman"/>
                <w:color w:val="1F1F1F"/>
                <w:sz w:val="24"/>
                <w:szCs w:val="24"/>
                <w:bdr w:val="none" w:sz="0" w:space="0" w:color="auto" w:frame="1"/>
                <w:lang w:val="ru-KZ" w:eastAsia="ru-KZ"/>
              </w:rPr>
              <w:t xml:space="preserve">Создание благоприятной окружающей среды путем </w:t>
            </w:r>
            <w:r w:rsidRPr="00EF73E9">
              <w:rPr>
                <w:rFonts w:ascii="Times New Roman" w:eastAsia="Times New Roman" w:hAnsi="Times New Roman" w:cs="Times New Roman"/>
                <w:b/>
                <w:bCs/>
                <w:color w:val="1F1F1F"/>
                <w:sz w:val="24"/>
                <w:szCs w:val="24"/>
                <w:bdr w:val="none" w:sz="0" w:space="0" w:color="auto" w:frame="1"/>
                <w:lang w:val="ru-KZ" w:eastAsia="ru-KZ"/>
              </w:rPr>
              <w:t>создания общих зеленых зон</w:t>
            </w:r>
            <w:r w:rsidRPr="00EF73E9">
              <w:rPr>
                <w:rFonts w:ascii="Times New Roman" w:eastAsia="Times New Roman" w:hAnsi="Times New Roman" w:cs="Times New Roman"/>
                <w:color w:val="1F1F1F"/>
                <w:sz w:val="24"/>
                <w:szCs w:val="24"/>
                <w:bdr w:val="none" w:sz="0" w:space="0" w:color="auto" w:frame="1"/>
                <w:lang w:val="ru-KZ" w:eastAsia="ru-KZ"/>
              </w:rPr>
              <w:t xml:space="preserve"> (парки, скверы). Реализация мероприятий по сохранению копытных животных и рыбы.</w:t>
            </w:r>
          </w:p>
        </w:tc>
        <w:tc>
          <w:tcPr>
            <w:tcW w:w="2547" w:type="dxa"/>
            <w:tcBorders>
              <w:top w:val="single" w:sz="6" w:space="0" w:color="auto"/>
              <w:left w:val="single" w:sz="6" w:space="0" w:color="auto"/>
              <w:bottom w:val="single" w:sz="6" w:space="0" w:color="auto"/>
              <w:right w:val="single" w:sz="6" w:space="0" w:color="auto"/>
            </w:tcBorders>
            <w:vAlign w:val="center"/>
          </w:tcPr>
          <w:p w14:paraId="206E9D44" w14:textId="77777777" w:rsidR="00EF73E9" w:rsidRPr="00EF73E9" w:rsidRDefault="00EF73E9" w:rsidP="00EF73E9">
            <w:pPr>
              <w:kinsoku w:val="0"/>
              <w:overflowPunct w:val="0"/>
              <w:autoSpaceDE w:val="0"/>
              <w:autoSpaceDN w:val="0"/>
              <w:adjustRightInd w:val="0"/>
              <w:spacing w:before="1" w:after="0" w:line="257" w:lineRule="exact"/>
              <w:ind w:left="142"/>
              <w:rPr>
                <w:rFonts w:ascii="Times New Roman" w:hAnsi="Times New Roman" w:cs="Times New Roman"/>
                <w:spacing w:val="-2"/>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Вытеснение биотопов</w:t>
            </w:r>
            <w:r w:rsidRPr="00EF73E9">
              <w:rPr>
                <w:rFonts w:ascii="Times New Roman" w:eastAsia="Times New Roman" w:hAnsi="Times New Roman" w:cs="Times New Roman"/>
                <w:color w:val="1F1F1F"/>
                <w:sz w:val="24"/>
                <w:szCs w:val="24"/>
                <w:bdr w:val="none" w:sz="0" w:space="0" w:color="auto" w:frame="1"/>
                <w:lang w:val="ru-KZ" w:eastAsia="ru-KZ"/>
              </w:rPr>
              <w:t xml:space="preserve"> в результате застройки территорий.</w:t>
            </w:r>
          </w:p>
        </w:tc>
      </w:tr>
      <w:tr w:rsidR="00EF73E9" w:rsidRPr="00EF73E9" w14:paraId="42F4A309" w14:textId="77777777" w:rsidTr="004E674C">
        <w:trPr>
          <w:trHeight w:val="2832"/>
        </w:trPr>
        <w:tc>
          <w:tcPr>
            <w:tcW w:w="459" w:type="dxa"/>
            <w:tcBorders>
              <w:top w:val="single" w:sz="6" w:space="0" w:color="auto"/>
              <w:left w:val="single" w:sz="6" w:space="0" w:color="auto"/>
              <w:bottom w:val="single" w:sz="6" w:space="0" w:color="auto"/>
              <w:right w:val="single" w:sz="6" w:space="0" w:color="auto"/>
            </w:tcBorders>
            <w:vAlign w:val="center"/>
          </w:tcPr>
          <w:p w14:paraId="1D40C0E7" w14:textId="77777777" w:rsidR="00EF73E9" w:rsidRPr="00EF73E9" w:rsidRDefault="00EF73E9" w:rsidP="00EF73E9">
            <w:pPr>
              <w:rPr>
                <w:rFonts w:ascii="Times New Roman" w:hAnsi="Times New Roman" w:cs="Times New Roman"/>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4.</w:t>
            </w:r>
          </w:p>
        </w:tc>
        <w:tc>
          <w:tcPr>
            <w:tcW w:w="1814" w:type="dxa"/>
            <w:tcBorders>
              <w:top w:val="single" w:sz="6" w:space="0" w:color="auto"/>
              <w:left w:val="single" w:sz="6" w:space="0" w:color="auto"/>
              <w:bottom w:val="single" w:sz="6" w:space="0" w:color="auto"/>
              <w:right w:val="single" w:sz="6" w:space="0" w:color="auto"/>
            </w:tcBorders>
            <w:vAlign w:val="center"/>
          </w:tcPr>
          <w:p w14:paraId="58350FBE" w14:textId="77777777" w:rsidR="00EF73E9" w:rsidRPr="00EF73E9" w:rsidRDefault="00EF73E9" w:rsidP="00EF73E9">
            <w:pPr>
              <w:kinsoku w:val="0"/>
              <w:overflowPunct w:val="0"/>
              <w:autoSpaceDE w:val="0"/>
              <w:autoSpaceDN w:val="0"/>
              <w:adjustRightInd w:val="0"/>
              <w:spacing w:after="0" w:line="240" w:lineRule="auto"/>
              <w:ind w:left="246" w:hanging="120"/>
              <w:rPr>
                <w:rFonts w:ascii="Times New Roman" w:hAnsi="Times New Roman" w:cs="Times New Roman"/>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Сохранение водных ресурсов и улучшение качества воды</w:t>
            </w:r>
            <w:r w:rsidRPr="00EF73E9">
              <w:rPr>
                <w:rFonts w:ascii="Times New Roman" w:eastAsia="Times New Roman" w:hAnsi="Times New Roman" w:cs="Times New Roman"/>
                <w:color w:val="1F1F1F"/>
                <w:sz w:val="24"/>
                <w:szCs w:val="24"/>
                <w:bdr w:val="none" w:sz="0" w:space="0" w:color="auto" w:frame="1"/>
                <w:lang w:val="ru-KZ" w:eastAsia="ru-KZ"/>
              </w:rPr>
              <w:t xml:space="preserve"> (ЦУР 6)</w:t>
            </w:r>
          </w:p>
        </w:tc>
        <w:tc>
          <w:tcPr>
            <w:tcW w:w="2126" w:type="dxa"/>
            <w:tcBorders>
              <w:top w:val="single" w:sz="6" w:space="0" w:color="auto"/>
              <w:left w:val="single" w:sz="6" w:space="0" w:color="auto"/>
              <w:bottom w:val="single" w:sz="6" w:space="0" w:color="auto"/>
              <w:right w:val="single" w:sz="6" w:space="0" w:color="auto"/>
            </w:tcBorders>
            <w:vAlign w:val="center"/>
          </w:tcPr>
          <w:p w14:paraId="06A9E436" w14:textId="77777777" w:rsidR="00EF73E9" w:rsidRPr="00EF73E9" w:rsidRDefault="00EF73E9" w:rsidP="00EF73E9">
            <w:pPr>
              <w:kinsoku w:val="0"/>
              <w:overflowPunct w:val="0"/>
              <w:autoSpaceDE w:val="0"/>
              <w:autoSpaceDN w:val="0"/>
              <w:adjustRightInd w:val="0"/>
              <w:spacing w:after="0" w:line="240" w:lineRule="auto"/>
              <w:ind w:left="138" w:right="125" w:hanging="6"/>
              <w:jc w:val="center"/>
              <w:rPr>
                <w:rFonts w:ascii="Times New Roman" w:hAnsi="Times New Roman" w:cs="Times New Roman"/>
                <w:spacing w:val="-4"/>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Повышение качества воды; Уменьшение сбросов загрязняющих веществ.</w:t>
            </w:r>
            <w:r w:rsidRPr="00EF73E9">
              <w:rPr>
                <w:rFonts w:ascii="Times New Roman" w:eastAsia="Times New Roman" w:hAnsi="Times New Roman" w:cs="Times New Roman"/>
                <w:color w:val="1F1F1F"/>
                <w:sz w:val="24"/>
                <w:szCs w:val="24"/>
                <w:bdr w:val="none" w:sz="0" w:space="0" w:color="auto" w:frame="1"/>
                <w:lang w:val="ru-KZ" w:eastAsia="ru-KZ"/>
              </w:rPr>
              <w:t xml:space="preserve"> Каково вероятное влияние плана на качество воды?</w:t>
            </w:r>
          </w:p>
        </w:tc>
        <w:tc>
          <w:tcPr>
            <w:tcW w:w="2547" w:type="dxa"/>
            <w:tcBorders>
              <w:top w:val="single" w:sz="6" w:space="0" w:color="auto"/>
              <w:left w:val="single" w:sz="6" w:space="0" w:color="auto"/>
              <w:bottom w:val="single" w:sz="6" w:space="0" w:color="auto"/>
              <w:right w:val="single" w:sz="6" w:space="0" w:color="auto"/>
            </w:tcBorders>
            <w:vAlign w:val="center"/>
          </w:tcPr>
          <w:p w14:paraId="3EA4AC95" w14:textId="77777777" w:rsidR="00EF73E9" w:rsidRPr="00EF73E9" w:rsidRDefault="00EF73E9" w:rsidP="00EF73E9">
            <w:pPr>
              <w:kinsoku w:val="0"/>
              <w:overflowPunct w:val="0"/>
              <w:autoSpaceDE w:val="0"/>
              <w:autoSpaceDN w:val="0"/>
              <w:adjustRightInd w:val="0"/>
              <w:spacing w:after="0" w:line="240" w:lineRule="auto"/>
              <w:ind w:left="106" w:right="109"/>
              <w:rPr>
                <w:rFonts w:ascii="Times New Roman" w:hAnsi="Times New Roman" w:cs="Times New Roman"/>
                <w:spacing w:val="-4"/>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Строительство канализационных очистных сооружений (КОС)</w:t>
            </w:r>
            <w:r w:rsidRPr="00EF73E9">
              <w:rPr>
                <w:rFonts w:ascii="Times New Roman" w:eastAsia="Times New Roman" w:hAnsi="Times New Roman" w:cs="Times New Roman"/>
                <w:color w:val="1F1F1F"/>
                <w:sz w:val="24"/>
                <w:szCs w:val="24"/>
                <w:bdr w:val="none" w:sz="0" w:space="0" w:color="auto" w:frame="1"/>
                <w:lang w:val="ru-KZ" w:eastAsia="ru-KZ"/>
              </w:rPr>
              <w:t>; строительство и реконструкция сетей канализации.</w:t>
            </w:r>
          </w:p>
        </w:tc>
        <w:tc>
          <w:tcPr>
            <w:tcW w:w="2547" w:type="dxa"/>
            <w:tcBorders>
              <w:top w:val="single" w:sz="6" w:space="0" w:color="auto"/>
              <w:left w:val="single" w:sz="6" w:space="0" w:color="auto"/>
              <w:bottom w:val="single" w:sz="6" w:space="0" w:color="auto"/>
              <w:right w:val="single" w:sz="6" w:space="0" w:color="auto"/>
            </w:tcBorders>
            <w:vAlign w:val="center"/>
          </w:tcPr>
          <w:p w14:paraId="4E7D961D" w14:textId="77777777" w:rsidR="00EF73E9" w:rsidRPr="00EF73E9" w:rsidRDefault="00EF73E9" w:rsidP="00EF73E9">
            <w:pPr>
              <w:kinsoku w:val="0"/>
              <w:overflowPunct w:val="0"/>
              <w:autoSpaceDE w:val="0"/>
              <w:autoSpaceDN w:val="0"/>
              <w:adjustRightInd w:val="0"/>
              <w:spacing w:after="0" w:line="270" w:lineRule="atLeast"/>
              <w:ind w:left="105" w:right="104" w:hanging="2"/>
              <w:jc w:val="center"/>
              <w:rPr>
                <w:rFonts w:ascii="Times New Roman" w:hAnsi="Times New Roman" w:cs="Times New Roman"/>
                <w:spacing w:val="-2"/>
                <w:sz w:val="24"/>
                <w:szCs w:val="24"/>
              </w:rPr>
            </w:pPr>
            <w:r w:rsidRPr="00EF73E9">
              <w:rPr>
                <w:rFonts w:ascii="Times New Roman" w:eastAsia="Times New Roman" w:hAnsi="Times New Roman" w:cs="Times New Roman"/>
                <w:color w:val="1F1F1F"/>
                <w:sz w:val="24"/>
                <w:szCs w:val="24"/>
                <w:bdr w:val="none" w:sz="0" w:space="0" w:color="auto" w:frame="1"/>
                <w:lang w:val="ru-KZ" w:eastAsia="ru-KZ"/>
              </w:rPr>
              <w:t xml:space="preserve">Отсутствие КОС (на данный момент) и сброс сточных вод </w:t>
            </w:r>
            <w:r w:rsidRPr="00EF73E9">
              <w:rPr>
                <w:rFonts w:ascii="Times New Roman" w:eastAsia="Times New Roman" w:hAnsi="Times New Roman" w:cs="Times New Roman"/>
                <w:b/>
                <w:bCs/>
                <w:color w:val="1F1F1F"/>
                <w:sz w:val="24"/>
                <w:szCs w:val="24"/>
                <w:bdr w:val="none" w:sz="0" w:space="0" w:color="auto" w:frame="1"/>
                <w:lang w:val="ru-KZ" w:eastAsia="ru-KZ"/>
              </w:rPr>
              <w:t>на поля-фильтрации без очистки</w:t>
            </w:r>
            <w:r w:rsidRPr="00EF73E9">
              <w:rPr>
                <w:rFonts w:ascii="Times New Roman" w:eastAsia="Times New Roman" w:hAnsi="Times New Roman" w:cs="Times New Roman"/>
                <w:color w:val="1F1F1F"/>
                <w:sz w:val="24"/>
                <w:szCs w:val="24"/>
                <w:bdr w:val="none" w:sz="0" w:space="0" w:color="auto" w:frame="1"/>
                <w:lang w:val="ru-KZ" w:eastAsia="ru-KZ"/>
              </w:rPr>
              <w:t xml:space="preserve"> (текущее положение). Отсутствие ливневой канализации.</w:t>
            </w:r>
          </w:p>
        </w:tc>
      </w:tr>
      <w:tr w:rsidR="00EF73E9" w:rsidRPr="00EF73E9" w14:paraId="1278A621" w14:textId="77777777" w:rsidTr="004E674C">
        <w:trPr>
          <w:trHeight w:val="2181"/>
        </w:trPr>
        <w:tc>
          <w:tcPr>
            <w:tcW w:w="459" w:type="dxa"/>
            <w:tcBorders>
              <w:top w:val="single" w:sz="6" w:space="0" w:color="auto"/>
              <w:left w:val="single" w:sz="6" w:space="0" w:color="auto"/>
              <w:bottom w:val="single" w:sz="6" w:space="0" w:color="auto"/>
              <w:right w:val="single" w:sz="6" w:space="0" w:color="auto"/>
            </w:tcBorders>
            <w:vAlign w:val="center"/>
          </w:tcPr>
          <w:p w14:paraId="3E1F7B91" w14:textId="77777777" w:rsidR="00EF73E9" w:rsidRPr="00EF73E9" w:rsidRDefault="00EF73E9" w:rsidP="00EF73E9">
            <w:pPr>
              <w:kinsoku w:val="0"/>
              <w:overflowPunct w:val="0"/>
              <w:autoSpaceDE w:val="0"/>
              <w:autoSpaceDN w:val="0"/>
              <w:adjustRightInd w:val="0"/>
              <w:spacing w:after="0" w:line="240" w:lineRule="auto"/>
              <w:ind w:left="70"/>
              <w:rPr>
                <w:rFonts w:ascii="Times New Roman" w:hAnsi="Times New Roman" w:cs="Times New Roman"/>
                <w:spacing w:val="-6"/>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5.</w:t>
            </w:r>
          </w:p>
        </w:tc>
        <w:tc>
          <w:tcPr>
            <w:tcW w:w="1814" w:type="dxa"/>
            <w:tcBorders>
              <w:top w:val="single" w:sz="6" w:space="0" w:color="auto"/>
              <w:left w:val="single" w:sz="6" w:space="0" w:color="auto"/>
              <w:bottom w:val="single" w:sz="6" w:space="0" w:color="auto"/>
              <w:right w:val="single" w:sz="6" w:space="0" w:color="auto"/>
            </w:tcBorders>
            <w:vAlign w:val="center"/>
          </w:tcPr>
          <w:p w14:paraId="58D447B6" w14:textId="77777777" w:rsidR="00EF73E9" w:rsidRPr="00EF73E9" w:rsidRDefault="00EF73E9" w:rsidP="00EF73E9">
            <w:pPr>
              <w:kinsoku w:val="0"/>
              <w:overflowPunct w:val="0"/>
              <w:autoSpaceDE w:val="0"/>
              <w:autoSpaceDN w:val="0"/>
              <w:adjustRightInd w:val="0"/>
              <w:spacing w:after="0" w:line="240" w:lineRule="auto"/>
              <w:ind w:left="107"/>
              <w:rPr>
                <w:rFonts w:ascii="Times New Roman" w:hAnsi="Times New Roman" w:cs="Times New Roman"/>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Сохранение и улучшение качества почвы</w:t>
            </w:r>
            <w:r w:rsidRPr="00EF73E9">
              <w:rPr>
                <w:rFonts w:ascii="Times New Roman" w:eastAsia="Times New Roman" w:hAnsi="Times New Roman" w:cs="Times New Roman"/>
                <w:color w:val="1F1F1F"/>
                <w:sz w:val="24"/>
                <w:szCs w:val="24"/>
                <w:bdr w:val="none" w:sz="0" w:space="0" w:color="auto" w:frame="1"/>
                <w:lang w:val="ru-KZ" w:eastAsia="ru-KZ"/>
              </w:rPr>
              <w:t xml:space="preserve"> (ЦУР 15)</w:t>
            </w:r>
          </w:p>
        </w:tc>
        <w:tc>
          <w:tcPr>
            <w:tcW w:w="2126" w:type="dxa"/>
            <w:tcBorders>
              <w:top w:val="single" w:sz="6" w:space="0" w:color="auto"/>
              <w:left w:val="single" w:sz="6" w:space="0" w:color="auto"/>
              <w:bottom w:val="single" w:sz="6" w:space="0" w:color="auto"/>
              <w:right w:val="single" w:sz="6" w:space="0" w:color="auto"/>
            </w:tcBorders>
            <w:vAlign w:val="center"/>
          </w:tcPr>
          <w:p w14:paraId="62CFE962" w14:textId="77777777" w:rsidR="00EF73E9" w:rsidRPr="00EF73E9" w:rsidRDefault="00EF73E9" w:rsidP="00EF73E9">
            <w:pPr>
              <w:kinsoku w:val="0"/>
              <w:overflowPunct w:val="0"/>
              <w:autoSpaceDE w:val="0"/>
              <w:autoSpaceDN w:val="0"/>
              <w:adjustRightInd w:val="0"/>
              <w:spacing w:after="0" w:line="276" w:lineRule="exact"/>
              <w:ind w:left="107" w:right="136"/>
              <w:rPr>
                <w:rFonts w:ascii="Times New Roman" w:hAnsi="Times New Roman" w:cs="Times New Roman"/>
                <w:spacing w:val="-2"/>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Снизить воздействие на почвы.</w:t>
            </w:r>
            <w:r w:rsidRPr="00EF73E9">
              <w:rPr>
                <w:rFonts w:ascii="Times New Roman" w:eastAsia="Times New Roman" w:hAnsi="Times New Roman" w:cs="Times New Roman"/>
                <w:color w:val="1F1F1F"/>
                <w:sz w:val="24"/>
                <w:szCs w:val="24"/>
                <w:bdr w:val="none" w:sz="0" w:space="0" w:color="auto" w:frame="1"/>
                <w:lang w:val="ru-KZ" w:eastAsia="ru-KZ"/>
              </w:rPr>
              <w:t xml:space="preserve"> Каково вероятное влияние Плана на качество почвы?</w:t>
            </w:r>
          </w:p>
        </w:tc>
        <w:tc>
          <w:tcPr>
            <w:tcW w:w="2547" w:type="dxa"/>
            <w:tcBorders>
              <w:top w:val="single" w:sz="6" w:space="0" w:color="auto"/>
              <w:left w:val="single" w:sz="6" w:space="0" w:color="auto"/>
              <w:bottom w:val="single" w:sz="6" w:space="0" w:color="auto"/>
              <w:right w:val="single" w:sz="6" w:space="0" w:color="auto"/>
            </w:tcBorders>
            <w:vAlign w:val="center"/>
          </w:tcPr>
          <w:p w14:paraId="5D392D64" w14:textId="77777777" w:rsidR="00EF73E9" w:rsidRPr="00EF73E9" w:rsidRDefault="00EF73E9" w:rsidP="00EF73E9">
            <w:pPr>
              <w:kinsoku w:val="0"/>
              <w:overflowPunct w:val="0"/>
              <w:autoSpaceDE w:val="0"/>
              <w:autoSpaceDN w:val="0"/>
              <w:adjustRightInd w:val="0"/>
              <w:spacing w:after="0" w:line="240" w:lineRule="auto"/>
              <w:ind w:left="106" w:right="109"/>
              <w:rPr>
                <w:rFonts w:ascii="Times New Roman" w:hAnsi="Times New Roman" w:cs="Times New Roman"/>
                <w:spacing w:val="-4"/>
                <w:sz w:val="24"/>
                <w:szCs w:val="24"/>
              </w:rPr>
            </w:pPr>
            <w:r w:rsidRPr="00EF73E9">
              <w:rPr>
                <w:rFonts w:ascii="Times New Roman" w:eastAsia="Times New Roman" w:hAnsi="Times New Roman" w:cs="Times New Roman"/>
                <w:color w:val="1F1F1F"/>
                <w:sz w:val="24"/>
                <w:szCs w:val="24"/>
                <w:bdr w:val="none" w:sz="0" w:space="0" w:color="auto" w:frame="1"/>
                <w:lang w:val="ru-KZ" w:eastAsia="ru-KZ"/>
              </w:rPr>
              <w:t xml:space="preserve">Увеличение площади зеленых насаждений. </w:t>
            </w:r>
            <w:r w:rsidRPr="00EF73E9">
              <w:rPr>
                <w:rFonts w:ascii="Times New Roman" w:eastAsia="Times New Roman" w:hAnsi="Times New Roman" w:cs="Times New Roman"/>
                <w:b/>
                <w:bCs/>
                <w:color w:val="1F1F1F"/>
                <w:sz w:val="24"/>
                <w:szCs w:val="24"/>
                <w:bdr w:val="none" w:sz="0" w:space="0" w:color="auto" w:frame="1"/>
                <w:lang w:val="ru-KZ" w:eastAsia="ru-KZ"/>
              </w:rPr>
              <w:t>Предупреждение деградации почв</w:t>
            </w:r>
            <w:r w:rsidRPr="00EF73E9">
              <w:rPr>
                <w:rFonts w:ascii="Times New Roman" w:eastAsia="Times New Roman" w:hAnsi="Times New Roman" w:cs="Times New Roman"/>
                <w:color w:val="1F1F1F"/>
                <w:sz w:val="24"/>
                <w:szCs w:val="24"/>
                <w:bdr w:val="none" w:sz="0" w:space="0" w:color="auto" w:frame="1"/>
                <w:lang w:val="ru-KZ" w:eastAsia="ru-KZ"/>
              </w:rPr>
              <w:t xml:space="preserve"> села.</w:t>
            </w:r>
          </w:p>
        </w:tc>
        <w:tc>
          <w:tcPr>
            <w:tcW w:w="2547" w:type="dxa"/>
            <w:tcBorders>
              <w:top w:val="single" w:sz="6" w:space="0" w:color="auto"/>
              <w:left w:val="single" w:sz="6" w:space="0" w:color="auto"/>
              <w:bottom w:val="single" w:sz="6" w:space="0" w:color="auto"/>
              <w:right w:val="single" w:sz="6" w:space="0" w:color="auto"/>
            </w:tcBorders>
            <w:vAlign w:val="center"/>
          </w:tcPr>
          <w:p w14:paraId="758F3888" w14:textId="77777777" w:rsidR="00EF73E9" w:rsidRPr="00EF73E9" w:rsidRDefault="00EF73E9" w:rsidP="00EF73E9">
            <w:pPr>
              <w:kinsoku w:val="0"/>
              <w:overflowPunct w:val="0"/>
              <w:autoSpaceDE w:val="0"/>
              <w:autoSpaceDN w:val="0"/>
              <w:adjustRightInd w:val="0"/>
              <w:spacing w:after="0" w:line="240" w:lineRule="auto"/>
              <w:ind w:left="103" w:right="126"/>
              <w:rPr>
                <w:rFonts w:ascii="Times New Roman" w:hAnsi="Times New Roman" w:cs="Times New Roman"/>
                <w:spacing w:val="-2"/>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Увеличение площади урбанизированных территорий</w:t>
            </w:r>
            <w:r w:rsidRPr="00EF73E9">
              <w:rPr>
                <w:rFonts w:ascii="Times New Roman" w:eastAsia="Times New Roman" w:hAnsi="Times New Roman" w:cs="Times New Roman"/>
                <w:color w:val="1F1F1F"/>
                <w:sz w:val="24"/>
                <w:szCs w:val="24"/>
                <w:bdr w:val="none" w:sz="0" w:space="0" w:color="auto" w:frame="1"/>
                <w:lang w:val="ru-KZ" w:eastAsia="ru-KZ"/>
              </w:rPr>
              <w:t xml:space="preserve"> и зон воздействия на окружающую среду, в том числе почвы.</w:t>
            </w:r>
          </w:p>
        </w:tc>
      </w:tr>
      <w:tr w:rsidR="00EF73E9" w:rsidRPr="00EF73E9" w14:paraId="04116D1F" w14:textId="77777777" w:rsidTr="004E674C">
        <w:trPr>
          <w:trHeight w:val="3659"/>
        </w:trPr>
        <w:tc>
          <w:tcPr>
            <w:tcW w:w="459" w:type="dxa"/>
            <w:tcBorders>
              <w:top w:val="single" w:sz="6" w:space="0" w:color="auto"/>
              <w:left w:val="single" w:sz="6" w:space="0" w:color="auto"/>
              <w:bottom w:val="single" w:sz="6" w:space="0" w:color="auto"/>
              <w:right w:val="single" w:sz="6" w:space="0" w:color="auto"/>
            </w:tcBorders>
            <w:vAlign w:val="center"/>
          </w:tcPr>
          <w:p w14:paraId="398A090B" w14:textId="77777777" w:rsidR="00EF73E9" w:rsidRPr="00EF73E9" w:rsidRDefault="00EF73E9" w:rsidP="00EF73E9">
            <w:pPr>
              <w:kinsoku w:val="0"/>
              <w:overflowPunct w:val="0"/>
              <w:autoSpaceDE w:val="0"/>
              <w:autoSpaceDN w:val="0"/>
              <w:adjustRightInd w:val="0"/>
              <w:spacing w:before="182" w:after="0" w:line="240" w:lineRule="auto"/>
              <w:ind w:left="70"/>
              <w:rPr>
                <w:rFonts w:ascii="Times New Roman" w:hAnsi="Times New Roman" w:cs="Times New Roman"/>
                <w:spacing w:val="-6"/>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lastRenderedPageBreak/>
              <w:t>6.</w:t>
            </w:r>
          </w:p>
        </w:tc>
        <w:tc>
          <w:tcPr>
            <w:tcW w:w="1814" w:type="dxa"/>
            <w:tcBorders>
              <w:top w:val="single" w:sz="6" w:space="0" w:color="auto"/>
              <w:left w:val="single" w:sz="6" w:space="0" w:color="auto"/>
              <w:bottom w:val="single" w:sz="6" w:space="0" w:color="auto"/>
              <w:right w:val="single" w:sz="6" w:space="0" w:color="auto"/>
            </w:tcBorders>
            <w:vAlign w:val="center"/>
          </w:tcPr>
          <w:p w14:paraId="7F89C8A7" w14:textId="77777777" w:rsidR="00EF73E9" w:rsidRPr="00EF73E9" w:rsidRDefault="00EF73E9" w:rsidP="00EF73E9">
            <w:pPr>
              <w:kinsoku w:val="0"/>
              <w:overflowPunct w:val="0"/>
              <w:autoSpaceDE w:val="0"/>
              <w:autoSpaceDN w:val="0"/>
              <w:adjustRightInd w:val="0"/>
              <w:spacing w:before="228" w:after="0" w:line="240" w:lineRule="auto"/>
              <w:ind w:left="128" w:right="118"/>
              <w:jc w:val="center"/>
              <w:rPr>
                <w:rFonts w:ascii="Times New Roman" w:hAnsi="Times New Roman" w:cs="Times New Roman"/>
                <w:spacing w:val="-6"/>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Защита и улучшение ландшафта и исторических ценностей</w:t>
            </w:r>
            <w:r w:rsidRPr="00EF73E9">
              <w:rPr>
                <w:rFonts w:ascii="Times New Roman" w:eastAsia="Times New Roman" w:hAnsi="Times New Roman" w:cs="Times New Roman"/>
                <w:color w:val="1F1F1F"/>
                <w:sz w:val="24"/>
                <w:szCs w:val="24"/>
                <w:bdr w:val="none" w:sz="0" w:space="0" w:color="auto" w:frame="1"/>
                <w:lang w:val="ru-KZ" w:eastAsia="ru-KZ"/>
              </w:rPr>
              <w:t xml:space="preserve"> (ЦУР 11.4)</w:t>
            </w:r>
          </w:p>
        </w:tc>
        <w:tc>
          <w:tcPr>
            <w:tcW w:w="2126" w:type="dxa"/>
            <w:tcBorders>
              <w:top w:val="single" w:sz="6" w:space="0" w:color="auto"/>
              <w:left w:val="single" w:sz="6" w:space="0" w:color="auto"/>
              <w:bottom w:val="single" w:sz="6" w:space="0" w:color="auto"/>
              <w:right w:val="single" w:sz="6" w:space="0" w:color="auto"/>
            </w:tcBorders>
            <w:vAlign w:val="center"/>
          </w:tcPr>
          <w:p w14:paraId="63E3B0D1" w14:textId="77777777" w:rsidR="00EF73E9" w:rsidRPr="00EF73E9" w:rsidRDefault="00EF73E9" w:rsidP="00EF73E9">
            <w:pPr>
              <w:kinsoku w:val="0"/>
              <w:overflowPunct w:val="0"/>
              <w:autoSpaceDE w:val="0"/>
              <w:autoSpaceDN w:val="0"/>
              <w:adjustRightInd w:val="0"/>
              <w:spacing w:before="205" w:after="0" w:line="240" w:lineRule="auto"/>
              <w:ind w:left="107" w:right="136"/>
              <w:rPr>
                <w:rFonts w:ascii="Times New Roman" w:hAnsi="Times New Roman" w:cs="Times New Roman"/>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Активизировать усилия по защите и сохранению Культурного и природного наследия.</w:t>
            </w:r>
            <w:r w:rsidRPr="00EF73E9">
              <w:rPr>
                <w:rFonts w:ascii="Times New Roman" w:eastAsia="Times New Roman" w:hAnsi="Times New Roman" w:cs="Times New Roman"/>
                <w:color w:val="1F1F1F"/>
                <w:sz w:val="24"/>
                <w:szCs w:val="24"/>
                <w:bdr w:val="none" w:sz="0" w:space="0" w:color="auto" w:frame="1"/>
                <w:lang w:val="ru-KZ" w:eastAsia="ru-KZ"/>
              </w:rPr>
              <w:t xml:space="preserve"> Каково вероятное влияние на ландшафт и историческую среду в результате Плана?</w:t>
            </w:r>
          </w:p>
        </w:tc>
        <w:tc>
          <w:tcPr>
            <w:tcW w:w="2547" w:type="dxa"/>
            <w:tcBorders>
              <w:top w:val="single" w:sz="6" w:space="0" w:color="auto"/>
              <w:left w:val="single" w:sz="6" w:space="0" w:color="auto"/>
              <w:bottom w:val="single" w:sz="6" w:space="0" w:color="auto"/>
              <w:right w:val="single" w:sz="6" w:space="0" w:color="auto"/>
            </w:tcBorders>
            <w:vAlign w:val="center"/>
          </w:tcPr>
          <w:p w14:paraId="31032F66" w14:textId="77777777" w:rsidR="00EF73E9" w:rsidRPr="00EF73E9" w:rsidRDefault="00EF73E9" w:rsidP="00EF73E9">
            <w:pPr>
              <w:kinsoku w:val="0"/>
              <w:overflowPunct w:val="0"/>
              <w:autoSpaceDE w:val="0"/>
              <w:autoSpaceDN w:val="0"/>
              <w:adjustRightInd w:val="0"/>
              <w:spacing w:before="228" w:after="0" w:line="240" w:lineRule="auto"/>
              <w:ind w:left="106" w:right="109"/>
              <w:rPr>
                <w:rFonts w:ascii="Times New Roman" w:hAnsi="Times New Roman" w:cs="Times New Roman"/>
                <w:spacing w:val="-2"/>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Недопущение строительства</w:t>
            </w:r>
            <w:r w:rsidRPr="00EF73E9">
              <w:rPr>
                <w:rFonts w:ascii="Times New Roman" w:eastAsia="Times New Roman" w:hAnsi="Times New Roman" w:cs="Times New Roman"/>
                <w:color w:val="1F1F1F"/>
                <w:sz w:val="24"/>
                <w:szCs w:val="24"/>
                <w:bdr w:val="none" w:sz="0" w:space="0" w:color="auto" w:frame="1"/>
                <w:lang w:val="ru-KZ" w:eastAsia="ru-KZ"/>
              </w:rPr>
              <w:t xml:space="preserve"> на территории объектов, представляющих историческую ценность. Содействие развитию туризма и туристической инфраструктуры на основе существующих объектов.</w:t>
            </w:r>
          </w:p>
        </w:tc>
        <w:tc>
          <w:tcPr>
            <w:tcW w:w="2547" w:type="dxa"/>
            <w:tcBorders>
              <w:top w:val="single" w:sz="6" w:space="0" w:color="auto"/>
              <w:left w:val="single" w:sz="6" w:space="0" w:color="auto"/>
              <w:bottom w:val="single" w:sz="6" w:space="0" w:color="auto"/>
              <w:right w:val="single" w:sz="6" w:space="0" w:color="auto"/>
            </w:tcBorders>
            <w:vAlign w:val="center"/>
          </w:tcPr>
          <w:p w14:paraId="623E1DFD" w14:textId="77777777" w:rsidR="00EF73E9" w:rsidRPr="00EF73E9" w:rsidRDefault="00EF73E9" w:rsidP="00EF73E9">
            <w:pPr>
              <w:kinsoku w:val="0"/>
              <w:overflowPunct w:val="0"/>
              <w:autoSpaceDE w:val="0"/>
              <w:autoSpaceDN w:val="0"/>
              <w:adjustRightInd w:val="0"/>
              <w:spacing w:after="0" w:line="240" w:lineRule="auto"/>
              <w:ind w:left="103" w:right="163"/>
              <w:jc w:val="both"/>
              <w:rPr>
                <w:rFonts w:ascii="Times New Roman" w:hAnsi="Times New Roman" w:cs="Times New Roman"/>
                <w:spacing w:val="-2"/>
                <w:sz w:val="24"/>
                <w:szCs w:val="24"/>
              </w:rPr>
            </w:pPr>
            <w:r w:rsidRPr="00EF73E9">
              <w:rPr>
                <w:rFonts w:ascii="Times New Roman" w:eastAsia="Times New Roman" w:hAnsi="Times New Roman" w:cs="Times New Roman"/>
                <w:color w:val="1F1F1F"/>
                <w:sz w:val="24"/>
                <w:szCs w:val="24"/>
                <w:bdr w:val="none" w:sz="0" w:space="0" w:color="auto" w:frame="1"/>
                <w:lang w:val="ru-KZ" w:eastAsia="ru-KZ"/>
              </w:rPr>
              <w:t>Нет явных минусов, так как историко-культурные объекты отсутствуют.</w:t>
            </w:r>
          </w:p>
        </w:tc>
      </w:tr>
      <w:tr w:rsidR="00EF73E9" w:rsidRPr="00EF73E9" w14:paraId="32A3C9B9" w14:textId="77777777" w:rsidTr="004E674C">
        <w:trPr>
          <w:trHeight w:val="1102"/>
        </w:trPr>
        <w:tc>
          <w:tcPr>
            <w:tcW w:w="459" w:type="dxa"/>
            <w:tcBorders>
              <w:top w:val="single" w:sz="6" w:space="0" w:color="auto"/>
              <w:left w:val="single" w:sz="6" w:space="0" w:color="auto"/>
              <w:bottom w:val="single" w:sz="6" w:space="0" w:color="auto"/>
              <w:right w:val="single" w:sz="6" w:space="0" w:color="auto"/>
            </w:tcBorders>
            <w:vAlign w:val="center"/>
          </w:tcPr>
          <w:p w14:paraId="2B93FB8E" w14:textId="77777777" w:rsidR="00EF73E9" w:rsidRPr="00EF73E9" w:rsidRDefault="00EF73E9" w:rsidP="00EF73E9">
            <w:pPr>
              <w:kinsoku w:val="0"/>
              <w:overflowPunct w:val="0"/>
              <w:autoSpaceDE w:val="0"/>
              <w:autoSpaceDN w:val="0"/>
              <w:adjustRightInd w:val="0"/>
              <w:spacing w:after="0" w:line="240" w:lineRule="auto"/>
              <w:ind w:left="70"/>
              <w:rPr>
                <w:rFonts w:ascii="Times New Roman" w:hAnsi="Times New Roman" w:cs="Times New Roman"/>
                <w:spacing w:val="-6"/>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7.</w:t>
            </w:r>
          </w:p>
        </w:tc>
        <w:tc>
          <w:tcPr>
            <w:tcW w:w="1814" w:type="dxa"/>
            <w:tcBorders>
              <w:top w:val="single" w:sz="6" w:space="0" w:color="auto"/>
              <w:left w:val="single" w:sz="6" w:space="0" w:color="auto"/>
              <w:bottom w:val="single" w:sz="6" w:space="0" w:color="auto"/>
              <w:right w:val="single" w:sz="6" w:space="0" w:color="auto"/>
            </w:tcBorders>
            <w:vAlign w:val="center"/>
          </w:tcPr>
          <w:p w14:paraId="67264063" w14:textId="77777777" w:rsidR="00EF73E9" w:rsidRPr="00EF73E9" w:rsidRDefault="00EF73E9" w:rsidP="00EF73E9">
            <w:pPr>
              <w:kinsoku w:val="0"/>
              <w:overflowPunct w:val="0"/>
              <w:autoSpaceDE w:val="0"/>
              <w:autoSpaceDN w:val="0"/>
              <w:adjustRightInd w:val="0"/>
              <w:spacing w:after="0" w:line="276" w:lineRule="exact"/>
              <w:ind w:left="107"/>
              <w:rPr>
                <w:rFonts w:ascii="Times New Roman" w:hAnsi="Times New Roman" w:cs="Times New Roman"/>
                <w:spacing w:val="-2"/>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Сокращение объемов образования и захоронения отходов</w:t>
            </w:r>
            <w:r w:rsidRPr="00EF73E9">
              <w:rPr>
                <w:rFonts w:ascii="Times New Roman" w:eastAsia="Times New Roman" w:hAnsi="Times New Roman" w:cs="Times New Roman"/>
                <w:color w:val="1F1F1F"/>
                <w:sz w:val="24"/>
                <w:szCs w:val="24"/>
                <w:bdr w:val="none" w:sz="0" w:space="0" w:color="auto" w:frame="1"/>
                <w:lang w:val="ru-KZ" w:eastAsia="ru-KZ"/>
              </w:rPr>
              <w:t xml:space="preserve"> (ЦУР 11.6)</w:t>
            </w:r>
          </w:p>
        </w:tc>
        <w:tc>
          <w:tcPr>
            <w:tcW w:w="2126" w:type="dxa"/>
            <w:tcBorders>
              <w:top w:val="single" w:sz="6" w:space="0" w:color="auto"/>
              <w:left w:val="single" w:sz="6" w:space="0" w:color="auto"/>
              <w:bottom w:val="single" w:sz="6" w:space="0" w:color="auto"/>
              <w:right w:val="single" w:sz="6" w:space="0" w:color="auto"/>
            </w:tcBorders>
            <w:vAlign w:val="center"/>
          </w:tcPr>
          <w:p w14:paraId="418112F2" w14:textId="77777777" w:rsidR="00EF73E9" w:rsidRPr="00EF73E9" w:rsidRDefault="00EF73E9" w:rsidP="00EF73E9">
            <w:pPr>
              <w:kinsoku w:val="0"/>
              <w:overflowPunct w:val="0"/>
              <w:autoSpaceDE w:val="0"/>
              <w:autoSpaceDN w:val="0"/>
              <w:adjustRightInd w:val="0"/>
              <w:spacing w:after="0" w:line="276" w:lineRule="exact"/>
              <w:ind w:left="107" w:right="94"/>
              <w:jc w:val="center"/>
              <w:rPr>
                <w:rFonts w:ascii="Times New Roman" w:hAnsi="Times New Roman" w:cs="Times New Roman"/>
                <w:spacing w:val="-2"/>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Создание системы управления отходами.</w:t>
            </w:r>
            <w:r w:rsidRPr="00EF73E9">
              <w:rPr>
                <w:rFonts w:ascii="Times New Roman" w:eastAsia="Times New Roman" w:hAnsi="Times New Roman" w:cs="Times New Roman"/>
                <w:color w:val="1F1F1F"/>
                <w:sz w:val="24"/>
                <w:szCs w:val="24"/>
                <w:bdr w:val="none" w:sz="0" w:space="0" w:color="auto" w:frame="1"/>
                <w:lang w:val="ru-KZ" w:eastAsia="ru-KZ"/>
              </w:rPr>
              <w:t xml:space="preserve"> Каково влияние Плана на систему управления отходами?</w:t>
            </w:r>
          </w:p>
        </w:tc>
        <w:tc>
          <w:tcPr>
            <w:tcW w:w="2547" w:type="dxa"/>
            <w:tcBorders>
              <w:top w:val="single" w:sz="6" w:space="0" w:color="auto"/>
              <w:left w:val="single" w:sz="6" w:space="0" w:color="auto"/>
              <w:bottom w:val="single" w:sz="6" w:space="0" w:color="auto"/>
              <w:right w:val="single" w:sz="6" w:space="0" w:color="auto"/>
            </w:tcBorders>
            <w:vAlign w:val="center"/>
          </w:tcPr>
          <w:p w14:paraId="0FC0A6DB" w14:textId="77777777" w:rsidR="00EF73E9" w:rsidRPr="00EF73E9" w:rsidRDefault="00EF73E9" w:rsidP="00EF73E9">
            <w:pPr>
              <w:kinsoku w:val="0"/>
              <w:overflowPunct w:val="0"/>
              <w:autoSpaceDE w:val="0"/>
              <w:autoSpaceDN w:val="0"/>
              <w:adjustRightInd w:val="0"/>
              <w:spacing w:after="0" w:line="276" w:lineRule="exact"/>
              <w:ind w:left="106" w:right="427"/>
              <w:rPr>
                <w:rFonts w:ascii="Times New Roman" w:hAnsi="Times New Roman" w:cs="Times New Roman"/>
                <w:sz w:val="24"/>
                <w:szCs w:val="24"/>
              </w:rPr>
            </w:pPr>
            <w:r w:rsidRPr="00EF73E9">
              <w:rPr>
                <w:rFonts w:ascii="Times New Roman" w:eastAsia="Times New Roman" w:hAnsi="Times New Roman" w:cs="Times New Roman"/>
                <w:color w:val="1F1F1F"/>
                <w:sz w:val="24"/>
                <w:szCs w:val="24"/>
                <w:bdr w:val="none" w:sz="0" w:space="0" w:color="auto" w:frame="1"/>
                <w:lang w:val="ru-KZ" w:eastAsia="ru-KZ"/>
              </w:rPr>
              <w:t xml:space="preserve">Соответствие полигона ТБО санитарным требованиям. </w:t>
            </w:r>
            <w:r w:rsidRPr="00EF73E9">
              <w:rPr>
                <w:rFonts w:ascii="Times New Roman" w:eastAsia="Times New Roman" w:hAnsi="Times New Roman" w:cs="Times New Roman"/>
                <w:b/>
                <w:bCs/>
                <w:color w:val="1F1F1F"/>
                <w:sz w:val="24"/>
                <w:szCs w:val="24"/>
                <w:bdr w:val="none" w:sz="0" w:space="0" w:color="auto" w:frame="1"/>
                <w:lang w:val="ru-KZ" w:eastAsia="ru-KZ"/>
              </w:rPr>
              <w:t>Содействие совершенствованию системы управления отходами</w:t>
            </w:r>
            <w:r w:rsidRPr="00EF73E9">
              <w:rPr>
                <w:rFonts w:ascii="Times New Roman" w:eastAsia="Times New Roman" w:hAnsi="Times New Roman" w:cs="Times New Roman"/>
                <w:color w:val="1F1F1F"/>
                <w:sz w:val="24"/>
                <w:szCs w:val="24"/>
                <w:bdr w:val="none" w:sz="0" w:space="0" w:color="auto" w:frame="1"/>
                <w:lang w:val="ru-KZ" w:eastAsia="ru-KZ"/>
              </w:rPr>
              <w:t xml:space="preserve"> (разделение, рециркуляция). Установка контейнеров.</w:t>
            </w:r>
          </w:p>
        </w:tc>
        <w:tc>
          <w:tcPr>
            <w:tcW w:w="2547" w:type="dxa"/>
            <w:tcBorders>
              <w:top w:val="single" w:sz="6" w:space="0" w:color="auto"/>
              <w:left w:val="single" w:sz="6" w:space="0" w:color="auto"/>
              <w:bottom w:val="single" w:sz="6" w:space="0" w:color="auto"/>
              <w:right w:val="single" w:sz="6" w:space="0" w:color="auto"/>
            </w:tcBorders>
            <w:vAlign w:val="center"/>
          </w:tcPr>
          <w:p w14:paraId="6CCDEA56" w14:textId="77777777" w:rsidR="00EF73E9" w:rsidRPr="00EF73E9" w:rsidRDefault="00EF73E9" w:rsidP="00EF73E9">
            <w:pPr>
              <w:kinsoku w:val="0"/>
              <w:overflowPunct w:val="0"/>
              <w:autoSpaceDE w:val="0"/>
              <w:autoSpaceDN w:val="0"/>
              <w:adjustRightInd w:val="0"/>
              <w:spacing w:after="0" w:line="276" w:lineRule="exact"/>
              <w:ind w:left="136" w:right="137" w:hanging="2"/>
              <w:jc w:val="center"/>
              <w:rPr>
                <w:rFonts w:ascii="Times New Roman" w:hAnsi="Times New Roman" w:cs="Times New Roman"/>
                <w:spacing w:val="-2"/>
                <w:sz w:val="24"/>
                <w:szCs w:val="24"/>
              </w:rPr>
            </w:pPr>
            <w:r w:rsidRPr="00EF73E9">
              <w:rPr>
                <w:rFonts w:ascii="Times New Roman" w:eastAsia="Times New Roman" w:hAnsi="Times New Roman" w:cs="Times New Roman"/>
                <w:color w:val="1F1F1F"/>
                <w:sz w:val="24"/>
                <w:szCs w:val="24"/>
                <w:bdr w:val="none" w:sz="0" w:space="0" w:color="auto" w:frame="1"/>
                <w:lang w:val="ru-KZ" w:eastAsia="ru-KZ"/>
              </w:rPr>
              <w:t xml:space="preserve">Мероприятия Генерального плана </w:t>
            </w:r>
            <w:r w:rsidRPr="00EF73E9">
              <w:rPr>
                <w:rFonts w:ascii="Times New Roman" w:eastAsia="Times New Roman" w:hAnsi="Times New Roman" w:cs="Times New Roman"/>
                <w:b/>
                <w:bCs/>
                <w:color w:val="1F1F1F"/>
                <w:sz w:val="24"/>
                <w:szCs w:val="24"/>
                <w:bdr w:val="none" w:sz="0" w:space="0" w:color="auto" w:frame="1"/>
                <w:lang w:val="ru-KZ" w:eastAsia="ru-KZ"/>
              </w:rPr>
              <w:t>лишь частично решат проблему</w:t>
            </w:r>
            <w:r w:rsidRPr="00EF73E9">
              <w:rPr>
                <w:rFonts w:ascii="Times New Roman" w:eastAsia="Times New Roman" w:hAnsi="Times New Roman" w:cs="Times New Roman"/>
                <w:color w:val="1F1F1F"/>
                <w:sz w:val="24"/>
                <w:szCs w:val="24"/>
                <w:bdr w:val="none" w:sz="0" w:space="0" w:color="auto" w:frame="1"/>
                <w:lang w:val="ru-KZ" w:eastAsia="ru-KZ"/>
              </w:rPr>
              <w:t xml:space="preserve">; Строительство нового полигона </w:t>
            </w:r>
            <w:r w:rsidRPr="00EF73E9">
              <w:rPr>
                <w:rFonts w:ascii="Times New Roman" w:eastAsia="Times New Roman" w:hAnsi="Times New Roman" w:cs="Times New Roman"/>
                <w:b/>
                <w:bCs/>
                <w:color w:val="1F1F1F"/>
                <w:sz w:val="24"/>
                <w:szCs w:val="24"/>
                <w:bdr w:val="none" w:sz="0" w:space="0" w:color="auto" w:frame="1"/>
                <w:lang w:val="ru-KZ" w:eastAsia="ru-KZ"/>
              </w:rPr>
              <w:t>не решает проблему увеличения объема</w:t>
            </w:r>
            <w:r w:rsidRPr="00EF73E9">
              <w:rPr>
                <w:rFonts w:ascii="Times New Roman" w:eastAsia="Times New Roman" w:hAnsi="Times New Roman" w:cs="Times New Roman"/>
                <w:color w:val="1F1F1F"/>
                <w:sz w:val="24"/>
                <w:szCs w:val="24"/>
                <w:bdr w:val="none" w:sz="0" w:space="0" w:color="auto" w:frame="1"/>
                <w:lang w:val="ru-KZ" w:eastAsia="ru-KZ"/>
              </w:rPr>
              <w:t xml:space="preserve"> образования отходов.</w:t>
            </w:r>
          </w:p>
        </w:tc>
      </w:tr>
      <w:tr w:rsidR="00EF73E9" w:rsidRPr="00EF73E9" w14:paraId="38E959F4" w14:textId="77777777" w:rsidTr="004E674C">
        <w:trPr>
          <w:trHeight w:val="2549"/>
        </w:trPr>
        <w:tc>
          <w:tcPr>
            <w:tcW w:w="459" w:type="dxa"/>
            <w:tcBorders>
              <w:top w:val="single" w:sz="6" w:space="0" w:color="auto"/>
              <w:left w:val="single" w:sz="6" w:space="0" w:color="auto"/>
              <w:bottom w:val="single" w:sz="6" w:space="0" w:color="auto"/>
              <w:right w:val="single" w:sz="6" w:space="0" w:color="auto"/>
            </w:tcBorders>
            <w:vAlign w:val="center"/>
          </w:tcPr>
          <w:p w14:paraId="507E8803" w14:textId="77777777" w:rsidR="00EF73E9" w:rsidRPr="00EF73E9" w:rsidRDefault="00EF73E9" w:rsidP="00EF73E9">
            <w:pPr>
              <w:rPr>
                <w:rFonts w:ascii="Times New Roman" w:hAnsi="Times New Roman" w:cs="Times New Roman"/>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8.</w:t>
            </w:r>
          </w:p>
        </w:tc>
        <w:tc>
          <w:tcPr>
            <w:tcW w:w="1814" w:type="dxa"/>
            <w:tcBorders>
              <w:top w:val="single" w:sz="6" w:space="0" w:color="auto"/>
              <w:left w:val="single" w:sz="6" w:space="0" w:color="auto"/>
              <w:bottom w:val="single" w:sz="6" w:space="0" w:color="auto"/>
              <w:right w:val="single" w:sz="6" w:space="0" w:color="auto"/>
            </w:tcBorders>
            <w:vAlign w:val="center"/>
          </w:tcPr>
          <w:p w14:paraId="2134B1B6" w14:textId="77777777" w:rsidR="00EF73E9" w:rsidRPr="00EF73E9" w:rsidRDefault="00EF73E9" w:rsidP="00EF73E9">
            <w:pPr>
              <w:kinsoku w:val="0"/>
              <w:overflowPunct w:val="0"/>
              <w:autoSpaceDE w:val="0"/>
              <w:autoSpaceDN w:val="0"/>
              <w:adjustRightInd w:val="0"/>
              <w:spacing w:after="0" w:line="240" w:lineRule="auto"/>
              <w:ind w:left="107" w:right="135"/>
              <w:rPr>
                <w:rFonts w:ascii="Times New Roman" w:hAnsi="Times New Roman" w:cs="Times New Roman"/>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Улучшение качества жизни и здоровья населения</w:t>
            </w:r>
            <w:r w:rsidRPr="00EF73E9">
              <w:rPr>
                <w:rFonts w:ascii="Times New Roman" w:eastAsia="Times New Roman" w:hAnsi="Times New Roman" w:cs="Times New Roman"/>
                <w:color w:val="1F1F1F"/>
                <w:sz w:val="24"/>
                <w:szCs w:val="24"/>
                <w:bdr w:val="none" w:sz="0" w:space="0" w:color="auto" w:frame="1"/>
                <w:lang w:val="ru-KZ" w:eastAsia="ru-KZ"/>
              </w:rPr>
              <w:t xml:space="preserve"> (ЦУР 3)</w:t>
            </w:r>
          </w:p>
        </w:tc>
        <w:tc>
          <w:tcPr>
            <w:tcW w:w="2126" w:type="dxa"/>
            <w:tcBorders>
              <w:top w:val="single" w:sz="6" w:space="0" w:color="auto"/>
              <w:left w:val="single" w:sz="6" w:space="0" w:color="auto"/>
              <w:bottom w:val="single" w:sz="6" w:space="0" w:color="auto"/>
              <w:right w:val="single" w:sz="6" w:space="0" w:color="auto"/>
            </w:tcBorders>
            <w:vAlign w:val="center"/>
          </w:tcPr>
          <w:p w14:paraId="7D9245B1" w14:textId="77777777" w:rsidR="00EF73E9" w:rsidRPr="00EF73E9" w:rsidRDefault="00EF73E9" w:rsidP="00EF73E9">
            <w:pPr>
              <w:kinsoku w:val="0"/>
              <w:overflowPunct w:val="0"/>
              <w:autoSpaceDE w:val="0"/>
              <w:autoSpaceDN w:val="0"/>
              <w:adjustRightInd w:val="0"/>
              <w:spacing w:after="0" w:line="240" w:lineRule="auto"/>
              <w:ind w:left="107" w:right="101"/>
              <w:jc w:val="center"/>
              <w:rPr>
                <w:rFonts w:ascii="Times New Roman" w:hAnsi="Times New Roman" w:cs="Times New Roman"/>
                <w:spacing w:val="-2"/>
                <w:sz w:val="24"/>
                <w:szCs w:val="24"/>
              </w:rPr>
            </w:pPr>
            <w:r w:rsidRPr="00EF73E9">
              <w:rPr>
                <w:rFonts w:ascii="Times New Roman" w:eastAsia="Times New Roman" w:hAnsi="Times New Roman" w:cs="Times New Roman"/>
                <w:b/>
                <w:bCs/>
                <w:color w:val="1F1F1F"/>
                <w:sz w:val="24"/>
                <w:szCs w:val="24"/>
                <w:bdr w:val="none" w:sz="0" w:space="0" w:color="auto" w:frame="1"/>
                <w:lang w:val="ru-KZ" w:eastAsia="ru-KZ"/>
              </w:rPr>
              <w:t>Снижение рисков и регулирование национальных и глобальных.</w:t>
            </w:r>
            <w:r w:rsidRPr="00EF73E9">
              <w:rPr>
                <w:rFonts w:ascii="Times New Roman" w:eastAsia="Times New Roman" w:hAnsi="Times New Roman" w:cs="Times New Roman"/>
                <w:color w:val="1F1F1F"/>
                <w:sz w:val="24"/>
                <w:szCs w:val="24"/>
                <w:bdr w:val="none" w:sz="0" w:space="0" w:color="auto" w:frame="1"/>
                <w:lang w:val="ru-KZ" w:eastAsia="ru-KZ"/>
              </w:rPr>
              <w:t xml:space="preserve"> Как План повлияет на доступность социальных объектов для населения?</w:t>
            </w:r>
          </w:p>
        </w:tc>
        <w:tc>
          <w:tcPr>
            <w:tcW w:w="2547" w:type="dxa"/>
            <w:tcBorders>
              <w:top w:val="single" w:sz="6" w:space="0" w:color="auto"/>
              <w:left w:val="single" w:sz="6" w:space="0" w:color="auto"/>
              <w:bottom w:val="single" w:sz="6" w:space="0" w:color="auto"/>
              <w:right w:val="single" w:sz="6" w:space="0" w:color="auto"/>
            </w:tcBorders>
            <w:vAlign w:val="center"/>
          </w:tcPr>
          <w:p w14:paraId="6F888871" w14:textId="77777777" w:rsidR="00EF73E9" w:rsidRPr="00EF73E9" w:rsidRDefault="00EF73E9" w:rsidP="00EF73E9">
            <w:pPr>
              <w:kinsoku w:val="0"/>
              <w:overflowPunct w:val="0"/>
              <w:autoSpaceDE w:val="0"/>
              <w:autoSpaceDN w:val="0"/>
              <w:adjustRightInd w:val="0"/>
              <w:spacing w:after="0" w:line="240" w:lineRule="auto"/>
              <w:ind w:left="106" w:right="109"/>
              <w:rPr>
                <w:rFonts w:ascii="Times New Roman" w:hAnsi="Times New Roman" w:cs="Times New Roman"/>
                <w:spacing w:val="-2"/>
                <w:sz w:val="24"/>
                <w:szCs w:val="24"/>
              </w:rPr>
            </w:pPr>
            <w:r w:rsidRPr="00EF73E9">
              <w:rPr>
                <w:rFonts w:ascii="Times New Roman" w:eastAsia="Times New Roman" w:hAnsi="Times New Roman" w:cs="Times New Roman"/>
                <w:color w:val="1F1F1F"/>
                <w:sz w:val="24"/>
                <w:szCs w:val="24"/>
                <w:bdr w:val="none" w:sz="0" w:space="0" w:color="auto" w:frame="1"/>
                <w:lang w:val="ru-KZ" w:eastAsia="ru-KZ"/>
              </w:rPr>
              <w:t xml:space="preserve">План предусматривает </w:t>
            </w:r>
            <w:r w:rsidRPr="00EF73E9">
              <w:rPr>
                <w:rFonts w:ascii="Times New Roman" w:eastAsia="Times New Roman" w:hAnsi="Times New Roman" w:cs="Times New Roman"/>
                <w:b/>
                <w:bCs/>
                <w:color w:val="1F1F1F"/>
                <w:sz w:val="24"/>
                <w:szCs w:val="24"/>
                <w:bdr w:val="none" w:sz="0" w:space="0" w:color="auto" w:frame="1"/>
                <w:lang w:val="ru-KZ" w:eastAsia="ru-KZ"/>
              </w:rPr>
              <w:t>равномерное распределение объектов социальной значимости</w:t>
            </w:r>
            <w:r w:rsidRPr="00EF73E9">
              <w:rPr>
                <w:rFonts w:ascii="Times New Roman" w:eastAsia="Times New Roman" w:hAnsi="Times New Roman" w:cs="Times New Roman"/>
                <w:color w:val="1F1F1F"/>
                <w:sz w:val="24"/>
                <w:szCs w:val="24"/>
                <w:bdr w:val="none" w:sz="0" w:space="0" w:color="auto" w:frame="1"/>
                <w:lang w:val="ru-KZ" w:eastAsia="ru-KZ"/>
              </w:rPr>
              <w:t xml:space="preserve"> (школы, детские сады, аптеки).</w:t>
            </w:r>
          </w:p>
        </w:tc>
        <w:tc>
          <w:tcPr>
            <w:tcW w:w="2547" w:type="dxa"/>
            <w:tcBorders>
              <w:top w:val="single" w:sz="6" w:space="0" w:color="auto"/>
              <w:left w:val="single" w:sz="6" w:space="0" w:color="auto"/>
              <w:bottom w:val="single" w:sz="6" w:space="0" w:color="auto"/>
              <w:right w:val="single" w:sz="6" w:space="0" w:color="auto"/>
            </w:tcBorders>
            <w:vAlign w:val="center"/>
          </w:tcPr>
          <w:p w14:paraId="63E73BAD" w14:textId="77777777" w:rsidR="00EF73E9" w:rsidRPr="00EF73E9" w:rsidRDefault="00EF73E9" w:rsidP="00EF73E9">
            <w:pPr>
              <w:kinsoku w:val="0"/>
              <w:overflowPunct w:val="0"/>
              <w:autoSpaceDE w:val="0"/>
              <w:autoSpaceDN w:val="0"/>
              <w:adjustRightInd w:val="0"/>
              <w:spacing w:after="0" w:line="270" w:lineRule="atLeast"/>
              <w:ind w:left="153" w:right="152"/>
              <w:jc w:val="center"/>
              <w:rPr>
                <w:rFonts w:ascii="Times New Roman" w:hAnsi="Times New Roman" w:cs="Times New Roman"/>
                <w:spacing w:val="-2"/>
                <w:sz w:val="24"/>
                <w:szCs w:val="24"/>
              </w:rPr>
            </w:pPr>
            <w:r w:rsidRPr="00EF73E9">
              <w:rPr>
                <w:rFonts w:ascii="Times New Roman" w:eastAsia="Times New Roman" w:hAnsi="Times New Roman" w:cs="Times New Roman"/>
                <w:color w:val="1F1F1F"/>
                <w:sz w:val="24"/>
                <w:szCs w:val="24"/>
                <w:bdr w:val="none" w:sz="0" w:space="0" w:color="auto" w:frame="1"/>
                <w:lang w:val="ru-KZ" w:eastAsia="ru-KZ"/>
              </w:rPr>
              <w:t xml:space="preserve">План определяет места размещения объектов </w:t>
            </w:r>
            <w:r w:rsidRPr="00EF73E9">
              <w:rPr>
                <w:rFonts w:ascii="Times New Roman" w:eastAsia="Times New Roman" w:hAnsi="Times New Roman" w:cs="Times New Roman"/>
                <w:b/>
                <w:bCs/>
                <w:color w:val="1F1F1F"/>
                <w:sz w:val="24"/>
                <w:szCs w:val="24"/>
                <w:bdr w:val="none" w:sz="0" w:space="0" w:color="auto" w:frame="1"/>
                <w:lang w:val="ru-KZ" w:eastAsia="ru-KZ"/>
              </w:rPr>
              <w:t>без уточнения принадлежности</w:t>
            </w:r>
            <w:r w:rsidRPr="00EF73E9">
              <w:rPr>
                <w:rFonts w:ascii="Times New Roman" w:eastAsia="Times New Roman" w:hAnsi="Times New Roman" w:cs="Times New Roman"/>
                <w:color w:val="1F1F1F"/>
                <w:sz w:val="24"/>
                <w:szCs w:val="24"/>
                <w:bdr w:val="none" w:sz="0" w:space="0" w:color="auto" w:frame="1"/>
                <w:lang w:val="ru-KZ" w:eastAsia="ru-KZ"/>
              </w:rPr>
              <w:t xml:space="preserve"> (например, частная/государственная).</w:t>
            </w:r>
          </w:p>
        </w:tc>
      </w:tr>
    </w:tbl>
    <w:p w14:paraId="6B2CB403" w14:textId="77777777" w:rsidR="00EF73E9" w:rsidRPr="00EF73E9" w:rsidRDefault="00EF73E9" w:rsidP="00EF73E9">
      <w:pPr>
        <w:shd w:val="clear" w:color="auto" w:fill="FFFFFF"/>
        <w:spacing w:after="0" w:line="360" w:lineRule="auto"/>
        <w:jc w:val="both"/>
        <w:textAlignment w:val="baseline"/>
        <w:rPr>
          <w:rFonts w:ascii="Times New Roman" w:eastAsia="Times New Roman" w:hAnsi="Times New Roman" w:cs="Times New Roman"/>
          <w:bCs/>
          <w:i/>
          <w:color w:val="000000"/>
          <w:sz w:val="28"/>
          <w:szCs w:val="28"/>
          <w:bdr w:val="none" w:sz="0" w:space="0" w:color="auto" w:frame="1"/>
          <w:lang w:eastAsia="ru-RU"/>
        </w:rPr>
      </w:pPr>
    </w:p>
    <w:p w14:paraId="2D02D725"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EF73E9">
        <w:rPr>
          <w:rFonts w:ascii="Times New Roman" w:eastAsia="Times New Roman" w:hAnsi="Times New Roman" w:cs="Times New Roman"/>
          <w:bCs/>
          <w:i/>
          <w:color w:val="000000"/>
          <w:sz w:val="28"/>
          <w:szCs w:val="28"/>
          <w:bdr w:val="none" w:sz="0" w:space="0" w:color="auto" w:frame="1"/>
          <w:lang w:eastAsia="ru-RU"/>
        </w:rPr>
        <w:t>Рамочная конвенция ООН об изменении климата</w:t>
      </w:r>
      <w:r w:rsidRPr="00EF73E9">
        <w:rPr>
          <w:rFonts w:ascii="Times New Roman" w:eastAsia="Times New Roman" w:hAnsi="Times New Roman" w:cs="Times New Roman"/>
          <w:color w:val="000000"/>
          <w:sz w:val="28"/>
          <w:szCs w:val="28"/>
          <w:lang w:eastAsia="ru-RU"/>
        </w:rPr>
        <w:t>: Проект предусматривает использование энергоэффективных технологий и развитие зеленых зон, что способствует снижению углеродного следа.</w:t>
      </w:r>
    </w:p>
    <w:p w14:paraId="61046A40"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proofErr w:type="spellStart"/>
      <w:r w:rsidRPr="00EF73E9">
        <w:rPr>
          <w:rFonts w:ascii="Times New Roman" w:eastAsia="Times New Roman" w:hAnsi="Times New Roman" w:cs="Times New Roman"/>
          <w:bCs/>
          <w:i/>
          <w:color w:val="000000"/>
          <w:sz w:val="28"/>
          <w:szCs w:val="28"/>
          <w:bdr w:val="none" w:sz="0" w:space="0" w:color="auto" w:frame="1"/>
          <w:lang w:eastAsia="ru-RU"/>
        </w:rPr>
        <w:t>Орхусская</w:t>
      </w:r>
      <w:proofErr w:type="spellEnd"/>
      <w:r w:rsidRPr="00EF73E9">
        <w:rPr>
          <w:rFonts w:ascii="Times New Roman" w:eastAsia="Times New Roman" w:hAnsi="Times New Roman" w:cs="Times New Roman"/>
          <w:bCs/>
          <w:i/>
          <w:color w:val="000000"/>
          <w:sz w:val="28"/>
          <w:szCs w:val="28"/>
          <w:bdr w:val="none" w:sz="0" w:space="0" w:color="auto" w:frame="1"/>
          <w:lang w:eastAsia="ru-RU"/>
        </w:rPr>
        <w:t xml:space="preserve"> конвенция</w:t>
      </w:r>
      <w:r w:rsidRPr="00EF73E9">
        <w:rPr>
          <w:rFonts w:ascii="Times New Roman" w:eastAsia="Times New Roman" w:hAnsi="Times New Roman" w:cs="Times New Roman"/>
          <w:color w:val="000000"/>
          <w:sz w:val="28"/>
          <w:szCs w:val="28"/>
          <w:lang w:eastAsia="ru-RU"/>
        </w:rPr>
        <w:t>: Проект разработан с учетом принципов прозрачности и участия общественности в принятии решений, связанных с охраной окружающей среды.</w:t>
      </w:r>
    </w:p>
    <w:p w14:paraId="016D01DB"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EF73E9">
        <w:rPr>
          <w:rFonts w:ascii="Times New Roman" w:eastAsia="Times New Roman" w:hAnsi="Times New Roman" w:cs="Times New Roman"/>
          <w:bCs/>
          <w:i/>
          <w:color w:val="000000"/>
          <w:sz w:val="28"/>
          <w:szCs w:val="28"/>
          <w:bdr w:val="none" w:sz="0" w:space="0" w:color="auto" w:frame="1"/>
          <w:lang w:eastAsia="ru-RU"/>
        </w:rPr>
        <w:lastRenderedPageBreak/>
        <w:t>Конвенция о биологическом разнообразии</w:t>
      </w:r>
      <w:r w:rsidRPr="00EF73E9">
        <w:rPr>
          <w:rFonts w:ascii="Times New Roman" w:eastAsia="Times New Roman" w:hAnsi="Times New Roman" w:cs="Times New Roman"/>
          <w:color w:val="000000"/>
          <w:sz w:val="28"/>
          <w:szCs w:val="28"/>
          <w:lang w:eastAsia="ru-RU"/>
        </w:rPr>
        <w:t>: Проект направлен на сохранение биоразнообразия за счет создания зеленых зон, парков и скверов.</w:t>
      </w:r>
    </w:p>
    <w:p w14:paraId="4DECD18D"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3.5.3. Вклад в устойчивое развитие</w:t>
      </w:r>
    </w:p>
    <w:p w14:paraId="112FE166" w14:textId="07E6D764"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Главная цель Генерального плана — создание условий для </w:t>
      </w:r>
      <w:r w:rsidRPr="00EF73E9">
        <w:rPr>
          <w:rFonts w:ascii="Times New Roman" w:eastAsia="Times New Roman" w:hAnsi="Times New Roman" w:cs="Times New Roman"/>
          <w:b/>
          <w:bCs/>
          <w:sz w:val="28"/>
          <w:szCs w:val="28"/>
          <w:lang w:eastAsia="ru-RU"/>
        </w:rPr>
        <w:t>устойчивого развития</w:t>
      </w:r>
      <w:r w:rsidRPr="00EF73E9">
        <w:rPr>
          <w:rFonts w:ascii="Times New Roman" w:eastAsia="Times New Roman" w:hAnsi="Times New Roman" w:cs="Times New Roman"/>
          <w:sz w:val="28"/>
          <w:szCs w:val="28"/>
          <w:lang w:eastAsia="ru-RU"/>
        </w:rPr>
        <w:t xml:space="preserve">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Это обеспечит продовольственную безопасность, повысит конкурентоспособность экономики и благосостояние населения.</w:t>
      </w:r>
    </w:p>
    <w:p w14:paraId="74E6B67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Проект способствует достижению целей устойчивого развития за счет реализации ряда критически важных мер, которые приносят как экологические, так и социально-экономические преимущества.</w:t>
      </w:r>
    </w:p>
    <w:p w14:paraId="51F28D6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1. Экологическая устойчивость и защита ресурсов</w:t>
      </w:r>
    </w:p>
    <w:p w14:paraId="6126AB3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Проект решает ключевые экологические проблемы, что является необходимостью для долгосрочной устойчивости села:</w:t>
      </w:r>
    </w:p>
    <w:p w14:paraId="238322D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Централизованная канализация:</w:t>
      </w:r>
      <w:r w:rsidRPr="00EF73E9">
        <w:rPr>
          <w:rFonts w:ascii="Times New Roman" w:eastAsia="Times New Roman" w:hAnsi="Times New Roman" w:cs="Times New Roman"/>
          <w:sz w:val="28"/>
          <w:szCs w:val="28"/>
          <w:lang w:eastAsia="ru-RU"/>
        </w:rPr>
        <w:t xml:space="preserve"> Создание </w:t>
      </w:r>
      <w:r w:rsidRPr="00EF73E9">
        <w:rPr>
          <w:rFonts w:ascii="Times New Roman" w:eastAsia="Times New Roman" w:hAnsi="Times New Roman" w:cs="Times New Roman"/>
          <w:b/>
          <w:bCs/>
          <w:sz w:val="28"/>
          <w:szCs w:val="28"/>
          <w:lang w:eastAsia="ru-RU"/>
        </w:rPr>
        <w:t>централизованной канализационной системы</w:t>
      </w:r>
      <w:r w:rsidRPr="00EF73E9">
        <w:rPr>
          <w:rFonts w:ascii="Times New Roman" w:eastAsia="Times New Roman" w:hAnsi="Times New Roman" w:cs="Times New Roman"/>
          <w:sz w:val="28"/>
          <w:szCs w:val="28"/>
          <w:lang w:eastAsia="ru-RU"/>
        </w:rPr>
        <w:t xml:space="preserve"> на первую очередь строительства с </w:t>
      </w:r>
      <w:r w:rsidRPr="00EF73E9">
        <w:rPr>
          <w:rFonts w:ascii="Times New Roman" w:eastAsia="Times New Roman" w:hAnsi="Times New Roman" w:cs="Times New Roman"/>
          <w:b/>
          <w:bCs/>
          <w:sz w:val="28"/>
          <w:szCs w:val="28"/>
          <w:lang w:eastAsia="ru-RU"/>
        </w:rPr>
        <w:t>подключением 100% населения</w:t>
      </w:r>
      <w:r w:rsidRPr="00EF73E9">
        <w:rPr>
          <w:rFonts w:ascii="Times New Roman" w:eastAsia="Times New Roman" w:hAnsi="Times New Roman" w:cs="Times New Roman"/>
          <w:sz w:val="28"/>
          <w:szCs w:val="28"/>
          <w:lang w:eastAsia="ru-RU"/>
        </w:rPr>
        <w:t xml:space="preserve"> и отводом сточных вод на </w:t>
      </w:r>
      <w:r w:rsidRPr="00EF73E9">
        <w:rPr>
          <w:rFonts w:ascii="Times New Roman" w:eastAsia="Times New Roman" w:hAnsi="Times New Roman" w:cs="Times New Roman"/>
          <w:b/>
          <w:bCs/>
          <w:sz w:val="28"/>
          <w:szCs w:val="28"/>
          <w:lang w:eastAsia="ru-RU"/>
        </w:rPr>
        <w:t>канализационные очистные сооружения (КОС)</w:t>
      </w:r>
      <w:r w:rsidRPr="00EF73E9">
        <w:rPr>
          <w:rFonts w:ascii="Times New Roman" w:eastAsia="Times New Roman" w:hAnsi="Times New Roman" w:cs="Times New Roman"/>
          <w:sz w:val="28"/>
          <w:szCs w:val="28"/>
          <w:lang w:eastAsia="ru-RU"/>
        </w:rPr>
        <w:t>.</w:t>
      </w:r>
    </w:p>
    <w:p w14:paraId="78DB6A7D"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i/>
          <w:iCs/>
          <w:sz w:val="28"/>
          <w:szCs w:val="28"/>
          <w:lang w:eastAsia="ru-RU"/>
        </w:rPr>
        <w:t>Значение:</w:t>
      </w:r>
      <w:r w:rsidRPr="00EF73E9">
        <w:rPr>
          <w:rFonts w:ascii="Times New Roman" w:eastAsia="Times New Roman" w:hAnsi="Times New Roman" w:cs="Times New Roman"/>
          <w:sz w:val="28"/>
          <w:szCs w:val="28"/>
          <w:lang w:eastAsia="ru-RU"/>
        </w:rPr>
        <w:t xml:space="preserve"> это обеспечивает не только требование времени, но и </w:t>
      </w:r>
      <w:r w:rsidRPr="00EF73E9">
        <w:rPr>
          <w:rFonts w:ascii="Times New Roman" w:eastAsia="Times New Roman" w:hAnsi="Times New Roman" w:cs="Times New Roman"/>
          <w:b/>
          <w:bCs/>
          <w:sz w:val="28"/>
          <w:szCs w:val="28"/>
          <w:lang w:eastAsia="ru-RU"/>
        </w:rPr>
        <w:t>необходимость для устойчивого развития села</w:t>
      </w:r>
      <w:r w:rsidRPr="00EF73E9">
        <w:rPr>
          <w:rFonts w:ascii="Times New Roman" w:eastAsia="Times New Roman" w:hAnsi="Times New Roman" w:cs="Times New Roman"/>
          <w:sz w:val="28"/>
          <w:szCs w:val="28"/>
          <w:lang w:eastAsia="ru-RU"/>
        </w:rPr>
        <w:t xml:space="preserve">, предотвращая </w:t>
      </w:r>
      <w:r w:rsidRPr="00EF73E9">
        <w:rPr>
          <w:rFonts w:ascii="Times New Roman" w:eastAsia="Times New Roman" w:hAnsi="Times New Roman" w:cs="Times New Roman"/>
          <w:b/>
          <w:bCs/>
          <w:sz w:val="28"/>
          <w:szCs w:val="28"/>
          <w:lang w:eastAsia="ru-RU"/>
        </w:rPr>
        <w:t>загрязнение почвы и подземных вод</w:t>
      </w:r>
      <w:r w:rsidRPr="00EF73E9">
        <w:rPr>
          <w:rFonts w:ascii="Times New Roman" w:eastAsia="Times New Roman" w:hAnsi="Times New Roman" w:cs="Times New Roman"/>
          <w:sz w:val="28"/>
          <w:szCs w:val="28"/>
          <w:lang w:eastAsia="ru-RU"/>
        </w:rPr>
        <w:t xml:space="preserve"> (ключевого источника водоснабжения).</w:t>
      </w:r>
    </w:p>
    <w:p w14:paraId="149130F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Озеленение территории:</w:t>
      </w:r>
      <w:r w:rsidRPr="00EF73E9">
        <w:rPr>
          <w:rFonts w:ascii="Times New Roman" w:eastAsia="Times New Roman" w:hAnsi="Times New Roman" w:cs="Times New Roman"/>
          <w:sz w:val="28"/>
          <w:szCs w:val="28"/>
          <w:lang w:eastAsia="ru-RU"/>
        </w:rPr>
        <w:t xml:space="preserve"> </w:t>
      </w:r>
      <w:r w:rsidRPr="00EF73E9">
        <w:rPr>
          <w:rFonts w:ascii="Times New Roman" w:eastAsia="Times New Roman" w:hAnsi="Times New Roman" w:cs="Times New Roman"/>
          <w:b/>
          <w:bCs/>
          <w:sz w:val="28"/>
          <w:szCs w:val="28"/>
          <w:lang w:eastAsia="ru-RU"/>
        </w:rPr>
        <w:t>Озеленение территории общего пользования</w:t>
      </w:r>
      <w:r w:rsidRPr="00EF73E9">
        <w:rPr>
          <w:rFonts w:ascii="Times New Roman" w:eastAsia="Times New Roman" w:hAnsi="Times New Roman" w:cs="Times New Roman"/>
          <w:sz w:val="28"/>
          <w:szCs w:val="28"/>
          <w:lang w:eastAsia="ru-RU"/>
        </w:rPr>
        <w:t xml:space="preserve"> поддерживает устойчивое экологическое развитие села и обеспечивает социально гарантированный объем </w:t>
      </w:r>
      <w:r w:rsidRPr="00EF73E9">
        <w:rPr>
          <w:rFonts w:ascii="Times New Roman" w:eastAsia="Times New Roman" w:hAnsi="Times New Roman" w:cs="Times New Roman"/>
          <w:b/>
          <w:bCs/>
          <w:sz w:val="28"/>
          <w:szCs w:val="28"/>
          <w:lang w:eastAsia="ru-RU"/>
        </w:rPr>
        <w:t>рекреационных пространств</w:t>
      </w:r>
      <w:r w:rsidRPr="00EF73E9">
        <w:rPr>
          <w:rFonts w:ascii="Times New Roman" w:eastAsia="Times New Roman" w:hAnsi="Times New Roman" w:cs="Times New Roman"/>
          <w:sz w:val="28"/>
          <w:szCs w:val="28"/>
          <w:lang w:eastAsia="ru-RU"/>
        </w:rPr>
        <w:t xml:space="preserve"> для отдыха населения.</w:t>
      </w:r>
    </w:p>
    <w:p w14:paraId="210FB7B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Сокращение негативного воздействия:</w:t>
      </w:r>
      <w:r w:rsidRPr="00EF73E9">
        <w:rPr>
          <w:rFonts w:ascii="Times New Roman" w:eastAsia="Times New Roman" w:hAnsi="Times New Roman" w:cs="Times New Roman"/>
          <w:sz w:val="28"/>
          <w:szCs w:val="28"/>
          <w:lang w:eastAsia="ru-RU"/>
        </w:rPr>
        <w:t xml:space="preserve"> Общее </w:t>
      </w:r>
      <w:r w:rsidRPr="00EF73E9">
        <w:rPr>
          <w:rFonts w:ascii="Times New Roman" w:eastAsia="Times New Roman" w:hAnsi="Times New Roman" w:cs="Times New Roman"/>
          <w:b/>
          <w:bCs/>
          <w:sz w:val="28"/>
          <w:szCs w:val="28"/>
          <w:lang w:eastAsia="ru-RU"/>
        </w:rPr>
        <w:t>сокращение негативного воздействия на окружающую среду</w:t>
      </w:r>
      <w:r w:rsidRPr="00EF73E9">
        <w:rPr>
          <w:rFonts w:ascii="Times New Roman" w:eastAsia="Times New Roman" w:hAnsi="Times New Roman" w:cs="Times New Roman"/>
          <w:sz w:val="28"/>
          <w:szCs w:val="28"/>
          <w:lang w:eastAsia="ru-RU"/>
        </w:rPr>
        <w:t>, включая предотвращение деградации почвы.</w:t>
      </w:r>
    </w:p>
    <w:p w14:paraId="7307AE5C"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2. Социально-экономические преимущества</w:t>
      </w:r>
    </w:p>
    <w:p w14:paraId="08B8F92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Реализация данного проекта принесёт множественные преимущества для местного населения и экономики:</w:t>
      </w:r>
    </w:p>
    <w:p w14:paraId="3B3C39F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lastRenderedPageBreak/>
        <w:t>Повышение качества жизни:</w:t>
      </w:r>
      <w:r w:rsidRPr="00EF73E9">
        <w:rPr>
          <w:rFonts w:ascii="Times New Roman" w:eastAsia="Times New Roman" w:hAnsi="Times New Roman" w:cs="Times New Roman"/>
          <w:sz w:val="28"/>
          <w:szCs w:val="28"/>
          <w:lang w:eastAsia="ru-RU"/>
        </w:rPr>
        <w:t xml:space="preserve"> достигается за счёт </w:t>
      </w:r>
      <w:r w:rsidRPr="00EF73E9">
        <w:rPr>
          <w:rFonts w:ascii="Times New Roman" w:eastAsia="Times New Roman" w:hAnsi="Times New Roman" w:cs="Times New Roman"/>
          <w:b/>
          <w:bCs/>
          <w:sz w:val="28"/>
          <w:szCs w:val="28"/>
          <w:lang w:eastAsia="ru-RU"/>
        </w:rPr>
        <w:t>улучшения санитарных условий</w:t>
      </w:r>
      <w:r w:rsidRPr="00EF73E9">
        <w:rPr>
          <w:rFonts w:ascii="Times New Roman" w:eastAsia="Times New Roman" w:hAnsi="Times New Roman" w:cs="Times New Roman"/>
          <w:sz w:val="28"/>
          <w:szCs w:val="28"/>
          <w:lang w:eastAsia="ru-RU"/>
        </w:rPr>
        <w:t xml:space="preserve"> и повышения качества питьевой воды, что напрямую снижает риск инфекционных заболеваний.</w:t>
      </w:r>
    </w:p>
    <w:p w14:paraId="1089AEC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Экономическое и социальное развитие:</w:t>
      </w:r>
      <w:r w:rsidRPr="00EF73E9">
        <w:rPr>
          <w:rFonts w:ascii="Times New Roman" w:eastAsia="Times New Roman" w:hAnsi="Times New Roman" w:cs="Times New Roman"/>
          <w:sz w:val="28"/>
          <w:szCs w:val="28"/>
          <w:lang w:eastAsia="ru-RU"/>
        </w:rPr>
        <w:t xml:space="preserve"> Создание условий для </w:t>
      </w:r>
      <w:r w:rsidRPr="00EF73E9">
        <w:rPr>
          <w:rFonts w:ascii="Times New Roman" w:eastAsia="Times New Roman" w:hAnsi="Times New Roman" w:cs="Times New Roman"/>
          <w:b/>
          <w:bCs/>
          <w:sz w:val="28"/>
          <w:szCs w:val="28"/>
          <w:lang w:eastAsia="ru-RU"/>
        </w:rPr>
        <w:t>дальнейшего экономического и социального развития села</w:t>
      </w:r>
      <w:r w:rsidRPr="00EF73E9">
        <w:rPr>
          <w:rFonts w:ascii="Times New Roman" w:eastAsia="Times New Roman" w:hAnsi="Times New Roman" w:cs="Times New Roman"/>
          <w:sz w:val="28"/>
          <w:szCs w:val="28"/>
          <w:lang w:eastAsia="ru-RU"/>
        </w:rPr>
        <w:t xml:space="preserve"> путем модернизации инфраструктуры, привлечения инвестиций (МСБ) и обеспечения комфортной среды проживания.</w:t>
      </w:r>
    </w:p>
    <w:p w14:paraId="0D02B22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Благосостояние населения:</w:t>
      </w:r>
      <w:r w:rsidRPr="00EF73E9">
        <w:rPr>
          <w:rFonts w:ascii="Times New Roman" w:eastAsia="Times New Roman" w:hAnsi="Times New Roman" w:cs="Times New Roman"/>
          <w:sz w:val="28"/>
          <w:szCs w:val="28"/>
          <w:lang w:eastAsia="ru-RU"/>
        </w:rPr>
        <w:t xml:space="preserve"> Улучшение качества жизни и развитие экономики способствуют общему </w:t>
      </w:r>
      <w:r w:rsidRPr="00EF73E9">
        <w:rPr>
          <w:rFonts w:ascii="Times New Roman" w:eastAsia="Times New Roman" w:hAnsi="Times New Roman" w:cs="Times New Roman"/>
          <w:b/>
          <w:bCs/>
          <w:sz w:val="28"/>
          <w:szCs w:val="28"/>
          <w:lang w:eastAsia="ru-RU"/>
        </w:rPr>
        <w:t>повышению благосостояния населения</w:t>
      </w:r>
      <w:r w:rsidRPr="00EF73E9">
        <w:rPr>
          <w:rFonts w:ascii="Times New Roman" w:eastAsia="Times New Roman" w:hAnsi="Times New Roman" w:cs="Times New Roman"/>
          <w:sz w:val="28"/>
          <w:szCs w:val="28"/>
          <w:lang w:eastAsia="ru-RU"/>
        </w:rPr>
        <w:t>.</w:t>
      </w:r>
    </w:p>
    <w:p w14:paraId="3B7A56CB"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3.5.4. Природоохранные мероприятия в рамках проекта</w:t>
      </w:r>
    </w:p>
    <w:p w14:paraId="5F60798B" w14:textId="19A138D9"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Генеральный план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включает комплекс природоохранных мероприятий, направленных на снижение негативного воздействия на окружающую среду, рациональное использование ресурсов и создание комфортной среды обитания.</w:t>
      </w:r>
    </w:p>
    <w:p w14:paraId="1323B47F"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1. Снижение загрязнения окружающей среды</w:t>
      </w:r>
    </w:p>
    <w:p w14:paraId="5BD02E4C"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Основные мероприятия направлены на устранение наиболее острых проблем (канализация и ТБО), выявленных на территории села:</w:t>
      </w:r>
    </w:p>
    <w:p w14:paraId="5C8D025C"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Очистка сточных вод:</w:t>
      </w:r>
    </w:p>
    <w:p w14:paraId="28A05AB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Строительство очистных сооружений</w:t>
      </w:r>
      <w:r w:rsidRPr="00EF73E9">
        <w:rPr>
          <w:rFonts w:ascii="Times New Roman" w:eastAsia="Times New Roman" w:hAnsi="Times New Roman" w:cs="Times New Roman"/>
          <w:sz w:val="28"/>
          <w:szCs w:val="28"/>
          <w:lang w:eastAsia="ru-RU"/>
        </w:rPr>
        <w:t xml:space="preserve"> для сточных вод.</w:t>
      </w:r>
    </w:p>
    <w:p w14:paraId="2AC4E969"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Создание централизованной системы водоотведения является приоритетной мерой, устраняющей риск загрязнения подземных вод от локальных септиков.</w:t>
      </w:r>
    </w:p>
    <w:p w14:paraId="5F3B2D3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Управление отходами:</w:t>
      </w:r>
    </w:p>
    <w:p w14:paraId="7C41BF0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Мероприятия по </w:t>
      </w:r>
      <w:r w:rsidRPr="00EF73E9">
        <w:rPr>
          <w:rFonts w:ascii="Times New Roman" w:eastAsia="Times New Roman" w:hAnsi="Times New Roman" w:cs="Times New Roman"/>
          <w:b/>
          <w:bCs/>
          <w:sz w:val="28"/>
          <w:szCs w:val="28"/>
          <w:lang w:eastAsia="ru-RU"/>
        </w:rPr>
        <w:t>санитарной очистке и благоустройству</w:t>
      </w:r>
      <w:r w:rsidRPr="00EF73E9">
        <w:rPr>
          <w:rFonts w:ascii="Times New Roman" w:eastAsia="Times New Roman" w:hAnsi="Times New Roman" w:cs="Times New Roman"/>
          <w:sz w:val="28"/>
          <w:szCs w:val="28"/>
          <w:lang w:eastAsia="ru-RU"/>
        </w:rPr>
        <w:t xml:space="preserve"> села.</w:t>
      </w:r>
    </w:p>
    <w:p w14:paraId="0149CCD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Необходимо </w:t>
      </w:r>
      <w:r w:rsidRPr="00EF73E9">
        <w:rPr>
          <w:rFonts w:ascii="Times New Roman" w:eastAsia="Times New Roman" w:hAnsi="Times New Roman" w:cs="Times New Roman"/>
          <w:b/>
          <w:bCs/>
          <w:sz w:val="28"/>
          <w:szCs w:val="28"/>
          <w:lang w:eastAsia="ru-RU"/>
        </w:rPr>
        <w:t>ликвидировать несанкционированные свалки</w:t>
      </w:r>
      <w:r w:rsidRPr="00EF73E9">
        <w:rPr>
          <w:rFonts w:ascii="Times New Roman" w:eastAsia="Times New Roman" w:hAnsi="Times New Roman" w:cs="Times New Roman"/>
          <w:sz w:val="28"/>
          <w:szCs w:val="28"/>
          <w:lang w:eastAsia="ru-RU"/>
        </w:rPr>
        <w:t>.</w:t>
      </w:r>
    </w:p>
    <w:p w14:paraId="07449D4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Организация раздельного сбора и переработки отходов</w:t>
      </w:r>
      <w:r w:rsidRPr="00EF73E9">
        <w:rPr>
          <w:rFonts w:ascii="Times New Roman" w:eastAsia="Times New Roman" w:hAnsi="Times New Roman" w:cs="Times New Roman"/>
          <w:sz w:val="28"/>
          <w:szCs w:val="28"/>
          <w:lang w:eastAsia="ru-RU"/>
        </w:rPr>
        <w:t xml:space="preserve"> для сокращения объемов ТБО и стимулирования рециклинга.</w:t>
      </w:r>
    </w:p>
    <w:p w14:paraId="6E52EE6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Контроль воздуха:</w:t>
      </w:r>
    </w:p>
    <w:p w14:paraId="7E90FEE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Контроль за выбросами</w:t>
      </w:r>
      <w:r w:rsidRPr="00EF73E9">
        <w:rPr>
          <w:rFonts w:ascii="Times New Roman" w:eastAsia="Times New Roman" w:hAnsi="Times New Roman" w:cs="Times New Roman"/>
          <w:sz w:val="28"/>
          <w:szCs w:val="28"/>
          <w:lang w:eastAsia="ru-RU"/>
        </w:rPr>
        <w:t xml:space="preserve"> загрязняющих веществ в атмосферу (от транспорта и промышленных источников).</w:t>
      </w:r>
    </w:p>
    <w:p w14:paraId="1B8FFAE7"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lastRenderedPageBreak/>
        <w:t>2. Сохранение природных ресурсов</w:t>
      </w:r>
    </w:p>
    <w:p w14:paraId="7D9923B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Мероприятия направлены на защиту наиболее ценных и уязвимых ресурсов региона — воды и земли:</w:t>
      </w:r>
    </w:p>
    <w:p w14:paraId="76FB2AD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Земельные и водные ресурсы:</w:t>
      </w:r>
    </w:p>
    <w:p w14:paraId="1CA78FE4"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Рациональное использование земельных и водных ресурсов</w:t>
      </w:r>
      <w:r w:rsidRPr="00EF73E9">
        <w:rPr>
          <w:rFonts w:ascii="Times New Roman" w:eastAsia="Times New Roman" w:hAnsi="Times New Roman" w:cs="Times New Roman"/>
          <w:sz w:val="28"/>
          <w:szCs w:val="28"/>
          <w:lang w:eastAsia="ru-RU"/>
        </w:rPr>
        <w:t xml:space="preserve"> (включая подземные воды Илийского артезианского бассейна).</w:t>
      </w:r>
    </w:p>
    <w:p w14:paraId="6347D53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Проект предусматривает сохранение сельскохозяйственных земель.</w:t>
      </w:r>
    </w:p>
    <w:p w14:paraId="55CAE84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Защита водоснабжения:</w:t>
      </w:r>
    </w:p>
    <w:p w14:paraId="643DFB6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Создание зон санитарной охраны</w:t>
      </w:r>
      <w:r w:rsidRPr="00EF73E9">
        <w:rPr>
          <w:rFonts w:ascii="Times New Roman" w:eastAsia="Times New Roman" w:hAnsi="Times New Roman" w:cs="Times New Roman"/>
          <w:sz w:val="28"/>
          <w:szCs w:val="28"/>
          <w:lang w:eastAsia="ru-RU"/>
        </w:rPr>
        <w:t xml:space="preserve"> источников водоснабжения для предотвращения их загрязнения.</w:t>
      </w:r>
    </w:p>
    <w:p w14:paraId="38E38CAB"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3. Создание зеленых зон и рекреация</w:t>
      </w:r>
    </w:p>
    <w:p w14:paraId="0C98509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Мероприятия по озеленению направлены на формирование </w:t>
      </w:r>
      <w:r w:rsidRPr="00EF73E9">
        <w:rPr>
          <w:rFonts w:ascii="Times New Roman" w:eastAsia="Times New Roman" w:hAnsi="Times New Roman" w:cs="Times New Roman"/>
          <w:b/>
          <w:bCs/>
          <w:sz w:val="28"/>
          <w:szCs w:val="28"/>
          <w:lang w:eastAsia="ru-RU"/>
        </w:rPr>
        <w:t>непрерывного зеленого каркаса</w:t>
      </w:r>
      <w:r w:rsidRPr="00EF73E9">
        <w:rPr>
          <w:rFonts w:ascii="Times New Roman" w:eastAsia="Times New Roman" w:hAnsi="Times New Roman" w:cs="Times New Roman"/>
          <w:sz w:val="28"/>
          <w:szCs w:val="28"/>
          <w:lang w:eastAsia="ru-RU"/>
        </w:rPr>
        <w:t xml:space="preserve"> села и повышение качества среды:</w:t>
      </w:r>
    </w:p>
    <w:p w14:paraId="4A57995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Озеленение территории:</w:t>
      </w:r>
    </w:p>
    <w:p w14:paraId="1DA2E0E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Общее </w:t>
      </w:r>
      <w:r w:rsidRPr="00EF73E9">
        <w:rPr>
          <w:rFonts w:ascii="Times New Roman" w:eastAsia="Times New Roman" w:hAnsi="Times New Roman" w:cs="Times New Roman"/>
          <w:b/>
          <w:bCs/>
          <w:sz w:val="28"/>
          <w:szCs w:val="28"/>
          <w:lang w:eastAsia="ru-RU"/>
        </w:rPr>
        <w:t>озеленение территории</w:t>
      </w:r>
      <w:r w:rsidRPr="00EF73E9">
        <w:rPr>
          <w:rFonts w:ascii="Times New Roman" w:eastAsia="Times New Roman" w:hAnsi="Times New Roman" w:cs="Times New Roman"/>
          <w:sz w:val="28"/>
          <w:szCs w:val="28"/>
          <w:lang w:eastAsia="ru-RU"/>
        </w:rPr>
        <w:t xml:space="preserve">, создание </w:t>
      </w:r>
      <w:r w:rsidRPr="00EF73E9">
        <w:rPr>
          <w:rFonts w:ascii="Times New Roman" w:eastAsia="Times New Roman" w:hAnsi="Times New Roman" w:cs="Times New Roman"/>
          <w:b/>
          <w:bCs/>
          <w:sz w:val="28"/>
          <w:szCs w:val="28"/>
          <w:lang w:eastAsia="ru-RU"/>
        </w:rPr>
        <w:t>парков, скверов и защитных лесополос</w:t>
      </w:r>
      <w:r w:rsidRPr="00EF73E9">
        <w:rPr>
          <w:rFonts w:ascii="Times New Roman" w:eastAsia="Times New Roman" w:hAnsi="Times New Roman" w:cs="Times New Roman"/>
          <w:sz w:val="28"/>
          <w:szCs w:val="28"/>
          <w:lang w:eastAsia="ru-RU"/>
        </w:rPr>
        <w:t xml:space="preserve"> (</w:t>
      </w:r>
      <w:proofErr w:type="spellStart"/>
      <w:r w:rsidRPr="00EF73E9">
        <w:rPr>
          <w:rFonts w:ascii="Times New Roman" w:eastAsia="Times New Roman" w:hAnsi="Times New Roman" w:cs="Times New Roman"/>
          <w:sz w:val="28"/>
          <w:szCs w:val="28"/>
          <w:lang w:eastAsia="ru-RU"/>
        </w:rPr>
        <w:t>ветро</w:t>
      </w:r>
      <w:proofErr w:type="spellEnd"/>
      <w:r w:rsidRPr="00EF73E9">
        <w:rPr>
          <w:rFonts w:ascii="Times New Roman" w:eastAsia="Times New Roman" w:hAnsi="Times New Roman" w:cs="Times New Roman"/>
          <w:sz w:val="28"/>
          <w:szCs w:val="28"/>
          <w:lang w:eastAsia="ru-RU"/>
        </w:rPr>
        <w:t>- и шумозащитных).</w:t>
      </w:r>
    </w:p>
    <w:p w14:paraId="0C9A8AC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Максимальное сохранение</w:t>
      </w:r>
      <w:r w:rsidRPr="00EF73E9">
        <w:rPr>
          <w:rFonts w:ascii="Times New Roman" w:eastAsia="Times New Roman" w:hAnsi="Times New Roman" w:cs="Times New Roman"/>
          <w:sz w:val="28"/>
          <w:szCs w:val="28"/>
          <w:lang w:eastAsia="ru-RU"/>
        </w:rPr>
        <w:t xml:space="preserve"> существующих зеленых насаждений и создание новых, обусловленных проектными решениями.</w:t>
      </w:r>
    </w:p>
    <w:p w14:paraId="1FCBE3F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Благоустройство водотоков:</w:t>
      </w:r>
    </w:p>
    <w:p w14:paraId="6BF5607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Мероприятия по </w:t>
      </w:r>
      <w:r w:rsidRPr="00EF73E9">
        <w:rPr>
          <w:rFonts w:ascii="Times New Roman" w:eastAsia="Times New Roman" w:hAnsi="Times New Roman" w:cs="Times New Roman"/>
          <w:b/>
          <w:bCs/>
          <w:sz w:val="28"/>
          <w:szCs w:val="28"/>
          <w:lang w:eastAsia="ru-RU"/>
        </w:rPr>
        <w:t>благоустройству и озеленению береговой линии</w:t>
      </w:r>
      <w:r w:rsidRPr="00EF73E9">
        <w:rPr>
          <w:rFonts w:ascii="Times New Roman" w:eastAsia="Times New Roman" w:hAnsi="Times New Roman" w:cs="Times New Roman"/>
          <w:sz w:val="28"/>
          <w:szCs w:val="28"/>
          <w:lang w:eastAsia="ru-RU"/>
        </w:rPr>
        <w:t xml:space="preserve"> сети каналов.</w:t>
      </w:r>
    </w:p>
    <w:p w14:paraId="3F83422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Создание </w:t>
      </w:r>
      <w:r w:rsidRPr="00EF73E9">
        <w:rPr>
          <w:rFonts w:ascii="Times New Roman" w:eastAsia="Times New Roman" w:hAnsi="Times New Roman" w:cs="Times New Roman"/>
          <w:b/>
          <w:bCs/>
          <w:sz w:val="28"/>
          <w:szCs w:val="28"/>
          <w:lang w:eastAsia="ru-RU"/>
        </w:rPr>
        <w:t>рекреационных зон</w:t>
      </w:r>
      <w:r w:rsidRPr="00EF73E9">
        <w:rPr>
          <w:rFonts w:ascii="Times New Roman" w:eastAsia="Times New Roman" w:hAnsi="Times New Roman" w:cs="Times New Roman"/>
          <w:sz w:val="28"/>
          <w:szCs w:val="28"/>
          <w:lang w:eastAsia="ru-RU"/>
        </w:rPr>
        <w:t xml:space="preserve"> для организации отдыха и досуга жителей на прибрежной территории, где это планировочное возможно.</w:t>
      </w:r>
    </w:p>
    <w:p w14:paraId="298D8233"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p>
    <w:p w14:paraId="34C8A290"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3.5.5. Вывод</w:t>
      </w:r>
    </w:p>
    <w:p w14:paraId="10114575" w14:textId="2035C7B1"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Генеральный план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является </w:t>
      </w:r>
      <w:r w:rsidRPr="00EF73E9">
        <w:rPr>
          <w:rFonts w:ascii="Times New Roman" w:eastAsia="Times New Roman" w:hAnsi="Times New Roman" w:cs="Times New Roman"/>
          <w:b/>
          <w:bCs/>
          <w:sz w:val="28"/>
          <w:szCs w:val="28"/>
          <w:lang w:eastAsia="ru-RU"/>
        </w:rPr>
        <w:t>актуальным и стратегически важным документом</w:t>
      </w:r>
      <w:r w:rsidRPr="00EF73E9">
        <w:rPr>
          <w:rFonts w:ascii="Times New Roman" w:eastAsia="Times New Roman" w:hAnsi="Times New Roman" w:cs="Times New Roman"/>
          <w:sz w:val="28"/>
          <w:szCs w:val="28"/>
          <w:lang w:eastAsia="ru-RU"/>
        </w:rPr>
        <w:t xml:space="preserve">, обеспечивающим переход населенного пункта к модели </w:t>
      </w:r>
      <w:r w:rsidRPr="00EF73E9">
        <w:rPr>
          <w:rFonts w:ascii="Times New Roman" w:eastAsia="Times New Roman" w:hAnsi="Times New Roman" w:cs="Times New Roman"/>
          <w:b/>
          <w:bCs/>
          <w:sz w:val="28"/>
          <w:szCs w:val="28"/>
          <w:lang w:eastAsia="ru-RU"/>
        </w:rPr>
        <w:t>устойчивого развития</w:t>
      </w:r>
      <w:r w:rsidRPr="00EF73E9">
        <w:rPr>
          <w:rFonts w:ascii="Times New Roman" w:eastAsia="Times New Roman" w:hAnsi="Times New Roman" w:cs="Times New Roman"/>
          <w:sz w:val="28"/>
          <w:szCs w:val="28"/>
          <w:lang w:eastAsia="ru-RU"/>
        </w:rPr>
        <w:t>.</w:t>
      </w:r>
    </w:p>
    <w:p w14:paraId="01A25680"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1. Соответствие и правовая основа</w:t>
      </w:r>
    </w:p>
    <w:p w14:paraId="4BDD1A6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lastRenderedPageBreak/>
        <w:t xml:space="preserve">Проект полностью соответствует требованиям </w:t>
      </w:r>
      <w:r w:rsidRPr="00EF73E9">
        <w:rPr>
          <w:rFonts w:ascii="Times New Roman" w:eastAsia="Times New Roman" w:hAnsi="Times New Roman" w:cs="Times New Roman"/>
          <w:b/>
          <w:bCs/>
          <w:sz w:val="28"/>
          <w:szCs w:val="28"/>
          <w:lang w:eastAsia="ru-RU"/>
        </w:rPr>
        <w:t>национального законодательства Республики Казахстан</w:t>
      </w:r>
      <w:r w:rsidRPr="00EF73E9">
        <w:rPr>
          <w:rFonts w:ascii="Times New Roman" w:eastAsia="Times New Roman" w:hAnsi="Times New Roman" w:cs="Times New Roman"/>
          <w:sz w:val="28"/>
          <w:szCs w:val="28"/>
          <w:lang w:eastAsia="ru-RU"/>
        </w:rPr>
        <w:t xml:space="preserve"> и международным обязательствам в области охраны окружающей среды.</w:t>
      </w:r>
    </w:p>
    <w:p w14:paraId="7C4BD50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Легитимность:</w:t>
      </w:r>
      <w:r w:rsidRPr="00EF73E9">
        <w:rPr>
          <w:rFonts w:ascii="Times New Roman" w:eastAsia="Times New Roman" w:hAnsi="Times New Roman" w:cs="Times New Roman"/>
          <w:sz w:val="28"/>
          <w:szCs w:val="28"/>
          <w:lang w:eastAsia="ru-RU"/>
        </w:rPr>
        <w:t xml:space="preserve"> План разработан с учетом </w:t>
      </w:r>
      <w:r w:rsidRPr="00EF73E9">
        <w:rPr>
          <w:rFonts w:ascii="Times New Roman" w:eastAsia="Times New Roman" w:hAnsi="Times New Roman" w:cs="Times New Roman"/>
          <w:b/>
          <w:bCs/>
          <w:sz w:val="28"/>
          <w:szCs w:val="28"/>
          <w:lang w:eastAsia="ru-RU"/>
        </w:rPr>
        <w:t>Экологического кодекса РК</w:t>
      </w:r>
      <w:r w:rsidRPr="00EF73E9">
        <w:rPr>
          <w:rFonts w:ascii="Times New Roman" w:eastAsia="Times New Roman" w:hAnsi="Times New Roman" w:cs="Times New Roman"/>
          <w:sz w:val="28"/>
          <w:szCs w:val="28"/>
          <w:lang w:eastAsia="ru-RU"/>
        </w:rPr>
        <w:t xml:space="preserve"> и градостроительных нормативов, обеспечивая правовую основу для будущей застройки.</w:t>
      </w:r>
    </w:p>
    <w:p w14:paraId="0439A9B9"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Международный вклад:</w:t>
      </w:r>
      <w:r w:rsidRPr="00EF73E9">
        <w:rPr>
          <w:rFonts w:ascii="Times New Roman" w:eastAsia="Times New Roman" w:hAnsi="Times New Roman" w:cs="Times New Roman"/>
          <w:sz w:val="28"/>
          <w:szCs w:val="28"/>
          <w:lang w:eastAsia="ru-RU"/>
        </w:rPr>
        <w:t xml:space="preserve"> Реализация проекта способствует достижению </w:t>
      </w:r>
      <w:r w:rsidRPr="00EF73E9">
        <w:rPr>
          <w:rFonts w:ascii="Times New Roman" w:eastAsia="Times New Roman" w:hAnsi="Times New Roman" w:cs="Times New Roman"/>
          <w:b/>
          <w:bCs/>
          <w:sz w:val="28"/>
          <w:szCs w:val="28"/>
          <w:lang w:eastAsia="ru-RU"/>
        </w:rPr>
        <w:t>Целей устойчивого развития ООН</w:t>
      </w:r>
      <w:r w:rsidRPr="00EF73E9">
        <w:rPr>
          <w:rFonts w:ascii="Times New Roman" w:eastAsia="Times New Roman" w:hAnsi="Times New Roman" w:cs="Times New Roman"/>
          <w:sz w:val="28"/>
          <w:szCs w:val="28"/>
          <w:lang w:eastAsia="ru-RU"/>
        </w:rPr>
        <w:t xml:space="preserve"> (ЦУР 6 — Чистая вода и санитария, ЦУР 11 — Устойчивые населенные пункты), что подтверждает его международную значимость.</w:t>
      </w:r>
    </w:p>
    <w:p w14:paraId="3330C8B1"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2. Комплексное сбалансированное решение</w:t>
      </w:r>
    </w:p>
    <w:p w14:paraId="719007C3"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Ключевые природоохранные и инфраструктурные мероприятия, заложенные в план, позволят создать населенный пункт с высоким уровнем развития, обеспечивающий </w:t>
      </w:r>
      <w:r w:rsidRPr="00EF73E9">
        <w:rPr>
          <w:rFonts w:ascii="Times New Roman" w:eastAsia="Times New Roman" w:hAnsi="Times New Roman" w:cs="Times New Roman"/>
          <w:b/>
          <w:bCs/>
          <w:sz w:val="28"/>
          <w:szCs w:val="28"/>
          <w:lang w:eastAsia="ru-RU"/>
        </w:rPr>
        <w:t>комплексное сбалансированное решение</w:t>
      </w:r>
      <w:r w:rsidRPr="00EF73E9">
        <w:rPr>
          <w:rFonts w:ascii="Times New Roman" w:eastAsia="Times New Roman" w:hAnsi="Times New Roman" w:cs="Times New Roman"/>
          <w:sz w:val="28"/>
          <w:szCs w:val="28"/>
          <w:lang w:eastAsia="ru-RU"/>
        </w:rPr>
        <w:t xml:space="preserve"> задач:</w:t>
      </w:r>
    </w:p>
    <w:p w14:paraId="3D86BF6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Экологические задачи:</w:t>
      </w:r>
      <w:r w:rsidRPr="00EF73E9">
        <w:rPr>
          <w:rFonts w:ascii="Times New Roman" w:eastAsia="Times New Roman" w:hAnsi="Times New Roman" w:cs="Times New Roman"/>
          <w:sz w:val="28"/>
          <w:szCs w:val="28"/>
          <w:lang w:eastAsia="ru-RU"/>
        </w:rPr>
        <w:t xml:space="preserve"> решаются через </w:t>
      </w:r>
      <w:r w:rsidRPr="00EF73E9">
        <w:rPr>
          <w:rFonts w:ascii="Times New Roman" w:eastAsia="Times New Roman" w:hAnsi="Times New Roman" w:cs="Times New Roman"/>
          <w:b/>
          <w:bCs/>
          <w:sz w:val="28"/>
          <w:szCs w:val="28"/>
          <w:lang w:eastAsia="ru-RU"/>
        </w:rPr>
        <w:t>строительство очистных сооружений</w:t>
      </w:r>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
          <w:bCs/>
          <w:sz w:val="28"/>
          <w:szCs w:val="28"/>
          <w:lang w:eastAsia="ru-RU"/>
        </w:rPr>
        <w:t>централизованной канализационной системы</w:t>
      </w:r>
      <w:r w:rsidRPr="00EF73E9">
        <w:rPr>
          <w:rFonts w:ascii="Times New Roman" w:eastAsia="Times New Roman" w:hAnsi="Times New Roman" w:cs="Times New Roman"/>
          <w:sz w:val="28"/>
          <w:szCs w:val="28"/>
          <w:lang w:eastAsia="ru-RU"/>
        </w:rPr>
        <w:t xml:space="preserve">, ликвидацию несанкционированных свалок, а также создание </w:t>
      </w:r>
      <w:r w:rsidRPr="00EF73E9">
        <w:rPr>
          <w:rFonts w:ascii="Times New Roman" w:eastAsia="Times New Roman" w:hAnsi="Times New Roman" w:cs="Times New Roman"/>
          <w:b/>
          <w:bCs/>
          <w:sz w:val="28"/>
          <w:szCs w:val="28"/>
          <w:lang w:eastAsia="ru-RU"/>
        </w:rPr>
        <w:t>защитного зеленого каркаса</w:t>
      </w:r>
      <w:r w:rsidRPr="00EF73E9">
        <w:rPr>
          <w:rFonts w:ascii="Times New Roman" w:eastAsia="Times New Roman" w:hAnsi="Times New Roman" w:cs="Times New Roman"/>
          <w:sz w:val="28"/>
          <w:szCs w:val="28"/>
          <w:lang w:eastAsia="ru-RU"/>
        </w:rPr>
        <w:t>.</w:t>
      </w:r>
    </w:p>
    <w:p w14:paraId="756973C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Социальные задачи:</w:t>
      </w:r>
      <w:r w:rsidRPr="00EF73E9">
        <w:rPr>
          <w:rFonts w:ascii="Times New Roman" w:eastAsia="Times New Roman" w:hAnsi="Times New Roman" w:cs="Times New Roman"/>
          <w:sz w:val="28"/>
          <w:szCs w:val="28"/>
          <w:lang w:eastAsia="ru-RU"/>
        </w:rPr>
        <w:t xml:space="preserve"> улучшаются через </w:t>
      </w:r>
      <w:r w:rsidRPr="00EF73E9">
        <w:rPr>
          <w:rFonts w:ascii="Times New Roman" w:eastAsia="Times New Roman" w:hAnsi="Times New Roman" w:cs="Times New Roman"/>
          <w:b/>
          <w:bCs/>
          <w:sz w:val="28"/>
          <w:szCs w:val="28"/>
          <w:lang w:eastAsia="ru-RU"/>
        </w:rPr>
        <w:t>повышение качества жизни населения</w:t>
      </w:r>
      <w:r w:rsidRPr="00EF73E9">
        <w:rPr>
          <w:rFonts w:ascii="Times New Roman" w:eastAsia="Times New Roman" w:hAnsi="Times New Roman" w:cs="Times New Roman"/>
          <w:sz w:val="28"/>
          <w:szCs w:val="28"/>
          <w:lang w:eastAsia="ru-RU"/>
        </w:rPr>
        <w:t xml:space="preserve">, снижение риска инфекционных заболеваний и создание </w:t>
      </w:r>
      <w:r w:rsidRPr="00EF73E9">
        <w:rPr>
          <w:rFonts w:ascii="Times New Roman" w:eastAsia="Times New Roman" w:hAnsi="Times New Roman" w:cs="Times New Roman"/>
          <w:b/>
          <w:bCs/>
          <w:sz w:val="28"/>
          <w:szCs w:val="28"/>
          <w:lang w:eastAsia="ru-RU"/>
        </w:rPr>
        <w:t>социально гарантированных рекреационных пространств</w:t>
      </w:r>
      <w:r w:rsidRPr="00EF73E9">
        <w:rPr>
          <w:rFonts w:ascii="Times New Roman" w:eastAsia="Times New Roman" w:hAnsi="Times New Roman" w:cs="Times New Roman"/>
          <w:sz w:val="28"/>
          <w:szCs w:val="28"/>
          <w:lang w:eastAsia="ru-RU"/>
        </w:rPr>
        <w:t xml:space="preserve"> (парков и скверов).</w:t>
      </w:r>
    </w:p>
    <w:p w14:paraId="698AD32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b/>
          <w:bCs/>
          <w:sz w:val="28"/>
          <w:szCs w:val="28"/>
          <w:lang w:eastAsia="ru-RU"/>
        </w:rPr>
        <w:t>Экономические задачи:</w:t>
      </w:r>
      <w:r w:rsidRPr="00EF73E9">
        <w:rPr>
          <w:rFonts w:ascii="Times New Roman" w:eastAsia="Times New Roman" w:hAnsi="Times New Roman" w:cs="Times New Roman"/>
          <w:sz w:val="28"/>
          <w:szCs w:val="28"/>
          <w:lang w:eastAsia="ru-RU"/>
        </w:rPr>
        <w:t xml:space="preserve"> поддерживаются через развитие </w:t>
      </w:r>
      <w:r w:rsidRPr="00EF73E9">
        <w:rPr>
          <w:rFonts w:ascii="Times New Roman" w:eastAsia="Times New Roman" w:hAnsi="Times New Roman" w:cs="Times New Roman"/>
          <w:b/>
          <w:bCs/>
          <w:sz w:val="28"/>
          <w:szCs w:val="28"/>
          <w:lang w:eastAsia="ru-RU"/>
        </w:rPr>
        <w:t>сельскохозяйственной, транспортной и цифровой инфраструктуры</w:t>
      </w:r>
      <w:r w:rsidRPr="00EF73E9">
        <w:rPr>
          <w:rFonts w:ascii="Times New Roman" w:eastAsia="Times New Roman" w:hAnsi="Times New Roman" w:cs="Times New Roman"/>
          <w:sz w:val="28"/>
          <w:szCs w:val="28"/>
          <w:lang w:eastAsia="ru-RU"/>
        </w:rPr>
        <w:t xml:space="preserve"> (G-PON, FTTH), что стимулирует экономический рост и предпринимательство.</w:t>
      </w:r>
    </w:p>
    <w:p w14:paraId="0DD3A523" w14:textId="77777777" w:rsidR="00EF73E9" w:rsidRPr="00EF73E9" w:rsidRDefault="00EF73E9" w:rsidP="00EF73E9">
      <w:pPr>
        <w:spacing w:after="0" w:line="360" w:lineRule="auto"/>
        <w:ind w:firstLine="709"/>
        <w:jc w:val="both"/>
        <w:rPr>
          <w:rFonts w:ascii="Times New Roman" w:eastAsia="Times New Roman" w:hAnsi="Times New Roman" w:cs="Times New Roman"/>
          <w:i/>
          <w:sz w:val="28"/>
          <w:szCs w:val="28"/>
          <w:lang w:eastAsia="ru-RU"/>
        </w:rPr>
      </w:pPr>
      <w:r w:rsidRPr="00EF73E9">
        <w:rPr>
          <w:rFonts w:ascii="Times New Roman" w:eastAsia="Times New Roman" w:hAnsi="Times New Roman" w:cs="Times New Roman"/>
          <w:i/>
          <w:sz w:val="28"/>
          <w:szCs w:val="28"/>
          <w:lang w:eastAsia="ru-RU"/>
        </w:rPr>
        <w:t>3. Долгосрочная перспектива</w:t>
      </w:r>
    </w:p>
    <w:p w14:paraId="0B72F00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В результате реализации проекта будет обеспечено </w:t>
      </w:r>
      <w:r w:rsidRPr="00EF73E9">
        <w:rPr>
          <w:rFonts w:ascii="Times New Roman" w:eastAsia="Times New Roman" w:hAnsi="Times New Roman" w:cs="Times New Roman"/>
          <w:b/>
          <w:bCs/>
          <w:sz w:val="28"/>
          <w:szCs w:val="28"/>
          <w:lang w:eastAsia="ru-RU"/>
        </w:rPr>
        <w:t>сохранение природно-ресурсного потенциала сельской местности</w:t>
      </w:r>
      <w:r w:rsidRPr="00EF73E9">
        <w:rPr>
          <w:rFonts w:ascii="Times New Roman" w:eastAsia="Times New Roman" w:hAnsi="Times New Roman" w:cs="Times New Roman"/>
          <w:sz w:val="28"/>
          <w:szCs w:val="28"/>
          <w:lang w:eastAsia="ru-RU"/>
        </w:rPr>
        <w:t xml:space="preserve"> (в частности, запасов пресных подземных вод) для будущих поколений.</w:t>
      </w:r>
    </w:p>
    <w:p w14:paraId="536E2A5B" w14:textId="42C52F4D"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lastRenderedPageBreak/>
        <w:t xml:space="preserve">Генеральный план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 это необходимый инструмент для </w:t>
      </w:r>
      <w:r w:rsidRPr="00EF73E9">
        <w:rPr>
          <w:rFonts w:ascii="Times New Roman" w:eastAsia="Times New Roman" w:hAnsi="Times New Roman" w:cs="Times New Roman"/>
          <w:b/>
          <w:bCs/>
          <w:sz w:val="28"/>
          <w:szCs w:val="28"/>
          <w:lang w:eastAsia="ru-RU"/>
        </w:rPr>
        <w:t>улучшения качества жизни населения</w:t>
      </w:r>
      <w:r w:rsidRPr="00EF73E9">
        <w:rPr>
          <w:rFonts w:ascii="Times New Roman" w:eastAsia="Times New Roman" w:hAnsi="Times New Roman" w:cs="Times New Roman"/>
          <w:sz w:val="28"/>
          <w:szCs w:val="28"/>
          <w:lang w:eastAsia="ru-RU"/>
        </w:rPr>
        <w:t xml:space="preserve"> и </w:t>
      </w:r>
      <w:r w:rsidRPr="00EF73E9">
        <w:rPr>
          <w:rFonts w:ascii="Times New Roman" w:eastAsia="Times New Roman" w:hAnsi="Times New Roman" w:cs="Times New Roman"/>
          <w:b/>
          <w:bCs/>
          <w:sz w:val="28"/>
          <w:szCs w:val="28"/>
          <w:lang w:eastAsia="ru-RU"/>
        </w:rPr>
        <w:t>снижения долгосрочных экологических рисков</w:t>
      </w:r>
      <w:r w:rsidRPr="00EF73E9">
        <w:rPr>
          <w:rFonts w:ascii="Times New Roman" w:eastAsia="Times New Roman" w:hAnsi="Times New Roman" w:cs="Times New Roman"/>
          <w:sz w:val="28"/>
          <w:szCs w:val="28"/>
          <w:lang w:eastAsia="ru-RU"/>
        </w:rPr>
        <w:t>, что является прямым вкладом в устойчивое развитие региона.</w:t>
      </w:r>
    </w:p>
    <w:p w14:paraId="445BD6A6"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p>
    <w:p w14:paraId="1246863C" w14:textId="77777777" w:rsidR="00EF73E9" w:rsidRPr="00EF73E9" w:rsidRDefault="00EF73E9" w:rsidP="00EF73E9">
      <w:pPr>
        <w:shd w:val="clear" w:color="auto" w:fill="FFFFFF"/>
        <w:spacing w:after="0" w:line="360" w:lineRule="auto"/>
        <w:ind w:firstLine="709"/>
        <w:textAlignment w:val="baseline"/>
        <w:outlineLvl w:val="2"/>
        <w:rPr>
          <w:rFonts w:ascii="Times New Roman" w:eastAsia="Times New Roman" w:hAnsi="Times New Roman" w:cs="Times New Roman"/>
          <w:b/>
          <w:bCs/>
          <w:color w:val="141416"/>
          <w:sz w:val="28"/>
          <w:szCs w:val="28"/>
          <w:lang w:eastAsia="ru-RU"/>
        </w:rPr>
      </w:pPr>
      <w:r w:rsidRPr="00EF73E9">
        <w:rPr>
          <w:rFonts w:ascii="Times New Roman" w:eastAsia="Times New Roman" w:hAnsi="Times New Roman" w:cs="Times New Roman"/>
          <w:b/>
          <w:bCs/>
          <w:color w:val="141416"/>
          <w:sz w:val="28"/>
          <w:szCs w:val="28"/>
          <w:bdr w:val="none" w:sz="0" w:space="0" w:color="auto" w:frame="1"/>
          <w:lang w:eastAsia="ru-RU"/>
        </w:rPr>
        <w:t>3.6. Особенности экологических последствий реализации проекта</w:t>
      </w:r>
    </w:p>
    <w:p w14:paraId="36985CCD" w14:textId="220B4913"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 xml:space="preserve">Реализация Генерального плана села </w:t>
      </w:r>
      <w:r w:rsidR="00C9058B">
        <w:rPr>
          <w:rFonts w:ascii="Times New Roman" w:eastAsia="Times New Roman" w:hAnsi="Times New Roman" w:cs="Times New Roman"/>
          <w:sz w:val="28"/>
          <w:szCs w:val="28"/>
          <w:lang w:eastAsia="ru-RU"/>
        </w:rPr>
        <w:t>Кызылшаруа</w:t>
      </w:r>
      <w:r w:rsidRPr="00EF73E9">
        <w:rPr>
          <w:rFonts w:ascii="Times New Roman" w:eastAsia="Times New Roman" w:hAnsi="Times New Roman" w:cs="Times New Roman"/>
          <w:sz w:val="28"/>
          <w:szCs w:val="28"/>
          <w:lang w:eastAsia="ru-RU"/>
        </w:rPr>
        <w:t xml:space="preserve"> неизбежно сопровождается экологическими последствиями, которые носят как </w:t>
      </w:r>
      <w:r w:rsidRPr="00EF73E9">
        <w:rPr>
          <w:rFonts w:ascii="Times New Roman" w:eastAsia="Times New Roman" w:hAnsi="Times New Roman" w:cs="Times New Roman"/>
          <w:b/>
          <w:bCs/>
          <w:sz w:val="28"/>
          <w:szCs w:val="28"/>
          <w:lang w:eastAsia="ru-RU"/>
        </w:rPr>
        <w:t>положительный</w:t>
      </w:r>
      <w:r w:rsidRPr="00EF73E9">
        <w:rPr>
          <w:rFonts w:ascii="Times New Roman" w:eastAsia="Times New Roman" w:hAnsi="Times New Roman" w:cs="Times New Roman"/>
          <w:sz w:val="28"/>
          <w:szCs w:val="28"/>
          <w:lang w:eastAsia="ru-RU"/>
        </w:rPr>
        <w:t xml:space="preserve">, так и </w:t>
      </w:r>
      <w:r w:rsidRPr="00EF73E9">
        <w:rPr>
          <w:rFonts w:ascii="Times New Roman" w:eastAsia="Times New Roman" w:hAnsi="Times New Roman" w:cs="Times New Roman"/>
          <w:b/>
          <w:bCs/>
          <w:sz w:val="28"/>
          <w:szCs w:val="28"/>
          <w:lang w:eastAsia="ru-RU"/>
        </w:rPr>
        <w:t>отрицательный</w:t>
      </w:r>
      <w:r w:rsidRPr="00EF73E9">
        <w:rPr>
          <w:rFonts w:ascii="Times New Roman" w:eastAsia="Times New Roman" w:hAnsi="Times New Roman" w:cs="Times New Roman"/>
          <w:sz w:val="28"/>
          <w:szCs w:val="28"/>
          <w:lang w:eastAsia="ru-RU"/>
        </w:rPr>
        <w:t xml:space="preserve"> характер. Для объективной оценки воздействия этих последствий необходимо рассмотреть их по ряду ключевых характеристик.</w:t>
      </w:r>
    </w:p>
    <w:p w14:paraId="0E2CF65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1. Характеристики негативных последствий (Рисков)</w:t>
      </w:r>
    </w:p>
    <w:p w14:paraId="6DF4627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Негативные последствия в основном связаны с этапом строительства и временным воздействием на природную среду:</w:t>
      </w:r>
    </w:p>
    <w:tbl>
      <w:tblPr>
        <w:tblStyle w:val="af0"/>
        <w:tblW w:w="0" w:type="auto"/>
        <w:tblInd w:w="108" w:type="dxa"/>
        <w:tblLook w:val="04A0" w:firstRow="1" w:lastRow="0" w:firstColumn="1" w:lastColumn="0" w:noHBand="0" w:noVBand="1"/>
      </w:tblPr>
      <w:tblGrid>
        <w:gridCol w:w="2660"/>
        <w:gridCol w:w="6379"/>
      </w:tblGrid>
      <w:tr w:rsidR="00EF73E9" w:rsidRPr="00EF73E9" w14:paraId="00CBD0C6" w14:textId="77777777" w:rsidTr="004E674C">
        <w:tc>
          <w:tcPr>
            <w:tcW w:w="2660" w:type="dxa"/>
            <w:vAlign w:val="center"/>
          </w:tcPr>
          <w:p w14:paraId="53717146"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Характеристика</w:t>
            </w:r>
          </w:p>
        </w:tc>
        <w:tc>
          <w:tcPr>
            <w:tcW w:w="6379" w:type="dxa"/>
            <w:vAlign w:val="center"/>
          </w:tcPr>
          <w:p w14:paraId="42137DBF"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Описание</w:t>
            </w:r>
          </w:p>
        </w:tc>
      </w:tr>
      <w:tr w:rsidR="00EF73E9" w:rsidRPr="00EF73E9" w14:paraId="503F02FD" w14:textId="77777777" w:rsidTr="004E674C">
        <w:tc>
          <w:tcPr>
            <w:tcW w:w="2660" w:type="dxa"/>
            <w:vAlign w:val="center"/>
          </w:tcPr>
          <w:p w14:paraId="2614DAE1"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Вероятность</w:t>
            </w:r>
          </w:p>
        </w:tc>
        <w:tc>
          <w:tcPr>
            <w:tcW w:w="6379" w:type="dxa"/>
            <w:vAlign w:val="center"/>
          </w:tcPr>
          <w:p w14:paraId="091D9DE5"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Средняя</w:t>
            </w:r>
            <w:r w:rsidRPr="00EF73E9">
              <w:rPr>
                <w:rFonts w:ascii="Times New Roman" w:hAnsi="Times New Roman"/>
                <w:sz w:val="24"/>
                <w:szCs w:val="24"/>
              </w:rPr>
              <w:t>. Риски загрязнения почвы, пылевого загрязнения воздуха и уплотнения грунта вероятны на этапе строительства (3,6 км водопровода и новая застройка).</w:t>
            </w:r>
          </w:p>
        </w:tc>
      </w:tr>
      <w:tr w:rsidR="00EF73E9" w:rsidRPr="00EF73E9" w14:paraId="5C0B031C" w14:textId="77777777" w:rsidTr="004E674C">
        <w:tc>
          <w:tcPr>
            <w:tcW w:w="2660" w:type="dxa"/>
            <w:vAlign w:val="center"/>
          </w:tcPr>
          <w:p w14:paraId="1C628D39"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Продолжительность</w:t>
            </w:r>
          </w:p>
        </w:tc>
        <w:tc>
          <w:tcPr>
            <w:tcW w:w="6379" w:type="dxa"/>
            <w:vAlign w:val="center"/>
          </w:tcPr>
          <w:p w14:paraId="0BD095AF"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Краткосрочная</w:t>
            </w:r>
            <w:r w:rsidRPr="00EF73E9">
              <w:rPr>
                <w:rFonts w:ascii="Times New Roman" w:hAnsi="Times New Roman"/>
                <w:sz w:val="24"/>
                <w:szCs w:val="24"/>
              </w:rPr>
              <w:t xml:space="preserve"> (на этапе строительства) и </w:t>
            </w:r>
            <w:r w:rsidRPr="00EF73E9">
              <w:rPr>
                <w:rFonts w:ascii="Times New Roman" w:hAnsi="Times New Roman"/>
                <w:b/>
                <w:bCs/>
                <w:sz w:val="24"/>
                <w:szCs w:val="24"/>
              </w:rPr>
              <w:t>долгосрочная</w:t>
            </w:r>
            <w:r w:rsidRPr="00EF73E9">
              <w:rPr>
                <w:rFonts w:ascii="Times New Roman" w:hAnsi="Times New Roman"/>
                <w:sz w:val="24"/>
                <w:szCs w:val="24"/>
              </w:rPr>
              <w:t xml:space="preserve"> (если не будут ликвидированы несанкционированные свалки).</w:t>
            </w:r>
          </w:p>
        </w:tc>
      </w:tr>
      <w:tr w:rsidR="00EF73E9" w:rsidRPr="00EF73E9" w14:paraId="148FEC41" w14:textId="77777777" w:rsidTr="004E674C">
        <w:tc>
          <w:tcPr>
            <w:tcW w:w="2660" w:type="dxa"/>
            <w:vAlign w:val="center"/>
          </w:tcPr>
          <w:p w14:paraId="2D832D47"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Частота</w:t>
            </w:r>
          </w:p>
        </w:tc>
        <w:tc>
          <w:tcPr>
            <w:tcW w:w="6379" w:type="dxa"/>
            <w:vAlign w:val="center"/>
          </w:tcPr>
          <w:p w14:paraId="1C6CCA0C"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Регулярная</w:t>
            </w:r>
            <w:r w:rsidRPr="00EF73E9">
              <w:rPr>
                <w:rFonts w:ascii="Times New Roman" w:hAnsi="Times New Roman"/>
                <w:sz w:val="24"/>
                <w:szCs w:val="24"/>
              </w:rPr>
              <w:t xml:space="preserve"> (шум, пыль) в период активных строительных работ.</w:t>
            </w:r>
          </w:p>
        </w:tc>
      </w:tr>
      <w:tr w:rsidR="00EF73E9" w:rsidRPr="00EF73E9" w14:paraId="1B3D60F8" w14:textId="77777777" w:rsidTr="004E674C">
        <w:tc>
          <w:tcPr>
            <w:tcW w:w="2660" w:type="dxa"/>
            <w:vAlign w:val="center"/>
          </w:tcPr>
          <w:p w14:paraId="70672E6F"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Обратимость</w:t>
            </w:r>
          </w:p>
        </w:tc>
        <w:tc>
          <w:tcPr>
            <w:tcW w:w="6379" w:type="dxa"/>
            <w:vAlign w:val="center"/>
          </w:tcPr>
          <w:p w14:paraId="416D5AB3"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Обратимая</w:t>
            </w:r>
            <w:r w:rsidRPr="00EF73E9">
              <w:rPr>
                <w:rFonts w:ascii="Times New Roman" w:hAnsi="Times New Roman"/>
                <w:sz w:val="24"/>
                <w:szCs w:val="24"/>
              </w:rPr>
              <w:t xml:space="preserve">. Уплотнение и деградация почвы, а также утрата растительности могут быть компенсированы </w:t>
            </w:r>
            <w:r w:rsidRPr="00EF73E9">
              <w:rPr>
                <w:rFonts w:ascii="Times New Roman" w:hAnsi="Times New Roman"/>
                <w:b/>
                <w:bCs/>
                <w:sz w:val="24"/>
                <w:szCs w:val="24"/>
              </w:rPr>
              <w:t>рекультивацией и озеленением</w:t>
            </w:r>
            <w:r w:rsidRPr="00EF73E9">
              <w:rPr>
                <w:rFonts w:ascii="Times New Roman" w:hAnsi="Times New Roman"/>
                <w:sz w:val="24"/>
                <w:szCs w:val="24"/>
              </w:rPr>
              <w:t>.</w:t>
            </w:r>
          </w:p>
        </w:tc>
      </w:tr>
      <w:tr w:rsidR="00EF73E9" w:rsidRPr="00EF73E9" w14:paraId="45D04B9D" w14:textId="77777777" w:rsidTr="004E674C">
        <w:tc>
          <w:tcPr>
            <w:tcW w:w="2660" w:type="dxa"/>
            <w:vAlign w:val="center"/>
          </w:tcPr>
          <w:p w14:paraId="1CBDB8B4"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Кумулятивный характер</w:t>
            </w:r>
          </w:p>
        </w:tc>
        <w:tc>
          <w:tcPr>
            <w:tcW w:w="6379" w:type="dxa"/>
            <w:vAlign w:val="center"/>
          </w:tcPr>
          <w:p w14:paraId="3563841E"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Высокий</w:t>
            </w:r>
            <w:r w:rsidRPr="00EF73E9">
              <w:rPr>
                <w:rFonts w:ascii="Times New Roman" w:hAnsi="Times New Roman"/>
                <w:sz w:val="24"/>
                <w:szCs w:val="24"/>
              </w:rPr>
              <w:t xml:space="preserve">. Воздействие на почву, воду и воздух, если не будет устранена проблема с канализацией и ТБО, будет накапливаться, создавая </w:t>
            </w:r>
            <w:r w:rsidRPr="00EF73E9">
              <w:rPr>
                <w:rFonts w:ascii="Times New Roman" w:hAnsi="Times New Roman"/>
                <w:b/>
                <w:bCs/>
                <w:sz w:val="24"/>
                <w:szCs w:val="24"/>
              </w:rPr>
              <w:t>долгосрочный санитарный риск</w:t>
            </w:r>
            <w:r w:rsidRPr="00EF73E9">
              <w:rPr>
                <w:rFonts w:ascii="Times New Roman" w:hAnsi="Times New Roman"/>
                <w:sz w:val="24"/>
                <w:szCs w:val="24"/>
              </w:rPr>
              <w:t>.</w:t>
            </w:r>
          </w:p>
        </w:tc>
      </w:tr>
      <w:tr w:rsidR="00EF73E9" w:rsidRPr="00EF73E9" w14:paraId="5980B040" w14:textId="77777777" w:rsidTr="004E674C">
        <w:tc>
          <w:tcPr>
            <w:tcW w:w="2660" w:type="dxa"/>
            <w:vAlign w:val="center"/>
          </w:tcPr>
          <w:p w14:paraId="62F1A245"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Величина</w:t>
            </w:r>
          </w:p>
        </w:tc>
        <w:tc>
          <w:tcPr>
            <w:tcW w:w="6379" w:type="dxa"/>
            <w:vAlign w:val="center"/>
          </w:tcPr>
          <w:p w14:paraId="6AEB21E8"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Умеренная</w:t>
            </w:r>
            <w:r w:rsidRPr="00EF73E9">
              <w:rPr>
                <w:rFonts w:ascii="Times New Roman" w:hAnsi="Times New Roman"/>
                <w:sz w:val="24"/>
                <w:szCs w:val="24"/>
              </w:rPr>
              <w:t>. Воздействие локализовано в границах села и новых строительных площадок.</w:t>
            </w:r>
          </w:p>
        </w:tc>
      </w:tr>
      <w:tr w:rsidR="00EF73E9" w:rsidRPr="00EF73E9" w14:paraId="6DC43E46" w14:textId="77777777" w:rsidTr="004E674C">
        <w:tc>
          <w:tcPr>
            <w:tcW w:w="2660" w:type="dxa"/>
            <w:vAlign w:val="center"/>
          </w:tcPr>
          <w:p w14:paraId="38F6618A"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Пространственная протяженность</w:t>
            </w:r>
          </w:p>
        </w:tc>
        <w:tc>
          <w:tcPr>
            <w:tcW w:w="6379" w:type="dxa"/>
            <w:vAlign w:val="center"/>
          </w:tcPr>
          <w:p w14:paraId="5F08C040"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Локальная</w:t>
            </w:r>
            <w:r w:rsidRPr="00EF73E9">
              <w:rPr>
                <w:rFonts w:ascii="Times New Roman" w:hAnsi="Times New Roman"/>
                <w:sz w:val="24"/>
                <w:szCs w:val="24"/>
              </w:rPr>
              <w:t>. Ограничена зонами строительства новых кварталов, прокладки сетей и участками стихийных свалок.</w:t>
            </w:r>
          </w:p>
        </w:tc>
      </w:tr>
    </w:tbl>
    <w:p w14:paraId="1C95FA45"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p>
    <w:p w14:paraId="40AEDFD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eastAsia="ru-RU"/>
        </w:rPr>
      </w:pPr>
      <w:r w:rsidRPr="00EF73E9">
        <w:rPr>
          <w:rFonts w:ascii="Times New Roman" w:eastAsiaTheme="majorEastAsia" w:hAnsi="Times New Roman" w:cs="Times New Roman"/>
          <w:b/>
          <w:bCs/>
          <w:sz w:val="28"/>
          <w:szCs w:val="28"/>
        </w:rPr>
        <w:t>2. Характеристики положительных последствий (Экологического улучшения)</w:t>
      </w:r>
    </w:p>
    <w:p w14:paraId="0FCE0C7B" w14:textId="77777777" w:rsidR="00EF73E9" w:rsidRPr="00EF73E9" w:rsidRDefault="00EF73E9" w:rsidP="00EF73E9">
      <w:pPr>
        <w:spacing w:after="0" w:line="240" w:lineRule="auto"/>
        <w:ind w:firstLine="709"/>
        <w:jc w:val="both"/>
        <w:rPr>
          <w:rFonts w:ascii="Times New Roman" w:eastAsia="Times New Roman" w:hAnsi="Times New Roman" w:cs="Times New Roman"/>
          <w:sz w:val="28"/>
          <w:szCs w:val="28"/>
          <w:lang w:eastAsia="ru-RU"/>
        </w:rPr>
      </w:pPr>
      <w:r w:rsidRPr="00EF73E9">
        <w:rPr>
          <w:rFonts w:ascii="Times New Roman" w:eastAsia="Times New Roman" w:hAnsi="Times New Roman" w:cs="Times New Roman"/>
          <w:sz w:val="28"/>
          <w:szCs w:val="28"/>
          <w:lang w:eastAsia="ru-RU"/>
        </w:rPr>
        <w:t>Положительные последствия связаны с реализацией природоохранных мероприятий, заложенных в Генеральный план:</w:t>
      </w:r>
    </w:p>
    <w:tbl>
      <w:tblPr>
        <w:tblStyle w:val="af0"/>
        <w:tblW w:w="0" w:type="auto"/>
        <w:tblLook w:val="04A0" w:firstRow="1" w:lastRow="0" w:firstColumn="1" w:lastColumn="0" w:noHBand="0" w:noVBand="1"/>
      </w:tblPr>
      <w:tblGrid>
        <w:gridCol w:w="2660"/>
        <w:gridCol w:w="6804"/>
      </w:tblGrid>
      <w:tr w:rsidR="00EF73E9" w:rsidRPr="00EF73E9" w14:paraId="4C574D6A" w14:textId="77777777" w:rsidTr="004E674C">
        <w:tc>
          <w:tcPr>
            <w:tcW w:w="2660" w:type="dxa"/>
            <w:vAlign w:val="center"/>
          </w:tcPr>
          <w:p w14:paraId="6EC18832"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Характеристика</w:t>
            </w:r>
          </w:p>
        </w:tc>
        <w:tc>
          <w:tcPr>
            <w:tcW w:w="6804" w:type="dxa"/>
            <w:vAlign w:val="center"/>
          </w:tcPr>
          <w:p w14:paraId="1192EB3D"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Описание</w:t>
            </w:r>
          </w:p>
        </w:tc>
      </w:tr>
      <w:tr w:rsidR="00EF73E9" w:rsidRPr="00EF73E9" w14:paraId="0D88E26E" w14:textId="77777777" w:rsidTr="004E674C">
        <w:tc>
          <w:tcPr>
            <w:tcW w:w="2660" w:type="dxa"/>
            <w:vAlign w:val="center"/>
          </w:tcPr>
          <w:p w14:paraId="4C41B592"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lastRenderedPageBreak/>
              <w:t>Вероятность</w:t>
            </w:r>
          </w:p>
        </w:tc>
        <w:tc>
          <w:tcPr>
            <w:tcW w:w="6804" w:type="dxa"/>
            <w:vAlign w:val="center"/>
          </w:tcPr>
          <w:p w14:paraId="0FDF889F"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Высокая</w:t>
            </w:r>
            <w:r w:rsidRPr="00EF73E9">
              <w:rPr>
                <w:rFonts w:ascii="Times New Roman" w:hAnsi="Times New Roman"/>
                <w:sz w:val="24"/>
                <w:szCs w:val="24"/>
              </w:rPr>
              <w:t>, при условии полного финансирования и реализации проекта.</w:t>
            </w:r>
          </w:p>
        </w:tc>
      </w:tr>
      <w:tr w:rsidR="00EF73E9" w:rsidRPr="00EF73E9" w14:paraId="6C0EFD1E" w14:textId="77777777" w:rsidTr="004E674C">
        <w:trPr>
          <w:trHeight w:val="428"/>
        </w:trPr>
        <w:tc>
          <w:tcPr>
            <w:tcW w:w="2660" w:type="dxa"/>
            <w:vAlign w:val="center"/>
          </w:tcPr>
          <w:p w14:paraId="57633EF2"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Продолжительность</w:t>
            </w:r>
          </w:p>
        </w:tc>
        <w:tc>
          <w:tcPr>
            <w:tcW w:w="6804" w:type="dxa"/>
            <w:vAlign w:val="center"/>
          </w:tcPr>
          <w:p w14:paraId="1572B178"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Долгосрочная/Постоянная</w:t>
            </w:r>
            <w:r w:rsidRPr="00EF73E9">
              <w:rPr>
                <w:rFonts w:ascii="Times New Roman" w:hAnsi="Times New Roman"/>
                <w:sz w:val="24"/>
                <w:szCs w:val="24"/>
              </w:rPr>
              <w:t>. Эффект от централизованной канализации, нового водопровода и озеленения будет ощущаться в течение всего срока эксплуатации.</w:t>
            </w:r>
          </w:p>
        </w:tc>
      </w:tr>
      <w:tr w:rsidR="00EF73E9" w:rsidRPr="00EF73E9" w14:paraId="70689ACA" w14:textId="77777777" w:rsidTr="004E674C">
        <w:tc>
          <w:tcPr>
            <w:tcW w:w="2660" w:type="dxa"/>
            <w:vAlign w:val="center"/>
          </w:tcPr>
          <w:p w14:paraId="16114E67"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Обратимость</w:t>
            </w:r>
          </w:p>
        </w:tc>
        <w:tc>
          <w:tcPr>
            <w:tcW w:w="6804" w:type="dxa"/>
            <w:vAlign w:val="center"/>
          </w:tcPr>
          <w:p w14:paraId="30F98B7A"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Необратимая</w:t>
            </w:r>
            <w:r w:rsidRPr="00EF73E9">
              <w:rPr>
                <w:rFonts w:ascii="Times New Roman" w:hAnsi="Times New Roman"/>
                <w:sz w:val="24"/>
                <w:szCs w:val="24"/>
              </w:rPr>
              <w:t xml:space="preserve"> (в положительном смысле). Улучшение качества воды и санитарной среды является постоянным достижением.</w:t>
            </w:r>
          </w:p>
        </w:tc>
      </w:tr>
      <w:tr w:rsidR="00EF73E9" w:rsidRPr="00EF73E9" w14:paraId="6E97A81C" w14:textId="77777777" w:rsidTr="004E674C">
        <w:tc>
          <w:tcPr>
            <w:tcW w:w="2660" w:type="dxa"/>
            <w:vAlign w:val="center"/>
          </w:tcPr>
          <w:p w14:paraId="78071E8E"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Кумулятивный характер</w:t>
            </w:r>
          </w:p>
        </w:tc>
        <w:tc>
          <w:tcPr>
            <w:tcW w:w="6804" w:type="dxa"/>
            <w:vAlign w:val="center"/>
          </w:tcPr>
          <w:p w14:paraId="442C326F"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Высокий</w:t>
            </w:r>
            <w:r w:rsidRPr="00EF73E9">
              <w:rPr>
                <w:rFonts w:ascii="Times New Roman" w:hAnsi="Times New Roman"/>
                <w:sz w:val="24"/>
                <w:szCs w:val="24"/>
              </w:rPr>
              <w:t xml:space="preserve">. Улучшение санитарных условий, качества воды и создание зеленого каркаса оказывают синергетический </w:t>
            </w:r>
            <w:r w:rsidRPr="00EF73E9">
              <w:rPr>
                <w:rFonts w:ascii="Times New Roman" w:hAnsi="Times New Roman"/>
                <w:b/>
                <w:bCs/>
                <w:sz w:val="24"/>
                <w:szCs w:val="24"/>
              </w:rPr>
              <w:t>положительный эффект</w:t>
            </w:r>
            <w:r w:rsidRPr="00EF73E9">
              <w:rPr>
                <w:rFonts w:ascii="Times New Roman" w:hAnsi="Times New Roman"/>
                <w:sz w:val="24"/>
                <w:szCs w:val="24"/>
              </w:rPr>
              <w:t xml:space="preserve"> на здоровье населения и устойчивость экосистемы.</w:t>
            </w:r>
          </w:p>
        </w:tc>
      </w:tr>
      <w:tr w:rsidR="00EF73E9" w:rsidRPr="00EF73E9" w14:paraId="3B526FB1" w14:textId="77777777" w:rsidTr="004E674C">
        <w:tc>
          <w:tcPr>
            <w:tcW w:w="2660" w:type="dxa"/>
            <w:vAlign w:val="center"/>
          </w:tcPr>
          <w:p w14:paraId="4B192791"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Величина</w:t>
            </w:r>
          </w:p>
        </w:tc>
        <w:tc>
          <w:tcPr>
            <w:tcW w:w="6804" w:type="dxa"/>
            <w:vAlign w:val="center"/>
          </w:tcPr>
          <w:p w14:paraId="1F0FC703" w14:textId="77777777" w:rsidR="00EF73E9" w:rsidRPr="00EF73E9" w:rsidRDefault="00EF73E9" w:rsidP="00EF73E9">
            <w:pPr>
              <w:spacing w:after="0" w:line="240" w:lineRule="auto"/>
              <w:rPr>
                <w:rFonts w:ascii="Times New Roman" w:hAnsi="Times New Roman"/>
                <w:sz w:val="24"/>
                <w:szCs w:val="24"/>
              </w:rPr>
            </w:pPr>
            <w:r w:rsidRPr="00EF73E9">
              <w:rPr>
                <w:rFonts w:ascii="Times New Roman" w:hAnsi="Times New Roman"/>
                <w:b/>
                <w:bCs/>
                <w:sz w:val="24"/>
                <w:szCs w:val="24"/>
              </w:rPr>
              <w:t>Значительная</w:t>
            </w:r>
            <w:r w:rsidRPr="00EF73E9">
              <w:rPr>
                <w:rFonts w:ascii="Times New Roman" w:hAnsi="Times New Roman"/>
                <w:sz w:val="24"/>
                <w:szCs w:val="24"/>
              </w:rPr>
              <w:t xml:space="preserve">. Устранение главного экологического риска — </w:t>
            </w:r>
            <w:r w:rsidRPr="00EF73E9">
              <w:rPr>
                <w:rFonts w:ascii="Times New Roman" w:hAnsi="Times New Roman"/>
                <w:b/>
                <w:bCs/>
                <w:sz w:val="24"/>
                <w:szCs w:val="24"/>
              </w:rPr>
              <w:t>загрязнения подземных вод</w:t>
            </w:r>
            <w:r w:rsidRPr="00EF73E9">
              <w:rPr>
                <w:rFonts w:ascii="Times New Roman" w:hAnsi="Times New Roman"/>
                <w:sz w:val="24"/>
                <w:szCs w:val="24"/>
              </w:rPr>
              <w:t xml:space="preserve"> от септиков</w:t>
            </w:r>
          </w:p>
        </w:tc>
      </w:tr>
    </w:tbl>
    <w:p w14:paraId="6493BC94"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bdr w:val="none" w:sz="0" w:space="0" w:color="auto" w:frame="1"/>
          <w:lang w:eastAsia="ru-RU"/>
        </w:rPr>
      </w:pPr>
    </w:p>
    <w:p w14:paraId="12B66D75"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3.6.1. Вероятность экологических последствий</w:t>
      </w:r>
    </w:p>
    <w:p w14:paraId="7B91E65C" w14:textId="481087F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sz w:val="28"/>
          <w:szCs w:val="28"/>
          <w:lang w:val="ru-KZ" w:eastAsia="ru-KZ"/>
        </w:rPr>
        <w:t xml:space="preserve">Вероятность наступления экологических последствий в ходе реализации Генерального плана села </w:t>
      </w:r>
      <w:r w:rsidR="00C9058B">
        <w:rPr>
          <w:rFonts w:ascii="Times New Roman" w:eastAsia="Times New Roman" w:hAnsi="Times New Roman" w:cs="Times New Roman"/>
          <w:sz w:val="28"/>
          <w:szCs w:val="28"/>
          <w:lang w:val="ru-KZ" w:eastAsia="ru-KZ"/>
        </w:rPr>
        <w:t>Кызылшаруа</w:t>
      </w:r>
      <w:r w:rsidRPr="00EF73E9">
        <w:rPr>
          <w:rFonts w:ascii="Times New Roman" w:eastAsia="Times New Roman" w:hAnsi="Times New Roman" w:cs="Times New Roman"/>
          <w:sz w:val="28"/>
          <w:szCs w:val="28"/>
          <w:lang w:val="ru-KZ" w:eastAsia="ru-KZ"/>
        </w:rPr>
        <w:t xml:space="preserve"> оценивается по двум основным категориям: высокая (связанная в основном с этапом строительства) и низкая (связанная с долгосрочными эффектами).</w:t>
      </w:r>
    </w:p>
    <w:p w14:paraId="273F54DB" w14:textId="77777777" w:rsidR="00EF73E9" w:rsidRPr="00EF73E9" w:rsidRDefault="00EF73E9" w:rsidP="00EF73E9">
      <w:pPr>
        <w:spacing w:after="0" w:line="360" w:lineRule="auto"/>
        <w:ind w:firstLine="709"/>
        <w:jc w:val="both"/>
        <w:outlineLvl w:val="2"/>
        <w:rPr>
          <w:rFonts w:ascii="Times New Roman" w:eastAsia="Times New Roman" w:hAnsi="Times New Roman" w:cs="Times New Roman"/>
          <w:i/>
          <w:iCs/>
          <w:sz w:val="28"/>
          <w:szCs w:val="28"/>
          <w:lang w:val="ru-KZ" w:eastAsia="ru-KZ"/>
        </w:rPr>
      </w:pPr>
      <w:r w:rsidRPr="00EF73E9">
        <w:rPr>
          <w:rFonts w:ascii="Times New Roman" w:eastAsia="Times New Roman" w:hAnsi="Times New Roman" w:cs="Times New Roman"/>
          <w:i/>
          <w:iCs/>
          <w:sz w:val="28"/>
          <w:szCs w:val="28"/>
          <w:lang w:val="ru-KZ" w:eastAsia="ru-KZ"/>
        </w:rPr>
        <w:t>Последствия с высокой вероятностью</w:t>
      </w:r>
    </w:p>
    <w:p w14:paraId="43A70BBB"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sz w:val="28"/>
          <w:szCs w:val="28"/>
          <w:lang w:val="ru-KZ" w:eastAsia="ru-KZ"/>
        </w:rPr>
        <w:t>Последствия с высокой вероятностью связаны главным образом с нарушением среды, характерным для любого строительного процесса, и требуют постоянного контроля:</w:t>
      </w:r>
    </w:p>
    <w:p w14:paraId="7A79EB48"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b/>
          <w:bCs/>
          <w:sz w:val="28"/>
          <w:szCs w:val="28"/>
          <w:lang w:val="ru-KZ" w:eastAsia="ru-KZ"/>
        </w:rPr>
        <w:t>Загрязнение почвы на этапе строительства:</w:t>
      </w:r>
      <w:r w:rsidRPr="00EF73E9">
        <w:rPr>
          <w:rFonts w:ascii="Times New Roman" w:eastAsia="Times New Roman" w:hAnsi="Times New Roman" w:cs="Times New Roman"/>
          <w:sz w:val="28"/>
          <w:szCs w:val="28"/>
          <w:lang w:val="ru-KZ" w:eastAsia="ru-KZ"/>
        </w:rPr>
        <w:t xml:space="preserve"> Высокая вероятность обусловлена возможными </w:t>
      </w:r>
      <w:r w:rsidRPr="00EF73E9">
        <w:rPr>
          <w:rFonts w:ascii="Times New Roman" w:eastAsia="Times New Roman" w:hAnsi="Times New Roman" w:cs="Times New Roman"/>
          <w:b/>
          <w:bCs/>
          <w:sz w:val="28"/>
          <w:szCs w:val="28"/>
          <w:lang w:val="ru-KZ" w:eastAsia="ru-KZ"/>
        </w:rPr>
        <w:t>утечками строительных материалов и отходов</w:t>
      </w:r>
      <w:r w:rsidRPr="00EF73E9">
        <w:rPr>
          <w:rFonts w:ascii="Times New Roman" w:eastAsia="Times New Roman" w:hAnsi="Times New Roman" w:cs="Times New Roman"/>
          <w:sz w:val="28"/>
          <w:szCs w:val="28"/>
          <w:lang w:val="ru-KZ" w:eastAsia="ru-KZ"/>
        </w:rPr>
        <w:t xml:space="preserve"> (ГСМ, остатки смесей, бытовой мусор рабочих).</w:t>
      </w:r>
    </w:p>
    <w:p w14:paraId="32442E0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i/>
          <w:iCs/>
          <w:sz w:val="28"/>
          <w:szCs w:val="28"/>
          <w:lang w:val="ru-KZ" w:eastAsia="ru-KZ"/>
        </w:rPr>
        <w:t>Меры:</w:t>
      </w:r>
      <w:r w:rsidRPr="00EF73E9">
        <w:rPr>
          <w:rFonts w:ascii="Times New Roman" w:eastAsia="Times New Roman" w:hAnsi="Times New Roman" w:cs="Times New Roman"/>
          <w:sz w:val="28"/>
          <w:szCs w:val="28"/>
          <w:lang w:val="ru-KZ" w:eastAsia="ru-KZ"/>
        </w:rPr>
        <w:t xml:space="preserve"> Организация временных площадок для хранения отходов и их своевременная утилизация.</w:t>
      </w:r>
    </w:p>
    <w:p w14:paraId="7CA5B82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b/>
          <w:bCs/>
          <w:sz w:val="28"/>
          <w:szCs w:val="28"/>
          <w:lang w:val="ru-KZ" w:eastAsia="ru-KZ"/>
        </w:rPr>
        <w:t>Увеличение уровня шума и пыли в период строительных работ</w:t>
      </w:r>
      <w:proofErr w:type="gramStart"/>
      <w:r w:rsidRPr="00EF73E9">
        <w:rPr>
          <w:rFonts w:ascii="Times New Roman" w:eastAsia="Times New Roman" w:hAnsi="Times New Roman" w:cs="Times New Roman"/>
          <w:b/>
          <w:bCs/>
          <w:sz w:val="28"/>
          <w:szCs w:val="28"/>
          <w:lang w:val="ru-KZ" w:eastAsia="ru-KZ"/>
        </w:rPr>
        <w:t>:</w:t>
      </w:r>
      <w:r w:rsidRPr="00EF73E9">
        <w:rPr>
          <w:rFonts w:ascii="Times New Roman" w:eastAsia="Times New Roman" w:hAnsi="Times New Roman" w:cs="Times New Roman"/>
          <w:sz w:val="28"/>
          <w:szCs w:val="28"/>
          <w:lang w:val="ru-KZ" w:eastAsia="ru-KZ"/>
        </w:rPr>
        <w:t xml:space="preserve"> Это</w:t>
      </w:r>
      <w:proofErr w:type="gramEnd"/>
      <w:r w:rsidRPr="00EF73E9">
        <w:rPr>
          <w:rFonts w:ascii="Times New Roman" w:eastAsia="Times New Roman" w:hAnsi="Times New Roman" w:cs="Times New Roman"/>
          <w:sz w:val="28"/>
          <w:szCs w:val="28"/>
          <w:lang w:val="ru-KZ" w:eastAsia="ru-KZ"/>
        </w:rPr>
        <w:t xml:space="preserve"> неизбежный и </w:t>
      </w:r>
      <w:r w:rsidRPr="00EF73E9">
        <w:rPr>
          <w:rFonts w:ascii="Times New Roman" w:eastAsia="Times New Roman" w:hAnsi="Times New Roman" w:cs="Times New Roman"/>
          <w:b/>
          <w:bCs/>
          <w:sz w:val="28"/>
          <w:szCs w:val="28"/>
          <w:lang w:val="ru-KZ" w:eastAsia="ru-KZ"/>
        </w:rPr>
        <w:t>высоковероятный фактор</w:t>
      </w:r>
      <w:r w:rsidRPr="00EF73E9">
        <w:rPr>
          <w:rFonts w:ascii="Times New Roman" w:eastAsia="Times New Roman" w:hAnsi="Times New Roman" w:cs="Times New Roman"/>
          <w:sz w:val="28"/>
          <w:szCs w:val="28"/>
          <w:lang w:val="ru-KZ" w:eastAsia="ru-KZ"/>
        </w:rPr>
        <w:t>, сопутствующий прокладке новых сетей (3,6 км водопровода) и возведению жилых кварталов.</w:t>
      </w:r>
    </w:p>
    <w:p w14:paraId="7C967732"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i/>
          <w:iCs/>
          <w:sz w:val="28"/>
          <w:szCs w:val="28"/>
          <w:lang w:val="ru-KZ" w:eastAsia="ru-KZ"/>
        </w:rPr>
        <w:t>Меры:</w:t>
      </w:r>
      <w:r w:rsidRPr="00EF73E9">
        <w:rPr>
          <w:rFonts w:ascii="Times New Roman" w:eastAsia="Times New Roman" w:hAnsi="Times New Roman" w:cs="Times New Roman"/>
          <w:sz w:val="28"/>
          <w:szCs w:val="28"/>
          <w:lang w:val="ru-KZ" w:eastAsia="ru-KZ"/>
        </w:rPr>
        <w:t xml:space="preserve"> Использование малошумной техники и меры по пылеподавлению.</w:t>
      </w:r>
    </w:p>
    <w:p w14:paraId="3367C0DC" w14:textId="77777777" w:rsidR="00EF73E9" w:rsidRPr="00EF73E9" w:rsidRDefault="00EF73E9" w:rsidP="00EF73E9">
      <w:pPr>
        <w:spacing w:after="0" w:line="360" w:lineRule="auto"/>
        <w:ind w:firstLine="709"/>
        <w:jc w:val="both"/>
        <w:rPr>
          <w:rFonts w:ascii="Times New Roman" w:eastAsia="Times New Roman" w:hAnsi="Times New Roman" w:cs="Times New Roman"/>
          <w:i/>
          <w:iCs/>
          <w:sz w:val="28"/>
          <w:szCs w:val="28"/>
          <w:lang w:val="ru-KZ" w:eastAsia="ru-KZ"/>
        </w:rPr>
      </w:pPr>
      <w:r w:rsidRPr="00EF73E9">
        <w:rPr>
          <w:rFonts w:ascii="Times New Roman" w:eastAsia="Times New Roman" w:hAnsi="Times New Roman" w:cs="Times New Roman"/>
          <w:i/>
          <w:iCs/>
          <w:sz w:val="28"/>
          <w:szCs w:val="28"/>
          <w:lang w:val="ru-KZ" w:eastAsia="ru-KZ"/>
        </w:rPr>
        <w:t>Последствия с низкой вероятностью</w:t>
      </w:r>
    </w:p>
    <w:p w14:paraId="2E5E8FF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sz w:val="28"/>
          <w:szCs w:val="28"/>
          <w:lang w:val="ru-KZ" w:eastAsia="ru-KZ"/>
        </w:rPr>
        <w:lastRenderedPageBreak/>
        <w:t>Последствия с низкой вероятностью предполагают, что негативный эффект будет минимальным при условии соблюдения проектных и природоохранных мероприятий:</w:t>
      </w:r>
    </w:p>
    <w:p w14:paraId="7CC5BA9D"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b/>
          <w:bCs/>
          <w:sz w:val="28"/>
          <w:szCs w:val="28"/>
          <w:lang w:val="ru-KZ" w:eastAsia="ru-KZ"/>
        </w:rPr>
        <w:t>Утрата биоразнообразия в результате застройки территории:</w:t>
      </w:r>
      <w:r w:rsidRPr="00EF73E9">
        <w:rPr>
          <w:rFonts w:ascii="Times New Roman" w:eastAsia="Times New Roman" w:hAnsi="Times New Roman" w:cs="Times New Roman"/>
          <w:sz w:val="28"/>
          <w:szCs w:val="28"/>
          <w:lang w:val="ru-KZ" w:eastAsia="ru-KZ"/>
        </w:rPr>
        <w:t xml:space="preserve"> оценивается как низкая, поскольку проект предусматривает </w:t>
      </w:r>
      <w:r w:rsidRPr="00EF73E9">
        <w:rPr>
          <w:rFonts w:ascii="Times New Roman" w:eastAsia="Times New Roman" w:hAnsi="Times New Roman" w:cs="Times New Roman"/>
          <w:b/>
          <w:bCs/>
          <w:sz w:val="28"/>
          <w:szCs w:val="28"/>
          <w:lang w:val="ru-KZ" w:eastAsia="ru-KZ"/>
        </w:rPr>
        <w:t>компенсационное озеленение</w:t>
      </w:r>
      <w:r w:rsidRPr="00EF73E9">
        <w:rPr>
          <w:rFonts w:ascii="Times New Roman" w:eastAsia="Times New Roman" w:hAnsi="Times New Roman" w:cs="Times New Roman"/>
          <w:sz w:val="28"/>
          <w:szCs w:val="28"/>
          <w:lang w:val="ru-KZ" w:eastAsia="ru-KZ"/>
        </w:rPr>
        <w:t>, создание парков и скверов, а также максимальное сохранение существующих насаждений.</w:t>
      </w:r>
    </w:p>
    <w:p w14:paraId="4895089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i/>
          <w:iCs/>
          <w:sz w:val="28"/>
          <w:szCs w:val="28"/>
          <w:lang w:val="ru-KZ" w:eastAsia="ru-KZ"/>
        </w:rPr>
        <w:t>Меры:</w:t>
      </w:r>
      <w:r w:rsidRPr="00EF73E9">
        <w:rPr>
          <w:rFonts w:ascii="Times New Roman" w:eastAsia="Times New Roman" w:hAnsi="Times New Roman" w:cs="Times New Roman"/>
          <w:sz w:val="28"/>
          <w:szCs w:val="28"/>
          <w:lang w:val="ru-KZ" w:eastAsia="ru-KZ"/>
        </w:rPr>
        <w:t xml:space="preserve"> Создание зеленого каркаса и благоустройство береговой линии каналов.</w:t>
      </w:r>
    </w:p>
    <w:p w14:paraId="1877E79F"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b/>
          <w:bCs/>
          <w:sz w:val="28"/>
          <w:szCs w:val="28"/>
          <w:lang w:val="ru-KZ" w:eastAsia="ru-KZ"/>
        </w:rPr>
        <w:t>Загрязнение атмосферного воздуха из-за увеличения транспортного потока:</w:t>
      </w:r>
      <w:r w:rsidRPr="00EF73E9">
        <w:rPr>
          <w:rFonts w:ascii="Times New Roman" w:eastAsia="Times New Roman" w:hAnsi="Times New Roman" w:cs="Times New Roman"/>
          <w:sz w:val="28"/>
          <w:szCs w:val="28"/>
          <w:lang w:val="ru-KZ" w:eastAsia="ru-KZ"/>
        </w:rPr>
        <w:t xml:space="preserve"> оценивается как низкая, поскольку Генеральный план предусматривает </w:t>
      </w:r>
      <w:r w:rsidRPr="00EF73E9">
        <w:rPr>
          <w:rFonts w:ascii="Times New Roman" w:eastAsia="Times New Roman" w:hAnsi="Times New Roman" w:cs="Times New Roman"/>
          <w:b/>
          <w:bCs/>
          <w:sz w:val="28"/>
          <w:szCs w:val="28"/>
          <w:lang w:val="ru-KZ" w:eastAsia="ru-KZ"/>
        </w:rPr>
        <w:t>упорядочение улично-дорожной сети</w:t>
      </w:r>
      <w:r w:rsidRPr="00EF73E9">
        <w:rPr>
          <w:rFonts w:ascii="Times New Roman" w:eastAsia="Times New Roman" w:hAnsi="Times New Roman" w:cs="Times New Roman"/>
          <w:sz w:val="28"/>
          <w:szCs w:val="28"/>
          <w:lang w:val="ru-KZ" w:eastAsia="ru-KZ"/>
        </w:rPr>
        <w:t xml:space="preserve">, а развитие инфраструктуры включает переход на </w:t>
      </w:r>
      <w:r w:rsidRPr="00EF73E9">
        <w:rPr>
          <w:rFonts w:ascii="Times New Roman" w:eastAsia="Times New Roman" w:hAnsi="Times New Roman" w:cs="Times New Roman"/>
          <w:b/>
          <w:bCs/>
          <w:sz w:val="28"/>
          <w:szCs w:val="28"/>
          <w:lang w:val="ru-KZ" w:eastAsia="ru-KZ"/>
        </w:rPr>
        <w:t>более экологичные виды топлива</w:t>
      </w:r>
      <w:r w:rsidRPr="00EF73E9">
        <w:rPr>
          <w:rFonts w:ascii="Times New Roman" w:eastAsia="Times New Roman" w:hAnsi="Times New Roman" w:cs="Times New Roman"/>
          <w:sz w:val="28"/>
          <w:szCs w:val="28"/>
          <w:lang w:val="ru-KZ" w:eastAsia="ru-KZ"/>
        </w:rPr>
        <w:t xml:space="preserve"> и использование </w:t>
      </w:r>
      <w:r w:rsidRPr="00EF73E9">
        <w:rPr>
          <w:rFonts w:ascii="Times New Roman" w:eastAsia="Times New Roman" w:hAnsi="Times New Roman" w:cs="Times New Roman"/>
          <w:b/>
          <w:bCs/>
          <w:sz w:val="28"/>
          <w:szCs w:val="28"/>
          <w:lang w:val="ru-KZ" w:eastAsia="ru-KZ"/>
        </w:rPr>
        <w:t>защитных зеленых насаждений</w:t>
      </w:r>
      <w:r w:rsidRPr="00EF73E9">
        <w:rPr>
          <w:rFonts w:ascii="Times New Roman" w:eastAsia="Times New Roman" w:hAnsi="Times New Roman" w:cs="Times New Roman"/>
          <w:sz w:val="28"/>
          <w:szCs w:val="28"/>
          <w:lang w:val="ru-KZ" w:eastAsia="ru-KZ"/>
        </w:rPr>
        <w:t xml:space="preserve"> вдоль дорог, что минимизирует рост выбросов.</w:t>
      </w:r>
    </w:p>
    <w:p w14:paraId="4AFD72E9"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i/>
          <w:iCs/>
          <w:sz w:val="28"/>
          <w:szCs w:val="28"/>
          <w:lang w:val="ru-KZ" w:eastAsia="ru-KZ"/>
        </w:rPr>
        <w:t>Примечание:</w:t>
      </w:r>
      <w:r w:rsidRPr="00EF73E9">
        <w:rPr>
          <w:rFonts w:ascii="Times New Roman" w:eastAsia="Times New Roman" w:hAnsi="Times New Roman" w:cs="Times New Roman"/>
          <w:sz w:val="28"/>
          <w:szCs w:val="28"/>
          <w:lang w:val="ru-KZ" w:eastAsia="ru-KZ"/>
        </w:rPr>
        <w:t xml:space="preserve"> Риск, связанный с выбросами, будет снижаться при реализации плана по газоснабжению и энергоэффективности.</w:t>
      </w:r>
    </w:p>
    <w:p w14:paraId="782E3EAA" w14:textId="77777777" w:rsidR="00EF73E9" w:rsidRPr="00EF73E9" w:rsidRDefault="00EF73E9" w:rsidP="00EF73E9">
      <w:pPr>
        <w:shd w:val="clear" w:color="auto" w:fill="FFFFFF"/>
        <w:spacing w:after="0" w:line="360" w:lineRule="auto"/>
        <w:ind w:firstLine="709"/>
        <w:textAlignment w:val="baseline"/>
        <w:rPr>
          <w:rFonts w:ascii="Times New Roman" w:eastAsia="Times New Roman" w:hAnsi="Times New Roman" w:cs="Times New Roman"/>
          <w:color w:val="000000"/>
          <w:sz w:val="28"/>
          <w:szCs w:val="28"/>
          <w:lang w:val="ru-KZ" w:eastAsia="ru-RU"/>
        </w:rPr>
      </w:pPr>
    </w:p>
    <w:p w14:paraId="212700C9"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3.6.2. Продолжительность экологических последствий</w:t>
      </w:r>
    </w:p>
    <w:p w14:paraId="7055F0C4" w14:textId="6750BC93"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EF73E9">
        <w:rPr>
          <w:rFonts w:ascii="Times New Roman" w:eastAsia="Times New Roman" w:hAnsi="Times New Roman" w:cs="Times New Roman"/>
          <w:bCs/>
          <w:i/>
          <w:color w:val="000000"/>
          <w:sz w:val="28"/>
          <w:szCs w:val="28"/>
          <w:bdr w:val="none" w:sz="0" w:space="0" w:color="auto" w:frame="1"/>
          <w:lang w:val="ru-KZ" w:eastAsia="ru-RU"/>
        </w:rPr>
        <w:t>Э</w:t>
      </w:r>
      <w:r w:rsidRPr="00EF73E9">
        <w:rPr>
          <w:rFonts w:ascii="Times New Roman" w:eastAsia="Times New Roman" w:hAnsi="Times New Roman" w:cs="Times New Roman"/>
          <w:bCs/>
          <w:iCs/>
          <w:color w:val="000000"/>
          <w:sz w:val="28"/>
          <w:szCs w:val="28"/>
          <w:bdr w:val="none" w:sz="0" w:space="0" w:color="auto" w:frame="1"/>
          <w:lang w:val="ru-KZ" w:eastAsia="ru-RU"/>
        </w:rPr>
        <w:t xml:space="preserve">кологические последствия реализации Генерального плана села </w:t>
      </w:r>
      <w:r w:rsidR="00C9058B">
        <w:rPr>
          <w:rFonts w:ascii="Times New Roman" w:eastAsia="Times New Roman" w:hAnsi="Times New Roman" w:cs="Times New Roman"/>
          <w:bCs/>
          <w:iCs/>
          <w:color w:val="000000"/>
          <w:sz w:val="28"/>
          <w:szCs w:val="28"/>
          <w:bdr w:val="none" w:sz="0" w:space="0" w:color="auto" w:frame="1"/>
          <w:lang w:val="ru-KZ" w:eastAsia="ru-RU"/>
        </w:rPr>
        <w:t>Кызылшаруа</w:t>
      </w:r>
      <w:r w:rsidRPr="00EF73E9">
        <w:rPr>
          <w:rFonts w:ascii="Times New Roman" w:eastAsia="Times New Roman" w:hAnsi="Times New Roman" w:cs="Times New Roman"/>
          <w:bCs/>
          <w:iCs/>
          <w:color w:val="000000"/>
          <w:sz w:val="28"/>
          <w:szCs w:val="28"/>
          <w:bdr w:val="none" w:sz="0" w:space="0" w:color="auto" w:frame="1"/>
          <w:lang w:val="ru-KZ" w:eastAsia="ru-RU"/>
        </w:rPr>
        <w:t xml:space="preserve"> классифицируются по продолжительности воздействия, что позволяет дифференцировать временные неудобства от долгосрочных системных улучшений.</w:t>
      </w:r>
    </w:p>
    <w:p w14:paraId="2C026F90"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
          <w:bCs/>
          <w:i/>
          <w:color w:val="000000"/>
          <w:sz w:val="28"/>
          <w:szCs w:val="28"/>
          <w:bdr w:val="none" w:sz="0" w:space="0" w:color="auto" w:frame="1"/>
          <w:lang w:val="ru-KZ" w:eastAsia="ru-RU"/>
        </w:rPr>
      </w:pPr>
      <w:r w:rsidRPr="00EF73E9">
        <w:rPr>
          <w:rFonts w:ascii="Times New Roman" w:eastAsia="Times New Roman" w:hAnsi="Times New Roman" w:cs="Times New Roman"/>
          <w:b/>
          <w:bCs/>
          <w:i/>
          <w:color w:val="000000"/>
          <w:sz w:val="28"/>
          <w:szCs w:val="28"/>
          <w:bdr w:val="none" w:sz="0" w:space="0" w:color="auto" w:frame="1"/>
          <w:lang w:val="ru-KZ" w:eastAsia="ru-RU"/>
        </w:rPr>
        <w:t>Краткосрочные последствия (1–3 года)</w:t>
      </w:r>
    </w:p>
    <w:p w14:paraId="747EB190"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EF73E9">
        <w:rPr>
          <w:rFonts w:ascii="Times New Roman" w:eastAsia="Times New Roman" w:hAnsi="Times New Roman" w:cs="Times New Roman"/>
          <w:bCs/>
          <w:iCs/>
          <w:color w:val="000000"/>
          <w:sz w:val="28"/>
          <w:szCs w:val="28"/>
          <w:bdr w:val="none" w:sz="0" w:space="0" w:color="auto" w:frame="1"/>
          <w:lang w:val="ru-KZ" w:eastAsia="ru-RU"/>
        </w:rPr>
        <w:t xml:space="preserve">Эти последствия связаны непосредственно с периодом активного строительства и носят </w:t>
      </w:r>
      <w:r w:rsidRPr="00EF73E9">
        <w:rPr>
          <w:rFonts w:ascii="Times New Roman" w:eastAsia="Times New Roman" w:hAnsi="Times New Roman" w:cs="Times New Roman"/>
          <w:b/>
          <w:bCs/>
          <w:iCs/>
          <w:color w:val="000000"/>
          <w:sz w:val="28"/>
          <w:szCs w:val="28"/>
          <w:bdr w:val="none" w:sz="0" w:space="0" w:color="auto" w:frame="1"/>
          <w:lang w:val="ru-KZ" w:eastAsia="ru-RU"/>
        </w:rPr>
        <w:t>временный и обратимый характер</w:t>
      </w:r>
      <w:r w:rsidRPr="00EF73E9">
        <w:rPr>
          <w:rFonts w:ascii="Times New Roman" w:eastAsia="Times New Roman" w:hAnsi="Times New Roman" w:cs="Times New Roman"/>
          <w:bCs/>
          <w:iCs/>
          <w:color w:val="000000"/>
          <w:sz w:val="28"/>
          <w:szCs w:val="28"/>
          <w:bdr w:val="none" w:sz="0" w:space="0" w:color="auto" w:frame="1"/>
          <w:lang w:val="ru-KZ" w:eastAsia="ru-RU"/>
        </w:rPr>
        <w:t>:</w:t>
      </w:r>
    </w:p>
    <w:p w14:paraId="3B6EE1BD"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EF73E9">
        <w:rPr>
          <w:rFonts w:ascii="Times New Roman" w:eastAsia="Times New Roman" w:hAnsi="Times New Roman" w:cs="Times New Roman"/>
          <w:b/>
          <w:bCs/>
          <w:iCs/>
          <w:color w:val="000000"/>
          <w:sz w:val="28"/>
          <w:szCs w:val="28"/>
          <w:bdr w:val="none" w:sz="0" w:space="0" w:color="auto" w:frame="1"/>
          <w:lang w:val="ru-KZ" w:eastAsia="ru-RU"/>
        </w:rPr>
        <w:t>Шум, пыль и загрязнение воздуха:</w:t>
      </w:r>
      <w:r w:rsidRPr="00EF73E9">
        <w:rPr>
          <w:rFonts w:ascii="Times New Roman" w:eastAsia="Times New Roman" w:hAnsi="Times New Roman" w:cs="Times New Roman"/>
          <w:bCs/>
          <w:iCs/>
          <w:color w:val="000000"/>
          <w:sz w:val="28"/>
          <w:szCs w:val="28"/>
          <w:bdr w:val="none" w:sz="0" w:space="0" w:color="auto" w:frame="1"/>
          <w:lang w:val="ru-KZ" w:eastAsia="ru-RU"/>
        </w:rPr>
        <w:t xml:space="preserve"> Увеличение уровня </w:t>
      </w:r>
      <w:r w:rsidRPr="00EF73E9">
        <w:rPr>
          <w:rFonts w:ascii="Times New Roman" w:eastAsia="Times New Roman" w:hAnsi="Times New Roman" w:cs="Times New Roman"/>
          <w:b/>
          <w:bCs/>
          <w:iCs/>
          <w:color w:val="000000"/>
          <w:sz w:val="28"/>
          <w:szCs w:val="28"/>
          <w:bdr w:val="none" w:sz="0" w:space="0" w:color="auto" w:frame="1"/>
          <w:lang w:val="ru-KZ" w:eastAsia="ru-RU"/>
        </w:rPr>
        <w:t>шума, пыли и выбросов</w:t>
      </w:r>
      <w:r w:rsidRPr="00EF73E9">
        <w:rPr>
          <w:rFonts w:ascii="Times New Roman" w:eastAsia="Times New Roman" w:hAnsi="Times New Roman" w:cs="Times New Roman"/>
          <w:bCs/>
          <w:iCs/>
          <w:color w:val="000000"/>
          <w:sz w:val="28"/>
          <w:szCs w:val="28"/>
          <w:bdr w:val="none" w:sz="0" w:space="0" w:color="auto" w:frame="1"/>
          <w:lang w:val="ru-KZ" w:eastAsia="ru-RU"/>
        </w:rPr>
        <w:t xml:space="preserve"> загрязняющих веществ в атмосферу, вызванное работой строительной техники и земляными работами, прогнозируется на </w:t>
      </w:r>
      <w:r w:rsidRPr="00EF73E9">
        <w:rPr>
          <w:rFonts w:ascii="Times New Roman" w:eastAsia="Times New Roman" w:hAnsi="Times New Roman" w:cs="Times New Roman"/>
          <w:b/>
          <w:bCs/>
          <w:iCs/>
          <w:color w:val="000000"/>
          <w:sz w:val="28"/>
          <w:szCs w:val="28"/>
          <w:bdr w:val="none" w:sz="0" w:space="0" w:color="auto" w:frame="1"/>
          <w:lang w:val="ru-KZ" w:eastAsia="ru-RU"/>
        </w:rPr>
        <w:t>этапе строительства</w:t>
      </w:r>
      <w:r w:rsidRPr="00EF73E9">
        <w:rPr>
          <w:rFonts w:ascii="Times New Roman" w:eastAsia="Times New Roman" w:hAnsi="Times New Roman" w:cs="Times New Roman"/>
          <w:bCs/>
          <w:iCs/>
          <w:color w:val="000000"/>
          <w:sz w:val="28"/>
          <w:szCs w:val="28"/>
          <w:bdr w:val="none" w:sz="0" w:space="0" w:color="auto" w:frame="1"/>
          <w:lang w:val="ru-KZ" w:eastAsia="ru-RU"/>
        </w:rPr>
        <w:t xml:space="preserve"> (оценивается в </w:t>
      </w:r>
      <w:r w:rsidRPr="00EF73E9">
        <w:rPr>
          <w:rFonts w:ascii="Times New Roman" w:eastAsia="Times New Roman" w:hAnsi="Times New Roman" w:cs="Times New Roman"/>
          <w:b/>
          <w:bCs/>
          <w:iCs/>
          <w:color w:val="000000"/>
          <w:sz w:val="28"/>
          <w:szCs w:val="28"/>
          <w:bdr w:val="none" w:sz="0" w:space="0" w:color="auto" w:frame="1"/>
          <w:lang w:val="ru-KZ" w:eastAsia="ru-RU"/>
        </w:rPr>
        <w:t>1–3 года</w:t>
      </w:r>
      <w:r w:rsidRPr="00EF73E9">
        <w:rPr>
          <w:rFonts w:ascii="Times New Roman" w:eastAsia="Times New Roman" w:hAnsi="Times New Roman" w:cs="Times New Roman"/>
          <w:bCs/>
          <w:iCs/>
          <w:color w:val="000000"/>
          <w:sz w:val="28"/>
          <w:szCs w:val="28"/>
          <w:bdr w:val="none" w:sz="0" w:space="0" w:color="auto" w:frame="1"/>
          <w:lang w:val="ru-KZ" w:eastAsia="ru-RU"/>
        </w:rPr>
        <w:t>).</w:t>
      </w:r>
    </w:p>
    <w:p w14:paraId="27D6F663" w14:textId="21998D43"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EF73E9">
        <w:rPr>
          <w:rFonts w:ascii="Times New Roman" w:eastAsia="Times New Roman" w:hAnsi="Times New Roman" w:cs="Times New Roman"/>
          <w:b/>
          <w:bCs/>
          <w:iCs/>
          <w:color w:val="000000"/>
          <w:sz w:val="28"/>
          <w:szCs w:val="28"/>
          <w:bdr w:val="none" w:sz="0" w:space="0" w:color="auto" w:frame="1"/>
          <w:lang w:val="ru-KZ" w:eastAsia="ru-RU"/>
        </w:rPr>
        <w:lastRenderedPageBreak/>
        <w:t>Нарушение почвенного покрова:</w:t>
      </w:r>
      <w:r w:rsidRPr="00EF73E9">
        <w:rPr>
          <w:rFonts w:ascii="Times New Roman" w:eastAsia="Times New Roman" w:hAnsi="Times New Roman" w:cs="Times New Roman"/>
          <w:bCs/>
          <w:iCs/>
          <w:color w:val="000000"/>
          <w:sz w:val="28"/>
          <w:szCs w:val="28"/>
          <w:bdr w:val="none" w:sz="0" w:space="0" w:color="auto" w:frame="1"/>
          <w:lang w:val="ru-KZ" w:eastAsia="ru-RU"/>
        </w:rPr>
        <w:t xml:space="preserve"> </w:t>
      </w:r>
      <w:r w:rsidRPr="00EF73E9">
        <w:rPr>
          <w:rFonts w:ascii="Times New Roman" w:eastAsia="Times New Roman" w:hAnsi="Times New Roman" w:cs="Times New Roman"/>
          <w:b/>
          <w:bCs/>
          <w:iCs/>
          <w:color w:val="000000"/>
          <w:sz w:val="28"/>
          <w:szCs w:val="28"/>
          <w:bdr w:val="none" w:sz="0" w:space="0" w:color="auto" w:frame="1"/>
          <w:lang w:val="ru-KZ" w:eastAsia="ru-RU"/>
        </w:rPr>
        <w:t>Временное нарушение почвенного покрова</w:t>
      </w:r>
      <w:r w:rsidRPr="00EF73E9">
        <w:rPr>
          <w:rFonts w:ascii="Times New Roman" w:eastAsia="Times New Roman" w:hAnsi="Times New Roman" w:cs="Times New Roman"/>
          <w:bCs/>
          <w:iCs/>
          <w:color w:val="000000"/>
          <w:sz w:val="28"/>
          <w:szCs w:val="28"/>
          <w:bdr w:val="none" w:sz="0" w:space="0" w:color="auto" w:frame="1"/>
          <w:lang w:val="ru-KZ" w:eastAsia="ru-RU"/>
        </w:rPr>
        <w:t xml:space="preserve"> и уничтожение существующей растительности в зонах прокладки коммуникаций (3,</w:t>
      </w:r>
      <w:r w:rsidR="00A13951">
        <w:rPr>
          <w:rFonts w:ascii="Times New Roman" w:eastAsia="Times New Roman" w:hAnsi="Times New Roman" w:cs="Times New Roman"/>
          <w:bCs/>
          <w:iCs/>
          <w:color w:val="000000"/>
          <w:sz w:val="28"/>
          <w:szCs w:val="28"/>
          <w:bdr w:val="none" w:sz="0" w:space="0" w:color="auto" w:frame="1"/>
          <w:lang w:val="kk-KZ" w:eastAsia="ru-RU"/>
        </w:rPr>
        <w:t>2</w:t>
      </w:r>
      <w:r w:rsidRPr="00EF73E9">
        <w:rPr>
          <w:rFonts w:ascii="Times New Roman" w:eastAsia="Times New Roman" w:hAnsi="Times New Roman" w:cs="Times New Roman"/>
          <w:bCs/>
          <w:iCs/>
          <w:color w:val="000000"/>
          <w:sz w:val="28"/>
          <w:szCs w:val="28"/>
          <w:bdr w:val="none" w:sz="0" w:space="0" w:color="auto" w:frame="1"/>
          <w:lang w:val="ru-KZ" w:eastAsia="ru-RU"/>
        </w:rPr>
        <w:t xml:space="preserve"> км водопровода) и новой жилой застройки.</w:t>
      </w:r>
    </w:p>
    <w:p w14:paraId="7CB70EED"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
          <w:bCs/>
          <w:i/>
          <w:color w:val="000000"/>
          <w:sz w:val="28"/>
          <w:szCs w:val="28"/>
          <w:bdr w:val="none" w:sz="0" w:space="0" w:color="auto" w:frame="1"/>
          <w:lang w:val="ru-KZ" w:eastAsia="ru-RU"/>
        </w:rPr>
      </w:pPr>
      <w:r w:rsidRPr="00EF73E9">
        <w:rPr>
          <w:rFonts w:ascii="Times New Roman" w:eastAsia="Times New Roman" w:hAnsi="Times New Roman" w:cs="Times New Roman"/>
          <w:b/>
          <w:bCs/>
          <w:i/>
          <w:color w:val="000000"/>
          <w:sz w:val="28"/>
          <w:szCs w:val="28"/>
          <w:bdr w:val="none" w:sz="0" w:space="0" w:color="auto" w:frame="1"/>
          <w:lang w:val="ru-KZ" w:eastAsia="ru-RU"/>
        </w:rPr>
        <w:t>Долгосрочные последствия (Постоянные)</w:t>
      </w:r>
    </w:p>
    <w:p w14:paraId="15C48792"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EF73E9">
        <w:rPr>
          <w:rFonts w:ascii="Times New Roman" w:eastAsia="Times New Roman" w:hAnsi="Times New Roman" w:cs="Times New Roman"/>
          <w:bCs/>
          <w:iCs/>
          <w:color w:val="000000"/>
          <w:sz w:val="28"/>
          <w:szCs w:val="28"/>
          <w:bdr w:val="none" w:sz="0" w:space="0" w:color="auto" w:frame="1"/>
          <w:lang w:val="ru-KZ" w:eastAsia="ru-RU"/>
        </w:rPr>
        <w:t xml:space="preserve">Эти последствия являются результатом реализации ключевых проектных решений и будут проявляться </w:t>
      </w:r>
      <w:r w:rsidRPr="00EF73E9">
        <w:rPr>
          <w:rFonts w:ascii="Times New Roman" w:eastAsia="Times New Roman" w:hAnsi="Times New Roman" w:cs="Times New Roman"/>
          <w:b/>
          <w:bCs/>
          <w:iCs/>
          <w:color w:val="000000"/>
          <w:sz w:val="28"/>
          <w:szCs w:val="28"/>
          <w:bdr w:val="none" w:sz="0" w:space="0" w:color="auto" w:frame="1"/>
          <w:lang w:val="ru-KZ" w:eastAsia="ru-RU"/>
        </w:rPr>
        <w:t>в течение всего срока эксплуатации</w:t>
      </w:r>
      <w:r w:rsidRPr="00EF73E9">
        <w:rPr>
          <w:rFonts w:ascii="Times New Roman" w:eastAsia="Times New Roman" w:hAnsi="Times New Roman" w:cs="Times New Roman"/>
          <w:bCs/>
          <w:iCs/>
          <w:color w:val="000000"/>
          <w:sz w:val="28"/>
          <w:szCs w:val="28"/>
          <w:bdr w:val="none" w:sz="0" w:space="0" w:color="auto" w:frame="1"/>
          <w:lang w:val="ru-KZ" w:eastAsia="ru-RU"/>
        </w:rPr>
        <w:t xml:space="preserve"> объектов:</w:t>
      </w:r>
    </w:p>
    <w:p w14:paraId="2F91AE0D" w14:textId="1ACD15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EF73E9">
        <w:rPr>
          <w:rFonts w:ascii="Times New Roman" w:eastAsia="Times New Roman" w:hAnsi="Times New Roman" w:cs="Times New Roman"/>
          <w:b/>
          <w:bCs/>
          <w:iCs/>
          <w:color w:val="000000"/>
          <w:sz w:val="28"/>
          <w:szCs w:val="28"/>
          <w:bdr w:val="none" w:sz="0" w:space="0" w:color="auto" w:frame="1"/>
          <w:lang w:val="ru-KZ" w:eastAsia="ru-RU"/>
        </w:rPr>
        <w:t>Изменение структуры землепользования:</w:t>
      </w:r>
      <w:r w:rsidRPr="00EF73E9">
        <w:rPr>
          <w:rFonts w:ascii="Times New Roman" w:eastAsia="Times New Roman" w:hAnsi="Times New Roman" w:cs="Times New Roman"/>
          <w:bCs/>
          <w:iCs/>
          <w:color w:val="000000"/>
          <w:sz w:val="28"/>
          <w:szCs w:val="28"/>
          <w:bdr w:val="none" w:sz="0" w:space="0" w:color="auto" w:frame="1"/>
          <w:lang w:val="ru-KZ" w:eastAsia="ru-RU"/>
        </w:rPr>
        <w:t xml:space="preserve"> </w:t>
      </w:r>
      <w:r w:rsidRPr="00EF73E9">
        <w:rPr>
          <w:rFonts w:ascii="Times New Roman" w:eastAsia="Times New Roman" w:hAnsi="Times New Roman" w:cs="Times New Roman"/>
          <w:b/>
          <w:bCs/>
          <w:iCs/>
          <w:color w:val="000000"/>
          <w:sz w:val="28"/>
          <w:szCs w:val="28"/>
          <w:bdr w:val="none" w:sz="0" w:space="0" w:color="auto" w:frame="1"/>
          <w:lang w:val="ru-KZ" w:eastAsia="ru-RU"/>
        </w:rPr>
        <w:t>Изменение структуры земельного использования</w:t>
      </w:r>
      <w:r w:rsidRPr="00EF73E9">
        <w:rPr>
          <w:rFonts w:ascii="Times New Roman" w:eastAsia="Times New Roman" w:hAnsi="Times New Roman" w:cs="Times New Roman"/>
          <w:bCs/>
          <w:iCs/>
          <w:color w:val="000000"/>
          <w:sz w:val="28"/>
          <w:szCs w:val="28"/>
          <w:bdr w:val="none" w:sz="0" w:space="0" w:color="auto" w:frame="1"/>
          <w:lang w:val="ru-KZ" w:eastAsia="ru-RU"/>
        </w:rPr>
        <w:t xml:space="preserve"> (расширение жилой застройки), что требует </w:t>
      </w:r>
      <w:r w:rsidRPr="00EF73E9">
        <w:rPr>
          <w:rFonts w:ascii="Times New Roman" w:eastAsia="Times New Roman" w:hAnsi="Times New Roman" w:cs="Times New Roman"/>
          <w:b/>
          <w:bCs/>
          <w:iCs/>
          <w:color w:val="000000"/>
          <w:sz w:val="28"/>
          <w:szCs w:val="28"/>
          <w:bdr w:val="none" w:sz="0" w:space="0" w:color="auto" w:frame="1"/>
          <w:lang w:val="ru-KZ" w:eastAsia="ru-RU"/>
        </w:rPr>
        <w:t>рационального управления</w:t>
      </w:r>
      <w:r w:rsidRPr="00EF73E9">
        <w:rPr>
          <w:rFonts w:ascii="Times New Roman" w:eastAsia="Times New Roman" w:hAnsi="Times New Roman" w:cs="Times New Roman"/>
          <w:bCs/>
          <w:iCs/>
          <w:color w:val="000000"/>
          <w:sz w:val="28"/>
          <w:szCs w:val="28"/>
          <w:bdr w:val="none" w:sz="0" w:space="0" w:color="auto" w:frame="1"/>
          <w:lang w:val="ru-KZ" w:eastAsia="ru-RU"/>
        </w:rPr>
        <w:t xml:space="preserve"> оставшимися сельскохозяйственными угодьями.</w:t>
      </w:r>
    </w:p>
    <w:p w14:paraId="02CF038A"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EF73E9">
        <w:rPr>
          <w:rFonts w:ascii="Times New Roman" w:eastAsia="Times New Roman" w:hAnsi="Times New Roman" w:cs="Times New Roman"/>
          <w:b/>
          <w:bCs/>
          <w:iCs/>
          <w:color w:val="000000"/>
          <w:sz w:val="28"/>
          <w:szCs w:val="28"/>
          <w:bdr w:val="none" w:sz="0" w:space="0" w:color="auto" w:frame="1"/>
          <w:lang w:val="ru-KZ" w:eastAsia="ru-RU"/>
        </w:rPr>
        <w:t>Улучшение санитарно-гигиенических условий:</w:t>
      </w:r>
      <w:r w:rsidRPr="00EF73E9">
        <w:rPr>
          <w:rFonts w:ascii="Times New Roman" w:eastAsia="Times New Roman" w:hAnsi="Times New Roman" w:cs="Times New Roman"/>
          <w:bCs/>
          <w:iCs/>
          <w:color w:val="000000"/>
          <w:sz w:val="28"/>
          <w:szCs w:val="28"/>
          <w:bdr w:val="none" w:sz="0" w:space="0" w:color="auto" w:frame="1"/>
          <w:lang w:val="ru-KZ" w:eastAsia="ru-RU"/>
        </w:rPr>
        <w:t xml:space="preserve"> </w:t>
      </w:r>
      <w:r w:rsidRPr="00EF73E9">
        <w:rPr>
          <w:rFonts w:ascii="Times New Roman" w:eastAsia="Times New Roman" w:hAnsi="Times New Roman" w:cs="Times New Roman"/>
          <w:b/>
          <w:bCs/>
          <w:iCs/>
          <w:color w:val="000000"/>
          <w:sz w:val="28"/>
          <w:szCs w:val="28"/>
          <w:bdr w:val="none" w:sz="0" w:space="0" w:color="auto" w:frame="1"/>
          <w:lang w:val="ru-KZ" w:eastAsia="ru-RU"/>
        </w:rPr>
        <w:t>Значительное улучшение санитарно-гигиенических условий</w:t>
      </w:r>
      <w:r w:rsidRPr="00EF73E9">
        <w:rPr>
          <w:rFonts w:ascii="Times New Roman" w:eastAsia="Times New Roman" w:hAnsi="Times New Roman" w:cs="Times New Roman"/>
          <w:bCs/>
          <w:iCs/>
          <w:color w:val="000000"/>
          <w:sz w:val="28"/>
          <w:szCs w:val="28"/>
          <w:bdr w:val="none" w:sz="0" w:space="0" w:color="auto" w:frame="1"/>
          <w:lang w:val="ru-KZ" w:eastAsia="ru-RU"/>
        </w:rPr>
        <w:t xml:space="preserve"> за счет строительства </w:t>
      </w:r>
      <w:r w:rsidRPr="00EF73E9">
        <w:rPr>
          <w:rFonts w:ascii="Times New Roman" w:eastAsia="Times New Roman" w:hAnsi="Times New Roman" w:cs="Times New Roman"/>
          <w:b/>
          <w:bCs/>
          <w:iCs/>
          <w:color w:val="000000"/>
          <w:sz w:val="28"/>
          <w:szCs w:val="28"/>
          <w:bdr w:val="none" w:sz="0" w:space="0" w:color="auto" w:frame="1"/>
          <w:lang w:val="ru-KZ" w:eastAsia="ru-RU"/>
        </w:rPr>
        <w:t>инженерной инфраструктуры</w:t>
      </w:r>
      <w:r w:rsidRPr="00EF73E9">
        <w:rPr>
          <w:rFonts w:ascii="Times New Roman" w:eastAsia="Times New Roman" w:hAnsi="Times New Roman" w:cs="Times New Roman"/>
          <w:bCs/>
          <w:iCs/>
          <w:color w:val="000000"/>
          <w:sz w:val="28"/>
          <w:szCs w:val="28"/>
          <w:bdr w:val="none" w:sz="0" w:space="0" w:color="auto" w:frame="1"/>
          <w:lang w:val="ru-KZ" w:eastAsia="ru-RU"/>
        </w:rPr>
        <w:t xml:space="preserve"> (централизованное водоснабжение, водоотведение и очистные сооружения).</w:t>
      </w:r>
    </w:p>
    <w:p w14:paraId="5AC77E4D"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EF73E9">
        <w:rPr>
          <w:rFonts w:ascii="Times New Roman" w:eastAsia="Times New Roman" w:hAnsi="Times New Roman" w:cs="Times New Roman"/>
          <w:bCs/>
          <w:iCs/>
          <w:color w:val="000000"/>
          <w:sz w:val="28"/>
          <w:szCs w:val="28"/>
          <w:bdr w:val="none" w:sz="0" w:space="0" w:color="auto" w:frame="1"/>
          <w:lang w:val="ru-KZ" w:eastAsia="ru-RU"/>
        </w:rPr>
        <w:t>Эффект: это устраняет главный долгосрочный экологический риск — загрязнение подземных вод от септиков.</w:t>
      </w:r>
    </w:p>
    <w:p w14:paraId="32454085"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EF73E9">
        <w:rPr>
          <w:rFonts w:ascii="Times New Roman" w:eastAsia="Times New Roman" w:hAnsi="Times New Roman" w:cs="Times New Roman"/>
          <w:b/>
          <w:bCs/>
          <w:iCs/>
          <w:color w:val="000000"/>
          <w:sz w:val="28"/>
          <w:szCs w:val="28"/>
          <w:bdr w:val="none" w:sz="0" w:space="0" w:color="auto" w:frame="1"/>
          <w:lang w:val="ru-KZ" w:eastAsia="ru-RU"/>
        </w:rPr>
        <w:t>Положительное влияние на экосистемы:</w:t>
      </w:r>
      <w:r w:rsidRPr="00EF73E9">
        <w:rPr>
          <w:rFonts w:ascii="Times New Roman" w:eastAsia="Times New Roman" w:hAnsi="Times New Roman" w:cs="Times New Roman"/>
          <w:bCs/>
          <w:iCs/>
          <w:color w:val="000000"/>
          <w:sz w:val="28"/>
          <w:szCs w:val="28"/>
          <w:bdr w:val="none" w:sz="0" w:space="0" w:color="auto" w:frame="1"/>
          <w:lang w:val="ru-KZ" w:eastAsia="ru-RU"/>
        </w:rPr>
        <w:t xml:space="preserve"> </w:t>
      </w:r>
      <w:r w:rsidRPr="00EF73E9">
        <w:rPr>
          <w:rFonts w:ascii="Times New Roman" w:eastAsia="Times New Roman" w:hAnsi="Times New Roman" w:cs="Times New Roman"/>
          <w:b/>
          <w:bCs/>
          <w:iCs/>
          <w:color w:val="000000"/>
          <w:sz w:val="28"/>
          <w:szCs w:val="28"/>
          <w:bdr w:val="none" w:sz="0" w:space="0" w:color="auto" w:frame="1"/>
          <w:lang w:val="ru-KZ" w:eastAsia="ru-RU"/>
        </w:rPr>
        <w:t>Создание зеленых зон, парков и скверов</w:t>
      </w:r>
      <w:r w:rsidRPr="00EF73E9">
        <w:rPr>
          <w:rFonts w:ascii="Times New Roman" w:eastAsia="Times New Roman" w:hAnsi="Times New Roman" w:cs="Times New Roman"/>
          <w:bCs/>
          <w:iCs/>
          <w:color w:val="000000"/>
          <w:sz w:val="28"/>
          <w:szCs w:val="28"/>
          <w:bdr w:val="none" w:sz="0" w:space="0" w:color="auto" w:frame="1"/>
          <w:lang w:val="ru-KZ" w:eastAsia="ru-RU"/>
        </w:rPr>
        <w:t xml:space="preserve"> (зеленый каркас), что </w:t>
      </w:r>
      <w:r w:rsidRPr="00EF73E9">
        <w:rPr>
          <w:rFonts w:ascii="Times New Roman" w:eastAsia="Times New Roman" w:hAnsi="Times New Roman" w:cs="Times New Roman"/>
          <w:b/>
          <w:bCs/>
          <w:iCs/>
          <w:color w:val="000000"/>
          <w:sz w:val="28"/>
          <w:szCs w:val="28"/>
          <w:bdr w:val="none" w:sz="0" w:space="0" w:color="auto" w:frame="1"/>
          <w:lang w:val="ru-KZ" w:eastAsia="ru-RU"/>
        </w:rPr>
        <w:t>положительно скажется на экосистемах</w:t>
      </w:r>
      <w:r w:rsidRPr="00EF73E9">
        <w:rPr>
          <w:rFonts w:ascii="Times New Roman" w:eastAsia="Times New Roman" w:hAnsi="Times New Roman" w:cs="Times New Roman"/>
          <w:bCs/>
          <w:iCs/>
          <w:color w:val="000000"/>
          <w:sz w:val="28"/>
          <w:szCs w:val="28"/>
          <w:bdr w:val="none" w:sz="0" w:space="0" w:color="auto" w:frame="1"/>
          <w:lang w:val="ru-KZ" w:eastAsia="ru-RU"/>
        </w:rPr>
        <w:t xml:space="preserve">, улучшит </w:t>
      </w:r>
      <w:r w:rsidRPr="00EF73E9">
        <w:rPr>
          <w:rFonts w:ascii="Times New Roman" w:eastAsia="Times New Roman" w:hAnsi="Times New Roman" w:cs="Times New Roman"/>
          <w:b/>
          <w:bCs/>
          <w:iCs/>
          <w:color w:val="000000"/>
          <w:sz w:val="28"/>
          <w:szCs w:val="28"/>
          <w:bdr w:val="none" w:sz="0" w:space="0" w:color="auto" w:frame="1"/>
          <w:lang w:val="ru-KZ" w:eastAsia="ru-RU"/>
        </w:rPr>
        <w:t>качество воздуха</w:t>
      </w:r>
      <w:r w:rsidRPr="00EF73E9">
        <w:rPr>
          <w:rFonts w:ascii="Times New Roman" w:eastAsia="Times New Roman" w:hAnsi="Times New Roman" w:cs="Times New Roman"/>
          <w:bCs/>
          <w:iCs/>
          <w:color w:val="000000"/>
          <w:sz w:val="28"/>
          <w:szCs w:val="28"/>
          <w:bdr w:val="none" w:sz="0" w:space="0" w:color="auto" w:frame="1"/>
          <w:lang w:val="ru-KZ" w:eastAsia="ru-RU"/>
        </w:rPr>
        <w:t xml:space="preserve"> и повысит эстетическую привлекательность территории.</w:t>
      </w:r>
    </w:p>
    <w:p w14:paraId="25C8F20E"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p>
    <w:p w14:paraId="28FABE5B"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3.6.3. Частота экологических последствий</w:t>
      </w:r>
    </w:p>
    <w:p w14:paraId="36657689" w14:textId="26DAD5B3"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EF73E9">
        <w:rPr>
          <w:rFonts w:ascii="Times New Roman" w:eastAsia="Times New Roman" w:hAnsi="Times New Roman" w:cs="Times New Roman"/>
          <w:bCs/>
          <w:iCs/>
          <w:color w:val="000000"/>
          <w:sz w:val="28"/>
          <w:szCs w:val="28"/>
          <w:bdr w:val="none" w:sz="0" w:space="0" w:color="auto" w:frame="1"/>
          <w:lang w:val="ru-KZ" w:eastAsia="ru-RU"/>
        </w:rPr>
        <w:t xml:space="preserve">Экологические последствия реализации Генерального плана села </w:t>
      </w:r>
      <w:r w:rsidR="00C9058B">
        <w:rPr>
          <w:rFonts w:ascii="Times New Roman" w:eastAsia="Times New Roman" w:hAnsi="Times New Roman" w:cs="Times New Roman"/>
          <w:bCs/>
          <w:iCs/>
          <w:color w:val="000000"/>
          <w:sz w:val="28"/>
          <w:szCs w:val="28"/>
          <w:bdr w:val="none" w:sz="0" w:space="0" w:color="auto" w:frame="1"/>
          <w:lang w:val="ru-KZ" w:eastAsia="ru-RU"/>
        </w:rPr>
        <w:t>Кызылшаруа</w:t>
      </w:r>
      <w:r w:rsidRPr="00EF73E9">
        <w:rPr>
          <w:rFonts w:ascii="Times New Roman" w:eastAsia="Times New Roman" w:hAnsi="Times New Roman" w:cs="Times New Roman"/>
          <w:bCs/>
          <w:iCs/>
          <w:color w:val="000000"/>
          <w:sz w:val="28"/>
          <w:szCs w:val="28"/>
          <w:bdr w:val="none" w:sz="0" w:space="0" w:color="auto" w:frame="1"/>
          <w:lang w:val="ru-KZ" w:eastAsia="ru-RU"/>
        </w:rPr>
        <w:t xml:space="preserve"> можно разделить по частоте их проявления на </w:t>
      </w:r>
      <w:r w:rsidRPr="00EF73E9">
        <w:rPr>
          <w:rFonts w:ascii="Times New Roman" w:eastAsia="Times New Roman" w:hAnsi="Times New Roman" w:cs="Times New Roman"/>
          <w:b/>
          <w:bCs/>
          <w:iCs/>
          <w:color w:val="000000"/>
          <w:sz w:val="28"/>
          <w:szCs w:val="28"/>
          <w:bdr w:val="none" w:sz="0" w:space="0" w:color="auto" w:frame="1"/>
          <w:lang w:val="ru-KZ" w:eastAsia="ru-RU"/>
        </w:rPr>
        <w:t>постоянные</w:t>
      </w:r>
      <w:r w:rsidRPr="00EF73E9">
        <w:rPr>
          <w:rFonts w:ascii="Times New Roman" w:eastAsia="Times New Roman" w:hAnsi="Times New Roman" w:cs="Times New Roman"/>
          <w:bCs/>
          <w:iCs/>
          <w:color w:val="000000"/>
          <w:sz w:val="28"/>
          <w:szCs w:val="28"/>
          <w:bdr w:val="none" w:sz="0" w:space="0" w:color="auto" w:frame="1"/>
          <w:lang w:val="ru-KZ" w:eastAsia="ru-RU"/>
        </w:rPr>
        <w:t xml:space="preserve"> и </w:t>
      </w:r>
      <w:r w:rsidRPr="00EF73E9">
        <w:rPr>
          <w:rFonts w:ascii="Times New Roman" w:eastAsia="Times New Roman" w:hAnsi="Times New Roman" w:cs="Times New Roman"/>
          <w:b/>
          <w:bCs/>
          <w:iCs/>
          <w:color w:val="000000"/>
          <w:sz w:val="28"/>
          <w:szCs w:val="28"/>
          <w:bdr w:val="none" w:sz="0" w:space="0" w:color="auto" w:frame="1"/>
          <w:lang w:val="ru-KZ" w:eastAsia="ru-RU"/>
        </w:rPr>
        <w:t>периодические</w:t>
      </w:r>
      <w:r w:rsidRPr="00EF73E9">
        <w:rPr>
          <w:rFonts w:ascii="Times New Roman" w:eastAsia="Times New Roman" w:hAnsi="Times New Roman" w:cs="Times New Roman"/>
          <w:bCs/>
          <w:iCs/>
          <w:color w:val="000000"/>
          <w:sz w:val="28"/>
          <w:szCs w:val="28"/>
          <w:bdr w:val="none" w:sz="0" w:space="0" w:color="auto" w:frame="1"/>
          <w:lang w:val="ru-KZ" w:eastAsia="ru-RU"/>
        </w:rPr>
        <w:t>, что критически важно для планирования долгосрочных природоохранных мероприятий.</w:t>
      </w:r>
    </w:p>
    <w:p w14:paraId="6D813890"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
          <w:bCs/>
          <w:i/>
          <w:color w:val="000000"/>
          <w:sz w:val="28"/>
          <w:szCs w:val="28"/>
          <w:bdr w:val="none" w:sz="0" w:space="0" w:color="auto" w:frame="1"/>
          <w:lang w:val="ru-KZ" w:eastAsia="ru-RU"/>
        </w:rPr>
      </w:pPr>
      <w:r w:rsidRPr="00EF73E9">
        <w:rPr>
          <w:rFonts w:ascii="Times New Roman" w:eastAsia="Times New Roman" w:hAnsi="Times New Roman" w:cs="Times New Roman"/>
          <w:b/>
          <w:bCs/>
          <w:i/>
          <w:color w:val="000000"/>
          <w:sz w:val="28"/>
          <w:szCs w:val="28"/>
          <w:bdr w:val="none" w:sz="0" w:space="0" w:color="auto" w:frame="1"/>
          <w:lang w:val="ru-KZ" w:eastAsia="ru-RU"/>
        </w:rPr>
        <w:t>1. Постоянные последствия</w:t>
      </w:r>
    </w:p>
    <w:p w14:paraId="1163E181"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EF73E9">
        <w:rPr>
          <w:rFonts w:ascii="Times New Roman" w:eastAsia="Times New Roman" w:hAnsi="Times New Roman" w:cs="Times New Roman"/>
          <w:bCs/>
          <w:iCs/>
          <w:color w:val="000000"/>
          <w:sz w:val="28"/>
          <w:szCs w:val="28"/>
          <w:bdr w:val="none" w:sz="0" w:space="0" w:color="auto" w:frame="1"/>
          <w:lang w:val="ru-KZ" w:eastAsia="ru-RU"/>
        </w:rPr>
        <w:lastRenderedPageBreak/>
        <w:t xml:space="preserve">Эти последствия носят </w:t>
      </w:r>
      <w:r w:rsidRPr="00EF73E9">
        <w:rPr>
          <w:rFonts w:ascii="Times New Roman" w:eastAsia="Times New Roman" w:hAnsi="Times New Roman" w:cs="Times New Roman"/>
          <w:b/>
          <w:bCs/>
          <w:iCs/>
          <w:color w:val="000000"/>
          <w:sz w:val="28"/>
          <w:szCs w:val="28"/>
          <w:bdr w:val="none" w:sz="0" w:space="0" w:color="auto" w:frame="1"/>
          <w:lang w:val="ru-KZ" w:eastAsia="ru-RU"/>
        </w:rPr>
        <w:t>непрерывный характер</w:t>
      </w:r>
      <w:r w:rsidRPr="00EF73E9">
        <w:rPr>
          <w:rFonts w:ascii="Times New Roman" w:eastAsia="Times New Roman" w:hAnsi="Times New Roman" w:cs="Times New Roman"/>
          <w:bCs/>
          <w:iCs/>
          <w:color w:val="000000"/>
          <w:sz w:val="28"/>
          <w:szCs w:val="28"/>
          <w:bdr w:val="none" w:sz="0" w:space="0" w:color="auto" w:frame="1"/>
          <w:lang w:val="ru-KZ" w:eastAsia="ru-RU"/>
        </w:rPr>
        <w:t xml:space="preserve"> и связаны с повседневной жизнедеятельностью населения и функционированием села в долгосрочной перспективе.</w:t>
      </w:r>
    </w:p>
    <w:p w14:paraId="3FCEC8A3"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EF73E9">
        <w:rPr>
          <w:rFonts w:ascii="Times New Roman" w:eastAsia="Times New Roman" w:hAnsi="Times New Roman" w:cs="Times New Roman"/>
          <w:b/>
          <w:bCs/>
          <w:iCs/>
          <w:color w:val="000000"/>
          <w:sz w:val="28"/>
          <w:szCs w:val="28"/>
          <w:bdr w:val="none" w:sz="0" w:space="0" w:color="auto" w:frame="1"/>
          <w:lang w:val="ru-KZ" w:eastAsia="ru-RU"/>
        </w:rPr>
        <w:t>Транспортное воздействие:</w:t>
      </w:r>
      <w:r w:rsidRPr="00EF73E9">
        <w:rPr>
          <w:rFonts w:ascii="Times New Roman" w:eastAsia="Times New Roman" w:hAnsi="Times New Roman" w:cs="Times New Roman"/>
          <w:bCs/>
          <w:iCs/>
          <w:color w:val="000000"/>
          <w:sz w:val="28"/>
          <w:szCs w:val="28"/>
          <w:bdr w:val="none" w:sz="0" w:space="0" w:color="auto" w:frame="1"/>
          <w:lang w:val="ru-KZ" w:eastAsia="ru-RU"/>
        </w:rPr>
        <w:t xml:space="preserve"> </w:t>
      </w:r>
      <w:r w:rsidRPr="00EF73E9">
        <w:rPr>
          <w:rFonts w:ascii="Times New Roman" w:eastAsia="Times New Roman" w:hAnsi="Times New Roman" w:cs="Times New Roman"/>
          <w:b/>
          <w:bCs/>
          <w:iCs/>
          <w:color w:val="000000"/>
          <w:sz w:val="28"/>
          <w:szCs w:val="28"/>
          <w:bdr w:val="none" w:sz="0" w:space="0" w:color="auto" w:frame="1"/>
          <w:lang w:val="ru-KZ" w:eastAsia="ru-RU"/>
        </w:rPr>
        <w:t>Увеличение транспортного потока</w:t>
      </w:r>
      <w:r w:rsidRPr="00EF73E9">
        <w:rPr>
          <w:rFonts w:ascii="Times New Roman" w:eastAsia="Times New Roman" w:hAnsi="Times New Roman" w:cs="Times New Roman"/>
          <w:bCs/>
          <w:iCs/>
          <w:color w:val="000000"/>
          <w:sz w:val="28"/>
          <w:szCs w:val="28"/>
          <w:bdr w:val="none" w:sz="0" w:space="0" w:color="auto" w:frame="1"/>
          <w:lang w:val="ru-KZ" w:eastAsia="ru-RU"/>
        </w:rPr>
        <w:t xml:space="preserve"> и связанное с этим </w:t>
      </w:r>
      <w:r w:rsidRPr="00EF73E9">
        <w:rPr>
          <w:rFonts w:ascii="Times New Roman" w:eastAsia="Times New Roman" w:hAnsi="Times New Roman" w:cs="Times New Roman"/>
          <w:b/>
          <w:bCs/>
          <w:iCs/>
          <w:color w:val="000000"/>
          <w:sz w:val="28"/>
          <w:szCs w:val="28"/>
          <w:bdr w:val="none" w:sz="0" w:space="0" w:color="auto" w:frame="1"/>
          <w:lang w:val="ru-KZ" w:eastAsia="ru-RU"/>
        </w:rPr>
        <w:t>шумовое и атмосферное загрязнение</w:t>
      </w:r>
      <w:r w:rsidRPr="00EF73E9">
        <w:rPr>
          <w:rFonts w:ascii="Times New Roman" w:eastAsia="Times New Roman" w:hAnsi="Times New Roman" w:cs="Times New Roman"/>
          <w:bCs/>
          <w:iCs/>
          <w:color w:val="000000"/>
          <w:sz w:val="28"/>
          <w:szCs w:val="28"/>
          <w:bdr w:val="none" w:sz="0" w:space="0" w:color="auto" w:frame="1"/>
          <w:lang w:val="ru-KZ" w:eastAsia="ru-RU"/>
        </w:rPr>
        <w:t xml:space="preserve"> (выбросы CO_2, </w:t>
      </w:r>
      <w:proofErr w:type="spellStart"/>
      <w:r w:rsidRPr="00EF73E9">
        <w:rPr>
          <w:rFonts w:ascii="Times New Roman" w:eastAsia="Times New Roman" w:hAnsi="Times New Roman" w:cs="Times New Roman"/>
          <w:bCs/>
          <w:iCs/>
          <w:color w:val="000000"/>
          <w:sz w:val="28"/>
          <w:szCs w:val="28"/>
          <w:bdr w:val="none" w:sz="0" w:space="0" w:color="auto" w:frame="1"/>
          <w:lang w:val="ru-KZ" w:eastAsia="ru-RU"/>
        </w:rPr>
        <w:t>NO_x</w:t>
      </w:r>
      <w:proofErr w:type="spellEnd"/>
      <w:r w:rsidRPr="00EF73E9">
        <w:rPr>
          <w:rFonts w:ascii="Times New Roman" w:eastAsia="Times New Roman" w:hAnsi="Times New Roman" w:cs="Times New Roman"/>
          <w:bCs/>
          <w:iCs/>
          <w:color w:val="000000"/>
          <w:sz w:val="28"/>
          <w:szCs w:val="28"/>
          <w:bdr w:val="none" w:sz="0" w:space="0" w:color="auto" w:frame="1"/>
          <w:lang w:val="ru-KZ" w:eastAsia="ru-RU"/>
        </w:rPr>
        <w:t>, мелкодисперсная пыль).</w:t>
      </w:r>
    </w:p>
    <w:p w14:paraId="7AF3E695"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EF73E9">
        <w:rPr>
          <w:rFonts w:ascii="Times New Roman" w:eastAsia="Times New Roman" w:hAnsi="Times New Roman" w:cs="Times New Roman"/>
          <w:bCs/>
          <w:iCs/>
          <w:color w:val="000000"/>
          <w:sz w:val="28"/>
          <w:szCs w:val="28"/>
          <w:bdr w:val="none" w:sz="0" w:space="0" w:color="auto" w:frame="1"/>
          <w:lang w:val="ru-KZ" w:eastAsia="ru-RU"/>
        </w:rPr>
        <w:t>Управление: требуется постоянный контроль за состоянием дорожного покрытия, развитие озеленения вдоль дорог и стимулирование использования более экологичных видов топлива.</w:t>
      </w:r>
    </w:p>
    <w:p w14:paraId="79E1EC5E"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EF73E9">
        <w:rPr>
          <w:rFonts w:ascii="Times New Roman" w:eastAsia="Times New Roman" w:hAnsi="Times New Roman" w:cs="Times New Roman"/>
          <w:b/>
          <w:bCs/>
          <w:iCs/>
          <w:color w:val="000000"/>
          <w:sz w:val="28"/>
          <w:szCs w:val="28"/>
          <w:bdr w:val="none" w:sz="0" w:space="0" w:color="auto" w:frame="1"/>
          <w:lang w:val="ru-KZ" w:eastAsia="ru-RU"/>
        </w:rPr>
        <w:t>Использование природных ресурсов:</w:t>
      </w:r>
      <w:r w:rsidRPr="00EF73E9">
        <w:rPr>
          <w:rFonts w:ascii="Times New Roman" w:eastAsia="Times New Roman" w:hAnsi="Times New Roman" w:cs="Times New Roman"/>
          <w:bCs/>
          <w:iCs/>
          <w:color w:val="000000"/>
          <w:sz w:val="28"/>
          <w:szCs w:val="28"/>
          <w:bdr w:val="none" w:sz="0" w:space="0" w:color="auto" w:frame="1"/>
          <w:lang w:val="ru-KZ" w:eastAsia="ru-RU"/>
        </w:rPr>
        <w:t xml:space="preserve"> </w:t>
      </w:r>
      <w:r w:rsidRPr="00EF73E9">
        <w:rPr>
          <w:rFonts w:ascii="Times New Roman" w:eastAsia="Times New Roman" w:hAnsi="Times New Roman" w:cs="Times New Roman"/>
          <w:b/>
          <w:bCs/>
          <w:iCs/>
          <w:color w:val="000000"/>
          <w:sz w:val="28"/>
          <w:szCs w:val="28"/>
          <w:bdr w:val="none" w:sz="0" w:space="0" w:color="auto" w:frame="1"/>
          <w:lang w:val="ru-KZ" w:eastAsia="ru-RU"/>
        </w:rPr>
        <w:t>Постоянное использование природных ресурсов</w:t>
      </w:r>
      <w:r w:rsidRPr="00EF73E9">
        <w:rPr>
          <w:rFonts w:ascii="Times New Roman" w:eastAsia="Times New Roman" w:hAnsi="Times New Roman" w:cs="Times New Roman"/>
          <w:bCs/>
          <w:iCs/>
          <w:color w:val="000000"/>
          <w:sz w:val="28"/>
          <w:szCs w:val="28"/>
          <w:bdr w:val="none" w:sz="0" w:space="0" w:color="auto" w:frame="1"/>
          <w:lang w:val="ru-KZ" w:eastAsia="ru-RU"/>
        </w:rPr>
        <w:t xml:space="preserve"> (вода из артезианских скважин, земельный фонд) для нужд населения.</w:t>
      </w:r>
    </w:p>
    <w:p w14:paraId="6B35D74B"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EF73E9">
        <w:rPr>
          <w:rFonts w:ascii="Times New Roman" w:eastAsia="Times New Roman" w:hAnsi="Times New Roman" w:cs="Times New Roman"/>
          <w:bCs/>
          <w:iCs/>
          <w:color w:val="000000"/>
          <w:sz w:val="28"/>
          <w:szCs w:val="28"/>
          <w:bdr w:val="none" w:sz="0" w:space="0" w:color="auto" w:frame="1"/>
          <w:lang w:val="ru-KZ" w:eastAsia="ru-RU"/>
        </w:rPr>
        <w:t xml:space="preserve">Управление: требуется </w:t>
      </w:r>
      <w:r w:rsidRPr="00EF73E9">
        <w:rPr>
          <w:rFonts w:ascii="Times New Roman" w:eastAsia="Times New Roman" w:hAnsi="Times New Roman" w:cs="Times New Roman"/>
          <w:b/>
          <w:bCs/>
          <w:iCs/>
          <w:color w:val="000000"/>
          <w:sz w:val="28"/>
          <w:szCs w:val="28"/>
          <w:bdr w:val="none" w:sz="0" w:space="0" w:color="auto" w:frame="1"/>
          <w:lang w:val="ru-KZ" w:eastAsia="ru-RU"/>
        </w:rPr>
        <w:t>рационализация использования</w:t>
      </w:r>
      <w:r w:rsidRPr="00EF73E9">
        <w:rPr>
          <w:rFonts w:ascii="Times New Roman" w:eastAsia="Times New Roman" w:hAnsi="Times New Roman" w:cs="Times New Roman"/>
          <w:bCs/>
          <w:iCs/>
          <w:color w:val="000000"/>
          <w:sz w:val="28"/>
          <w:szCs w:val="28"/>
          <w:bdr w:val="none" w:sz="0" w:space="0" w:color="auto" w:frame="1"/>
          <w:lang w:val="ru-KZ" w:eastAsia="ru-RU"/>
        </w:rPr>
        <w:t xml:space="preserve"> ресурсов, поддержание зон санитарной охраны водозабора и внедрение </w:t>
      </w:r>
      <w:proofErr w:type="spellStart"/>
      <w:r w:rsidRPr="00EF73E9">
        <w:rPr>
          <w:rFonts w:ascii="Times New Roman" w:eastAsia="Times New Roman" w:hAnsi="Times New Roman" w:cs="Times New Roman"/>
          <w:b/>
          <w:bCs/>
          <w:iCs/>
          <w:color w:val="000000"/>
          <w:sz w:val="28"/>
          <w:szCs w:val="28"/>
          <w:bdr w:val="none" w:sz="0" w:space="0" w:color="auto" w:frame="1"/>
          <w:lang w:val="ru-KZ" w:eastAsia="ru-RU"/>
        </w:rPr>
        <w:t>водосберегающих</w:t>
      </w:r>
      <w:proofErr w:type="spellEnd"/>
      <w:r w:rsidRPr="00EF73E9">
        <w:rPr>
          <w:rFonts w:ascii="Times New Roman" w:eastAsia="Times New Roman" w:hAnsi="Times New Roman" w:cs="Times New Roman"/>
          <w:b/>
          <w:bCs/>
          <w:iCs/>
          <w:color w:val="000000"/>
          <w:sz w:val="28"/>
          <w:szCs w:val="28"/>
          <w:bdr w:val="none" w:sz="0" w:space="0" w:color="auto" w:frame="1"/>
          <w:lang w:val="ru-KZ" w:eastAsia="ru-RU"/>
        </w:rPr>
        <w:t xml:space="preserve"> технологий</w:t>
      </w:r>
      <w:r w:rsidRPr="00EF73E9">
        <w:rPr>
          <w:rFonts w:ascii="Times New Roman" w:eastAsia="Times New Roman" w:hAnsi="Times New Roman" w:cs="Times New Roman"/>
          <w:bCs/>
          <w:iCs/>
          <w:color w:val="000000"/>
          <w:sz w:val="28"/>
          <w:szCs w:val="28"/>
          <w:bdr w:val="none" w:sz="0" w:space="0" w:color="auto" w:frame="1"/>
          <w:lang w:val="ru-KZ" w:eastAsia="ru-RU"/>
        </w:rPr>
        <w:t>.</w:t>
      </w:r>
    </w:p>
    <w:p w14:paraId="0B914FE9"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
          <w:bCs/>
          <w:i/>
          <w:color w:val="000000"/>
          <w:sz w:val="28"/>
          <w:szCs w:val="28"/>
          <w:bdr w:val="none" w:sz="0" w:space="0" w:color="auto" w:frame="1"/>
          <w:lang w:val="ru-KZ" w:eastAsia="ru-RU"/>
        </w:rPr>
      </w:pPr>
      <w:r w:rsidRPr="00EF73E9">
        <w:rPr>
          <w:rFonts w:ascii="Times New Roman" w:eastAsia="Times New Roman" w:hAnsi="Times New Roman" w:cs="Times New Roman"/>
          <w:b/>
          <w:bCs/>
          <w:i/>
          <w:color w:val="000000"/>
          <w:sz w:val="28"/>
          <w:szCs w:val="28"/>
          <w:bdr w:val="none" w:sz="0" w:space="0" w:color="auto" w:frame="1"/>
          <w:lang w:val="ru-KZ" w:eastAsia="ru-RU"/>
        </w:rPr>
        <w:t>2. Периодические последствия</w:t>
      </w:r>
    </w:p>
    <w:p w14:paraId="60B35444"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EF73E9">
        <w:rPr>
          <w:rFonts w:ascii="Times New Roman" w:eastAsia="Times New Roman" w:hAnsi="Times New Roman" w:cs="Times New Roman"/>
          <w:bCs/>
          <w:iCs/>
          <w:color w:val="000000"/>
          <w:sz w:val="28"/>
          <w:szCs w:val="28"/>
          <w:bdr w:val="none" w:sz="0" w:space="0" w:color="auto" w:frame="1"/>
          <w:lang w:val="ru-KZ" w:eastAsia="ru-RU"/>
        </w:rPr>
        <w:t>Эти последствия проявляются с определенной цикличностью и требуют планового обслуживания и сезонного регулирования.</w:t>
      </w:r>
    </w:p>
    <w:p w14:paraId="5AB49E80"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EF73E9">
        <w:rPr>
          <w:rFonts w:ascii="Times New Roman" w:eastAsia="Times New Roman" w:hAnsi="Times New Roman" w:cs="Times New Roman"/>
          <w:b/>
          <w:bCs/>
          <w:iCs/>
          <w:color w:val="000000"/>
          <w:sz w:val="28"/>
          <w:szCs w:val="28"/>
          <w:bdr w:val="none" w:sz="0" w:space="0" w:color="auto" w:frame="1"/>
          <w:lang w:val="ru-KZ" w:eastAsia="ru-RU"/>
        </w:rPr>
        <w:t>Сезонные изменения:</w:t>
      </w:r>
      <w:r w:rsidRPr="00EF73E9">
        <w:rPr>
          <w:rFonts w:ascii="Times New Roman" w:eastAsia="Times New Roman" w:hAnsi="Times New Roman" w:cs="Times New Roman"/>
          <w:bCs/>
          <w:iCs/>
          <w:color w:val="000000"/>
          <w:sz w:val="28"/>
          <w:szCs w:val="28"/>
          <w:bdr w:val="none" w:sz="0" w:space="0" w:color="auto" w:frame="1"/>
          <w:lang w:val="ru-KZ" w:eastAsia="ru-RU"/>
        </w:rPr>
        <w:t xml:space="preserve"> </w:t>
      </w:r>
      <w:r w:rsidRPr="00EF73E9">
        <w:rPr>
          <w:rFonts w:ascii="Times New Roman" w:eastAsia="Times New Roman" w:hAnsi="Times New Roman" w:cs="Times New Roman"/>
          <w:b/>
          <w:bCs/>
          <w:iCs/>
          <w:color w:val="000000"/>
          <w:sz w:val="28"/>
          <w:szCs w:val="28"/>
          <w:bdr w:val="none" w:sz="0" w:space="0" w:color="auto" w:frame="1"/>
          <w:lang w:val="ru-KZ" w:eastAsia="ru-RU"/>
        </w:rPr>
        <w:t>Сезонные изменения в потреблении воды и энергии</w:t>
      </w:r>
      <w:r w:rsidRPr="00EF73E9">
        <w:rPr>
          <w:rFonts w:ascii="Times New Roman" w:eastAsia="Times New Roman" w:hAnsi="Times New Roman" w:cs="Times New Roman"/>
          <w:bCs/>
          <w:iCs/>
          <w:color w:val="000000"/>
          <w:sz w:val="28"/>
          <w:szCs w:val="28"/>
          <w:bdr w:val="none" w:sz="0" w:space="0" w:color="auto" w:frame="1"/>
          <w:lang w:val="ru-KZ" w:eastAsia="ru-RU"/>
        </w:rPr>
        <w:t>. Например, увеличенный расход воды на полив в жаркий летний период (резко континентальный климат) и увеличенный расход энергии/топлива на отопление зимой.</w:t>
      </w:r>
    </w:p>
    <w:p w14:paraId="5E31809F"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EF73E9">
        <w:rPr>
          <w:rFonts w:ascii="Times New Roman" w:eastAsia="Times New Roman" w:hAnsi="Times New Roman" w:cs="Times New Roman"/>
          <w:bCs/>
          <w:iCs/>
          <w:color w:val="000000"/>
          <w:sz w:val="28"/>
          <w:szCs w:val="28"/>
          <w:bdr w:val="none" w:sz="0" w:space="0" w:color="auto" w:frame="1"/>
          <w:lang w:val="ru-KZ" w:eastAsia="ru-RU"/>
        </w:rPr>
        <w:t xml:space="preserve">Управление: требуется создание резервов мощности и воды, а также внедрение </w:t>
      </w:r>
      <w:r w:rsidRPr="00EF73E9">
        <w:rPr>
          <w:rFonts w:ascii="Times New Roman" w:eastAsia="Times New Roman" w:hAnsi="Times New Roman" w:cs="Times New Roman"/>
          <w:b/>
          <w:bCs/>
          <w:iCs/>
          <w:color w:val="000000"/>
          <w:sz w:val="28"/>
          <w:szCs w:val="28"/>
          <w:bdr w:val="none" w:sz="0" w:space="0" w:color="auto" w:frame="1"/>
          <w:lang w:val="ru-KZ" w:eastAsia="ru-RU"/>
        </w:rPr>
        <w:t>энергоэффективных</w:t>
      </w:r>
      <w:r w:rsidRPr="00EF73E9">
        <w:rPr>
          <w:rFonts w:ascii="Times New Roman" w:eastAsia="Times New Roman" w:hAnsi="Times New Roman" w:cs="Times New Roman"/>
          <w:bCs/>
          <w:iCs/>
          <w:color w:val="000000"/>
          <w:sz w:val="28"/>
          <w:szCs w:val="28"/>
          <w:bdr w:val="none" w:sz="0" w:space="0" w:color="auto" w:frame="1"/>
          <w:lang w:val="ru-KZ" w:eastAsia="ru-RU"/>
        </w:rPr>
        <w:t xml:space="preserve"> и </w:t>
      </w:r>
      <w:proofErr w:type="spellStart"/>
      <w:r w:rsidRPr="00EF73E9">
        <w:rPr>
          <w:rFonts w:ascii="Times New Roman" w:eastAsia="Times New Roman" w:hAnsi="Times New Roman" w:cs="Times New Roman"/>
          <w:b/>
          <w:bCs/>
          <w:iCs/>
          <w:color w:val="000000"/>
          <w:sz w:val="28"/>
          <w:szCs w:val="28"/>
          <w:bdr w:val="none" w:sz="0" w:space="0" w:color="auto" w:frame="1"/>
          <w:lang w:val="ru-KZ" w:eastAsia="ru-RU"/>
        </w:rPr>
        <w:t>водосберегающих</w:t>
      </w:r>
      <w:proofErr w:type="spellEnd"/>
      <w:r w:rsidRPr="00EF73E9">
        <w:rPr>
          <w:rFonts w:ascii="Times New Roman" w:eastAsia="Times New Roman" w:hAnsi="Times New Roman" w:cs="Times New Roman"/>
          <w:bCs/>
          <w:iCs/>
          <w:color w:val="000000"/>
          <w:sz w:val="28"/>
          <w:szCs w:val="28"/>
          <w:bdr w:val="none" w:sz="0" w:space="0" w:color="auto" w:frame="1"/>
          <w:lang w:val="ru-KZ" w:eastAsia="ru-RU"/>
        </w:rPr>
        <w:t xml:space="preserve"> технологий.</w:t>
      </w:r>
    </w:p>
    <w:p w14:paraId="2C2031B9"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EF73E9">
        <w:rPr>
          <w:rFonts w:ascii="Times New Roman" w:eastAsia="Times New Roman" w:hAnsi="Times New Roman" w:cs="Times New Roman"/>
          <w:b/>
          <w:bCs/>
          <w:iCs/>
          <w:color w:val="000000"/>
          <w:sz w:val="28"/>
          <w:szCs w:val="28"/>
          <w:bdr w:val="none" w:sz="0" w:space="0" w:color="auto" w:frame="1"/>
          <w:lang w:val="ru-KZ" w:eastAsia="ru-RU"/>
        </w:rPr>
        <w:t>Обслуживание инфраструктуры:</w:t>
      </w:r>
      <w:r w:rsidRPr="00EF73E9">
        <w:rPr>
          <w:rFonts w:ascii="Times New Roman" w:eastAsia="Times New Roman" w:hAnsi="Times New Roman" w:cs="Times New Roman"/>
          <w:bCs/>
          <w:iCs/>
          <w:color w:val="000000"/>
          <w:sz w:val="28"/>
          <w:szCs w:val="28"/>
          <w:bdr w:val="none" w:sz="0" w:space="0" w:color="auto" w:frame="1"/>
          <w:lang w:val="ru-KZ" w:eastAsia="ru-RU"/>
        </w:rPr>
        <w:t xml:space="preserve"> </w:t>
      </w:r>
      <w:r w:rsidRPr="00EF73E9">
        <w:rPr>
          <w:rFonts w:ascii="Times New Roman" w:eastAsia="Times New Roman" w:hAnsi="Times New Roman" w:cs="Times New Roman"/>
          <w:b/>
          <w:bCs/>
          <w:iCs/>
          <w:color w:val="000000"/>
          <w:sz w:val="28"/>
          <w:szCs w:val="28"/>
          <w:bdr w:val="none" w:sz="0" w:space="0" w:color="auto" w:frame="1"/>
          <w:lang w:val="ru-KZ" w:eastAsia="ru-RU"/>
        </w:rPr>
        <w:t>Периодическое обслуживание инженерных систем и инфраструктуры</w:t>
      </w:r>
      <w:r w:rsidRPr="00EF73E9">
        <w:rPr>
          <w:rFonts w:ascii="Times New Roman" w:eastAsia="Times New Roman" w:hAnsi="Times New Roman" w:cs="Times New Roman"/>
          <w:bCs/>
          <w:iCs/>
          <w:color w:val="000000"/>
          <w:sz w:val="28"/>
          <w:szCs w:val="28"/>
          <w:bdr w:val="none" w:sz="0" w:space="0" w:color="auto" w:frame="1"/>
          <w:lang w:val="ru-KZ" w:eastAsia="ru-RU"/>
        </w:rPr>
        <w:t xml:space="preserve"> (ремонт водопровода, канализации, очистка КОС, обслуживание электросетей).</w:t>
      </w:r>
    </w:p>
    <w:p w14:paraId="6A205781"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Cs/>
          <w:iCs/>
          <w:color w:val="000000"/>
          <w:sz w:val="28"/>
          <w:szCs w:val="28"/>
          <w:bdr w:val="none" w:sz="0" w:space="0" w:color="auto" w:frame="1"/>
          <w:lang w:val="ru-KZ" w:eastAsia="ru-RU"/>
        </w:rPr>
      </w:pPr>
      <w:r w:rsidRPr="00EF73E9">
        <w:rPr>
          <w:rFonts w:ascii="Times New Roman" w:eastAsia="Times New Roman" w:hAnsi="Times New Roman" w:cs="Times New Roman"/>
          <w:bCs/>
          <w:iCs/>
          <w:color w:val="000000"/>
          <w:sz w:val="28"/>
          <w:szCs w:val="28"/>
          <w:bdr w:val="none" w:sz="0" w:space="0" w:color="auto" w:frame="1"/>
          <w:lang w:val="ru-KZ" w:eastAsia="ru-RU"/>
        </w:rPr>
        <w:t xml:space="preserve">Управление: Необходимость разработки графика технического обслуживания и ремонта для предотвращения аварий, которые могут привести к </w:t>
      </w:r>
      <w:r w:rsidRPr="00EF73E9">
        <w:rPr>
          <w:rFonts w:ascii="Times New Roman" w:eastAsia="Times New Roman" w:hAnsi="Times New Roman" w:cs="Times New Roman"/>
          <w:b/>
          <w:bCs/>
          <w:iCs/>
          <w:color w:val="000000"/>
          <w:sz w:val="28"/>
          <w:szCs w:val="28"/>
          <w:bdr w:val="none" w:sz="0" w:space="0" w:color="auto" w:frame="1"/>
          <w:lang w:val="ru-KZ" w:eastAsia="ru-RU"/>
        </w:rPr>
        <w:t>внезапному и интенсивному загрязнению</w:t>
      </w:r>
      <w:r w:rsidRPr="00EF73E9">
        <w:rPr>
          <w:rFonts w:ascii="Times New Roman" w:eastAsia="Times New Roman" w:hAnsi="Times New Roman" w:cs="Times New Roman"/>
          <w:bCs/>
          <w:iCs/>
          <w:color w:val="000000"/>
          <w:sz w:val="28"/>
          <w:szCs w:val="28"/>
          <w:bdr w:val="none" w:sz="0" w:space="0" w:color="auto" w:frame="1"/>
          <w:lang w:val="ru-KZ" w:eastAsia="ru-RU"/>
        </w:rPr>
        <w:t xml:space="preserve"> окружающей среды.</w:t>
      </w:r>
    </w:p>
    <w:p w14:paraId="75C9CCC5"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p>
    <w:p w14:paraId="59C1AAC2"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3.6.4. Положительные экологические последствия</w:t>
      </w:r>
    </w:p>
    <w:p w14:paraId="75C0C4CB" w14:textId="53D9615E" w:rsidR="00EF73E9" w:rsidRPr="00EF73E9" w:rsidRDefault="00EF73E9" w:rsidP="00EF73E9">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EF73E9">
        <w:rPr>
          <w:rFonts w:ascii="Times New Roman" w:eastAsia="Times New Roman" w:hAnsi="Times New Roman" w:cs="Times New Roman"/>
          <w:sz w:val="28"/>
          <w:szCs w:val="28"/>
          <w:lang w:val="ru-KZ" w:eastAsia="ru-RU"/>
        </w:rPr>
        <w:t xml:space="preserve">Генеральный план села </w:t>
      </w:r>
      <w:r w:rsidR="00C9058B">
        <w:rPr>
          <w:rFonts w:ascii="Times New Roman" w:eastAsia="Times New Roman" w:hAnsi="Times New Roman" w:cs="Times New Roman"/>
          <w:sz w:val="28"/>
          <w:szCs w:val="28"/>
          <w:lang w:val="ru-KZ" w:eastAsia="ru-RU"/>
        </w:rPr>
        <w:t>Кызылшаруа</w:t>
      </w:r>
      <w:r w:rsidRPr="00EF73E9">
        <w:rPr>
          <w:rFonts w:ascii="Times New Roman" w:eastAsia="Times New Roman" w:hAnsi="Times New Roman" w:cs="Times New Roman"/>
          <w:sz w:val="28"/>
          <w:szCs w:val="28"/>
          <w:lang w:val="ru-KZ" w:eastAsia="ru-RU"/>
        </w:rPr>
        <w:t xml:space="preserve"> принесет значительные и долгосрочные </w:t>
      </w:r>
      <w:r w:rsidRPr="00EF73E9">
        <w:rPr>
          <w:rFonts w:ascii="Times New Roman" w:eastAsia="Times New Roman" w:hAnsi="Times New Roman" w:cs="Times New Roman"/>
          <w:b/>
          <w:bCs/>
          <w:sz w:val="28"/>
          <w:szCs w:val="28"/>
          <w:lang w:val="ru-KZ" w:eastAsia="ru-RU"/>
        </w:rPr>
        <w:t>положительные экологические последствия</w:t>
      </w:r>
      <w:r w:rsidRPr="00EF73E9">
        <w:rPr>
          <w:rFonts w:ascii="Times New Roman" w:eastAsia="Times New Roman" w:hAnsi="Times New Roman" w:cs="Times New Roman"/>
          <w:sz w:val="28"/>
          <w:szCs w:val="28"/>
          <w:lang w:val="ru-KZ" w:eastAsia="ru-RU"/>
        </w:rPr>
        <w:t>, направленные на устранение существующих рисков, улучшение инфраструктуры и повышение качества жизни населения.</w:t>
      </w:r>
    </w:p>
    <w:p w14:paraId="7F4A844C" w14:textId="77777777" w:rsidR="00EF73E9" w:rsidRPr="00EF73E9" w:rsidRDefault="00EF73E9" w:rsidP="00EF73E9">
      <w:pPr>
        <w:shd w:val="clear" w:color="auto" w:fill="FFFFFF"/>
        <w:spacing w:after="0" w:line="360" w:lineRule="auto"/>
        <w:ind w:firstLine="709"/>
        <w:jc w:val="both"/>
        <w:textAlignment w:val="baseline"/>
        <w:outlineLvl w:val="3"/>
        <w:rPr>
          <w:rFonts w:ascii="Times New Roman" w:eastAsia="Times New Roman" w:hAnsi="Times New Roman" w:cs="Times New Roman"/>
          <w:b/>
          <w:bCs/>
          <w:sz w:val="28"/>
          <w:szCs w:val="28"/>
          <w:lang w:val="ru-KZ" w:eastAsia="ru-RU"/>
        </w:rPr>
      </w:pPr>
      <w:r w:rsidRPr="00EF73E9">
        <w:rPr>
          <w:rFonts w:ascii="Times New Roman" w:eastAsia="Times New Roman" w:hAnsi="Times New Roman" w:cs="Times New Roman"/>
          <w:b/>
          <w:bCs/>
          <w:sz w:val="28"/>
          <w:szCs w:val="28"/>
          <w:lang w:val="ru-KZ" w:eastAsia="ru-RU"/>
        </w:rPr>
        <w:t>1. Защита водных ресурсов и здоровья населения</w:t>
      </w:r>
    </w:p>
    <w:p w14:paraId="68C24ED1" w14:textId="77777777" w:rsidR="00EF73E9" w:rsidRPr="00EF73E9" w:rsidRDefault="00EF73E9" w:rsidP="00EF73E9">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EF73E9">
        <w:rPr>
          <w:rFonts w:ascii="Times New Roman" w:eastAsia="Times New Roman" w:hAnsi="Times New Roman" w:cs="Times New Roman"/>
          <w:sz w:val="28"/>
          <w:szCs w:val="28"/>
          <w:lang w:val="ru-KZ" w:eastAsia="ru-RU"/>
        </w:rPr>
        <w:t>Это является наиболее критически важным и приоритетным положительным результатом проекта:</w:t>
      </w:r>
    </w:p>
    <w:p w14:paraId="0156A7D5" w14:textId="77777777" w:rsidR="00EF73E9" w:rsidRPr="00EF73E9" w:rsidRDefault="00EF73E9" w:rsidP="00EF73E9">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EF73E9">
        <w:rPr>
          <w:rFonts w:ascii="Times New Roman" w:eastAsia="Times New Roman" w:hAnsi="Times New Roman" w:cs="Times New Roman"/>
          <w:sz w:val="28"/>
          <w:szCs w:val="28"/>
          <w:lang w:val="ru-KZ" w:eastAsia="ru-RU"/>
        </w:rPr>
        <w:t xml:space="preserve">Улучшение качества питьевой воды: достигается за счет </w:t>
      </w:r>
      <w:r w:rsidRPr="00EF73E9">
        <w:rPr>
          <w:rFonts w:ascii="Times New Roman" w:eastAsia="Times New Roman" w:hAnsi="Times New Roman" w:cs="Times New Roman"/>
          <w:b/>
          <w:bCs/>
          <w:sz w:val="28"/>
          <w:szCs w:val="28"/>
          <w:lang w:val="ru-KZ" w:eastAsia="ru-RU"/>
        </w:rPr>
        <w:t>подключения к централизованной системе водоснабжения</w:t>
      </w:r>
      <w:r w:rsidRPr="00EF73E9">
        <w:rPr>
          <w:rFonts w:ascii="Times New Roman" w:eastAsia="Times New Roman" w:hAnsi="Times New Roman" w:cs="Times New Roman"/>
          <w:sz w:val="28"/>
          <w:szCs w:val="28"/>
          <w:lang w:val="ru-KZ" w:eastAsia="ru-RU"/>
        </w:rPr>
        <w:t xml:space="preserve">. Улучшение водоснабжения — приоритетная проблема, разрешение которой </w:t>
      </w:r>
      <w:r w:rsidRPr="00EF73E9">
        <w:rPr>
          <w:rFonts w:ascii="Times New Roman" w:eastAsia="Times New Roman" w:hAnsi="Times New Roman" w:cs="Times New Roman"/>
          <w:b/>
          <w:bCs/>
          <w:sz w:val="28"/>
          <w:szCs w:val="28"/>
          <w:lang w:val="ru-KZ" w:eastAsia="ru-RU"/>
        </w:rPr>
        <w:t>улучшит здоровье населения</w:t>
      </w:r>
      <w:r w:rsidRPr="00EF73E9">
        <w:rPr>
          <w:rFonts w:ascii="Times New Roman" w:eastAsia="Times New Roman" w:hAnsi="Times New Roman" w:cs="Times New Roman"/>
          <w:sz w:val="28"/>
          <w:szCs w:val="28"/>
          <w:lang w:val="ru-KZ" w:eastAsia="ru-RU"/>
        </w:rPr>
        <w:t xml:space="preserve"> и </w:t>
      </w:r>
      <w:r w:rsidRPr="00EF73E9">
        <w:rPr>
          <w:rFonts w:ascii="Times New Roman" w:eastAsia="Times New Roman" w:hAnsi="Times New Roman" w:cs="Times New Roman"/>
          <w:b/>
          <w:bCs/>
          <w:sz w:val="28"/>
          <w:szCs w:val="28"/>
          <w:lang w:val="ru-KZ" w:eastAsia="ru-RU"/>
        </w:rPr>
        <w:t>снизит риск инфекционных заболеваний</w:t>
      </w:r>
      <w:r w:rsidRPr="00EF73E9">
        <w:rPr>
          <w:rFonts w:ascii="Times New Roman" w:eastAsia="Times New Roman" w:hAnsi="Times New Roman" w:cs="Times New Roman"/>
          <w:sz w:val="28"/>
          <w:szCs w:val="28"/>
          <w:lang w:val="ru-KZ" w:eastAsia="ru-RU"/>
        </w:rPr>
        <w:t>.</w:t>
      </w:r>
    </w:p>
    <w:p w14:paraId="74714C2D" w14:textId="27F8B278" w:rsidR="00EF73E9" w:rsidRPr="00EF73E9" w:rsidRDefault="00EF73E9" w:rsidP="00EF73E9">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EF73E9">
        <w:rPr>
          <w:rFonts w:ascii="Times New Roman" w:eastAsia="Times New Roman" w:hAnsi="Times New Roman" w:cs="Times New Roman"/>
          <w:sz w:val="28"/>
          <w:szCs w:val="28"/>
          <w:lang w:val="ru-KZ" w:eastAsia="ru-RU"/>
        </w:rPr>
        <w:t xml:space="preserve">Введение централизованной канализации: Новое строительство </w:t>
      </w:r>
      <w:r w:rsidRPr="00EF73E9">
        <w:rPr>
          <w:rFonts w:ascii="Times New Roman" w:eastAsia="Times New Roman" w:hAnsi="Times New Roman" w:cs="Times New Roman"/>
          <w:b/>
          <w:bCs/>
          <w:sz w:val="28"/>
          <w:szCs w:val="28"/>
          <w:lang w:val="ru-KZ" w:eastAsia="ru-RU"/>
        </w:rPr>
        <w:t>системы водоотведения</w:t>
      </w:r>
      <w:r w:rsidRPr="00EF73E9">
        <w:rPr>
          <w:rFonts w:ascii="Times New Roman" w:eastAsia="Times New Roman" w:hAnsi="Times New Roman" w:cs="Times New Roman"/>
          <w:sz w:val="28"/>
          <w:szCs w:val="28"/>
          <w:lang w:val="ru-KZ" w:eastAsia="ru-RU"/>
        </w:rPr>
        <w:t xml:space="preserve"> на всю территорию проектирования станет </w:t>
      </w:r>
      <w:r w:rsidRPr="00EF73E9">
        <w:rPr>
          <w:rFonts w:ascii="Times New Roman" w:eastAsia="Times New Roman" w:hAnsi="Times New Roman" w:cs="Times New Roman"/>
          <w:b/>
          <w:bCs/>
          <w:sz w:val="28"/>
          <w:szCs w:val="28"/>
          <w:lang w:val="ru-KZ" w:eastAsia="ru-RU"/>
        </w:rPr>
        <w:t>важным шагом в улучшении инфраструктуры</w:t>
      </w:r>
      <w:r w:rsidRPr="00EF73E9">
        <w:rPr>
          <w:rFonts w:ascii="Times New Roman" w:eastAsia="Times New Roman" w:hAnsi="Times New Roman" w:cs="Times New Roman"/>
          <w:sz w:val="28"/>
          <w:szCs w:val="28"/>
          <w:lang w:val="ru-KZ" w:eastAsia="ru-RU"/>
        </w:rPr>
        <w:t xml:space="preserve"> села </w:t>
      </w:r>
      <w:r w:rsidR="00C9058B">
        <w:rPr>
          <w:rFonts w:ascii="Times New Roman" w:eastAsia="Times New Roman" w:hAnsi="Times New Roman" w:cs="Times New Roman"/>
          <w:sz w:val="28"/>
          <w:szCs w:val="28"/>
          <w:lang w:val="ru-KZ" w:eastAsia="ru-RU"/>
        </w:rPr>
        <w:t>Кызылшаруа</w:t>
      </w:r>
      <w:r w:rsidRPr="00EF73E9">
        <w:rPr>
          <w:rFonts w:ascii="Times New Roman" w:eastAsia="Times New Roman" w:hAnsi="Times New Roman" w:cs="Times New Roman"/>
          <w:sz w:val="28"/>
          <w:szCs w:val="28"/>
          <w:lang w:val="ru-KZ" w:eastAsia="ru-RU"/>
        </w:rPr>
        <w:t>.</w:t>
      </w:r>
    </w:p>
    <w:p w14:paraId="39844439" w14:textId="77777777" w:rsidR="00EF73E9" w:rsidRPr="00EF73E9" w:rsidRDefault="00EF73E9" w:rsidP="00EF73E9">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EF73E9">
        <w:rPr>
          <w:rFonts w:ascii="Times New Roman" w:eastAsia="Times New Roman" w:hAnsi="Times New Roman" w:cs="Times New Roman"/>
          <w:sz w:val="28"/>
          <w:szCs w:val="28"/>
          <w:lang w:val="ru-KZ" w:eastAsia="ru-RU"/>
        </w:rPr>
        <w:t xml:space="preserve">Очистка стоков и снижение загрязнения: Сточные воды от жилой застройки и производственных стоков будут отводиться на </w:t>
      </w:r>
      <w:r w:rsidRPr="00EF73E9">
        <w:rPr>
          <w:rFonts w:ascii="Times New Roman" w:eastAsia="Times New Roman" w:hAnsi="Times New Roman" w:cs="Times New Roman"/>
          <w:b/>
          <w:bCs/>
          <w:sz w:val="28"/>
          <w:szCs w:val="28"/>
          <w:lang w:val="ru-KZ" w:eastAsia="ru-RU"/>
        </w:rPr>
        <w:t>проектируемые очистные сооружения</w:t>
      </w:r>
      <w:r w:rsidRPr="00EF73E9">
        <w:rPr>
          <w:rFonts w:ascii="Times New Roman" w:eastAsia="Times New Roman" w:hAnsi="Times New Roman" w:cs="Times New Roman"/>
          <w:sz w:val="28"/>
          <w:szCs w:val="28"/>
          <w:lang w:val="ru-KZ" w:eastAsia="ru-RU"/>
        </w:rPr>
        <w:t xml:space="preserve">. Это приведет к </w:t>
      </w:r>
      <w:r w:rsidRPr="00EF73E9">
        <w:rPr>
          <w:rFonts w:ascii="Times New Roman" w:eastAsia="Times New Roman" w:hAnsi="Times New Roman" w:cs="Times New Roman"/>
          <w:b/>
          <w:bCs/>
          <w:sz w:val="28"/>
          <w:szCs w:val="28"/>
          <w:lang w:val="ru-KZ" w:eastAsia="ru-RU"/>
        </w:rPr>
        <w:t>снижению загрязнения почвы и водных ресурсов</w:t>
      </w:r>
      <w:r w:rsidRPr="00EF73E9">
        <w:rPr>
          <w:rFonts w:ascii="Times New Roman" w:eastAsia="Times New Roman" w:hAnsi="Times New Roman" w:cs="Times New Roman"/>
          <w:sz w:val="28"/>
          <w:szCs w:val="28"/>
          <w:lang w:val="ru-KZ" w:eastAsia="ru-RU"/>
        </w:rPr>
        <w:t xml:space="preserve"> (подземных вод, которые являются источником питья).</w:t>
      </w:r>
    </w:p>
    <w:p w14:paraId="223A170D" w14:textId="77777777" w:rsidR="00EF73E9" w:rsidRPr="00EF73E9" w:rsidRDefault="00EF73E9" w:rsidP="00EF73E9">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EF73E9">
        <w:rPr>
          <w:rFonts w:ascii="Times New Roman" w:eastAsia="Times New Roman" w:hAnsi="Times New Roman" w:cs="Times New Roman"/>
          <w:i/>
          <w:iCs/>
          <w:sz w:val="28"/>
          <w:szCs w:val="28"/>
          <w:lang w:val="ru-KZ" w:eastAsia="ru-RU"/>
        </w:rPr>
        <w:t>Общий эффект:</w:t>
      </w:r>
      <w:r w:rsidRPr="00EF73E9">
        <w:rPr>
          <w:rFonts w:ascii="Times New Roman" w:eastAsia="Times New Roman" w:hAnsi="Times New Roman" w:cs="Times New Roman"/>
          <w:sz w:val="28"/>
          <w:szCs w:val="28"/>
          <w:lang w:val="ru-KZ" w:eastAsia="ru-RU"/>
        </w:rPr>
        <w:t xml:space="preserve"> Решение данной проблемы будет способствовать </w:t>
      </w:r>
      <w:r w:rsidRPr="00EF73E9">
        <w:rPr>
          <w:rFonts w:ascii="Times New Roman" w:eastAsia="Times New Roman" w:hAnsi="Times New Roman" w:cs="Times New Roman"/>
          <w:b/>
          <w:bCs/>
          <w:sz w:val="28"/>
          <w:szCs w:val="28"/>
          <w:lang w:val="ru-KZ" w:eastAsia="ru-RU"/>
        </w:rPr>
        <w:t>повышению уровня жизни, улучшению экологической ситуации</w:t>
      </w:r>
      <w:r w:rsidRPr="00EF73E9">
        <w:rPr>
          <w:rFonts w:ascii="Times New Roman" w:eastAsia="Times New Roman" w:hAnsi="Times New Roman" w:cs="Times New Roman"/>
          <w:sz w:val="28"/>
          <w:szCs w:val="28"/>
          <w:lang w:val="ru-KZ" w:eastAsia="ru-RU"/>
        </w:rPr>
        <w:t xml:space="preserve"> и созданию условий для стабильного развития территории.</w:t>
      </w:r>
    </w:p>
    <w:p w14:paraId="2993071F" w14:textId="77777777" w:rsidR="00EF73E9" w:rsidRPr="00EF73E9" w:rsidRDefault="00EF73E9" w:rsidP="00EF73E9">
      <w:pPr>
        <w:shd w:val="clear" w:color="auto" w:fill="FFFFFF"/>
        <w:tabs>
          <w:tab w:val="num" w:pos="709"/>
        </w:tabs>
        <w:spacing w:after="0" w:line="360" w:lineRule="auto"/>
        <w:ind w:firstLine="709"/>
        <w:jc w:val="both"/>
        <w:textAlignment w:val="baseline"/>
        <w:outlineLvl w:val="3"/>
        <w:rPr>
          <w:rFonts w:ascii="Times New Roman" w:eastAsia="Times New Roman" w:hAnsi="Times New Roman" w:cs="Times New Roman"/>
          <w:b/>
          <w:bCs/>
          <w:sz w:val="28"/>
          <w:szCs w:val="28"/>
          <w:lang w:val="ru-KZ" w:eastAsia="ru-RU"/>
        </w:rPr>
      </w:pPr>
      <w:r w:rsidRPr="00EF73E9">
        <w:rPr>
          <w:rFonts w:ascii="Times New Roman" w:eastAsia="Times New Roman" w:hAnsi="Times New Roman" w:cs="Times New Roman"/>
          <w:b/>
          <w:bCs/>
          <w:sz w:val="28"/>
          <w:szCs w:val="28"/>
          <w:lang w:val="ru-KZ" w:eastAsia="ru-RU"/>
        </w:rPr>
        <w:t>2. Благоустройство и качество среды</w:t>
      </w:r>
    </w:p>
    <w:p w14:paraId="0884E8FC" w14:textId="77777777" w:rsidR="00EF73E9" w:rsidRPr="00EF73E9" w:rsidRDefault="00EF73E9" w:rsidP="00EF73E9">
      <w:pPr>
        <w:shd w:val="clear" w:color="auto" w:fill="FFFFFF"/>
        <w:tabs>
          <w:tab w:val="num" w:pos="709"/>
        </w:tabs>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EF73E9">
        <w:rPr>
          <w:rFonts w:ascii="Times New Roman" w:eastAsia="Times New Roman" w:hAnsi="Times New Roman" w:cs="Times New Roman"/>
          <w:sz w:val="28"/>
          <w:szCs w:val="28"/>
          <w:lang w:val="ru-KZ" w:eastAsia="ru-RU"/>
        </w:rPr>
        <w:t>Мероприятия по созданию зеленого каркаса и благоустройству улучшат санитарно-гигиеническое состояние территории:</w:t>
      </w:r>
    </w:p>
    <w:p w14:paraId="6DEAD247" w14:textId="77777777" w:rsidR="00EF73E9" w:rsidRPr="00EF73E9" w:rsidRDefault="00EF73E9" w:rsidP="00EF73E9">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EF73E9">
        <w:rPr>
          <w:rFonts w:ascii="Times New Roman" w:eastAsia="Times New Roman" w:hAnsi="Times New Roman" w:cs="Times New Roman"/>
          <w:sz w:val="28"/>
          <w:szCs w:val="28"/>
          <w:lang w:val="ru-KZ" w:eastAsia="ru-RU"/>
        </w:rPr>
        <w:t xml:space="preserve">Улучшение качества воздуха и снижение шума: достигается за счет </w:t>
      </w:r>
      <w:r w:rsidRPr="00EF73E9">
        <w:rPr>
          <w:rFonts w:ascii="Times New Roman" w:eastAsia="Times New Roman" w:hAnsi="Times New Roman" w:cs="Times New Roman"/>
          <w:b/>
          <w:bCs/>
          <w:sz w:val="28"/>
          <w:szCs w:val="28"/>
          <w:lang w:val="ru-KZ" w:eastAsia="ru-RU"/>
        </w:rPr>
        <w:t>создания зеленых зон</w:t>
      </w:r>
      <w:r w:rsidRPr="00EF73E9">
        <w:rPr>
          <w:rFonts w:ascii="Times New Roman" w:eastAsia="Times New Roman" w:hAnsi="Times New Roman" w:cs="Times New Roman"/>
          <w:sz w:val="28"/>
          <w:szCs w:val="28"/>
          <w:lang w:val="ru-KZ" w:eastAsia="ru-RU"/>
        </w:rPr>
        <w:t>.</w:t>
      </w:r>
    </w:p>
    <w:p w14:paraId="6491D99D" w14:textId="77777777" w:rsidR="00EF73E9" w:rsidRPr="00EF73E9" w:rsidRDefault="00EF73E9" w:rsidP="00EF73E9">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EF73E9">
        <w:rPr>
          <w:rFonts w:ascii="Times New Roman" w:eastAsia="Times New Roman" w:hAnsi="Times New Roman" w:cs="Times New Roman"/>
          <w:i/>
          <w:iCs/>
          <w:sz w:val="28"/>
          <w:szCs w:val="28"/>
          <w:lang w:val="ru-KZ" w:eastAsia="ru-RU"/>
        </w:rPr>
        <w:t>Примечание:</w:t>
      </w:r>
      <w:r w:rsidRPr="00EF73E9">
        <w:rPr>
          <w:rFonts w:ascii="Times New Roman" w:eastAsia="Times New Roman" w:hAnsi="Times New Roman" w:cs="Times New Roman"/>
          <w:sz w:val="28"/>
          <w:szCs w:val="28"/>
          <w:lang w:val="ru-KZ" w:eastAsia="ru-RU"/>
        </w:rPr>
        <w:t xml:space="preserve"> Санитарно-гигиеническое состояние атмосферного воздуха на рассматриваемой территории </w:t>
      </w:r>
      <w:r w:rsidRPr="00EF73E9">
        <w:rPr>
          <w:rFonts w:ascii="Times New Roman" w:eastAsia="Times New Roman" w:hAnsi="Times New Roman" w:cs="Times New Roman"/>
          <w:b/>
          <w:bCs/>
          <w:sz w:val="28"/>
          <w:szCs w:val="28"/>
          <w:lang w:val="ru-KZ" w:eastAsia="ru-RU"/>
        </w:rPr>
        <w:t>благоприятное</w:t>
      </w:r>
      <w:r w:rsidRPr="00EF73E9">
        <w:rPr>
          <w:rFonts w:ascii="Times New Roman" w:eastAsia="Times New Roman" w:hAnsi="Times New Roman" w:cs="Times New Roman"/>
          <w:sz w:val="28"/>
          <w:szCs w:val="28"/>
          <w:lang w:val="ru-KZ" w:eastAsia="ru-RU"/>
        </w:rPr>
        <w:t xml:space="preserve"> (в связи с </w:t>
      </w:r>
      <w:r w:rsidRPr="00EF73E9">
        <w:rPr>
          <w:rFonts w:ascii="Times New Roman" w:eastAsia="Times New Roman" w:hAnsi="Times New Roman" w:cs="Times New Roman"/>
          <w:sz w:val="28"/>
          <w:szCs w:val="28"/>
          <w:lang w:val="ru-KZ" w:eastAsia="ru-RU"/>
        </w:rPr>
        <w:lastRenderedPageBreak/>
        <w:t>отсутствием существенных источников выбросов), и создание зеленых зон поможет поддерживать этот статус.</w:t>
      </w:r>
    </w:p>
    <w:p w14:paraId="4A56448F" w14:textId="77777777" w:rsidR="00EF73E9" w:rsidRPr="00EF73E9" w:rsidRDefault="00EF73E9" w:rsidP="00EF73E9">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EF73E9">
        <w:rPr>
          <w:rFonts w:ascii="Times New Roman" w:eastAsia="Times New Roman" w:hAnsi="Times New Roman" w:cs="Times New Roman"/>
          <w:sz w:val="28"/>
          <w:szCs w:val="28"/>
          <w:lang w:val="ru-KZ" w:eastAsia="ru-RU"/>
        </w:rPr>
        <w:t xml:space="preserve">Повышение уровня благоустройства территории: это положительно скажется на </w:t>
      </w:r>
      <w:r w:rsidRPr="00EF73E9">
        <w:rPr>
          <w:rFonts w:ascii="Times New Roman" w:eastAsia="Times New Roman" w:hAnsi="Times New Roman" w:cs="Times New Roman"/>
          <w:b/>
          <w:bCs/>
          <w:sz w:val="28"/>
          <w:szCs w:val="28"/>
          <w:lang w:val="ru-KZ" w:eastAsia="ru-RU"/>
        </w:rPr>
        <w:t>здоровье и качестве жизни населения</w:t>
      </w:r>
      <w:r w:rsidRPr="00EF73E9">
        <w:rPr>
          <w:rFonts w:ascii="Times New Roman" w:eastAsia="Times New Roman" w:hAnsi="Times New Roman" w:cs="Times New Roman"/>
          <w:sz w:val="28"/>
          <w:szCs w:val="28"/>
          <w:lang w:val="ru-KZ" w:eastAsia="ru-RU"/>
        </w:rPr>
        <w:t>.</w:t>
      </w:r>
    </w:p>
    <w:p w14:paraId="6A910AB2" w14:textId="77777777" w:rsidR="00EF73E9" w:rsidRPr="00EF73E9" w:rsidRDefault="00EF73E9" w:rsidP="00EF73E9">
      <w:pPr>
        <w:shd w:val="clear" w:color="auto" w:fill="FFFFFF"/>
        <w:tabs>
          <w:tab w:val="num" w:pos="709"/>
        </w:tabs>
        <w:spacing w:after="0" w:line="360" w:lineRule="auto"/>
        <w:ind w:firstLine="709"/>
        <w:jc w:val="both"/>
        <w:textAlignment w:val="baseline"/>
        <w:outlineLvl w:val="3"/>
        <w:rPr>
          <w:rFonts w:ascii="Times New Roman" w:eastAsia="Times New Roman" w:hAnsi="Times New Roman" w:cs="Times New Roman"/>
          <w:b/>
          <w:bCs/>
          <w:sz w:val="28"/>
          <w:szCs w:val="28"/>
          <w:lang w:val="ru-KZ" w:eastAsia="ru-RU"/>
        </w:rPr>
      </w:pPr>
      <w:r w:rsidRPr="00EF73E9">
        <w:rPr>
          <w:rFonts w:ascii="Times New Roman" w:eastAsia="Times New Roman" w:hAnsi="Times New Roman" w:cs="Times New Roman"/>
          <w:b/>
          <w:bCs/>
          <w:sz w:val="28"/>
          <w:szCs w:val="28"/>
          <w:lang w:val="ru-KZ" w:eastAsia="ru-RU"/>
        </w:rPr>
        <w:t>3. Обеспечение санитарно-эпидемиологической безопасности</w:t>
      </w:r>
    </w:p>
    <w:p w14:paraId="59544C51" w14:textId="77777777" w:rsidR="00EF73E9" w:rsidRPr="00EF73E9" w:rsidRDefault="00EF73E9" w:rsidP="00EF73E9">
      <w:pPr>
        <w:shd w:val="clear" w:color="auto" w:fill="FFFFFF"/>
        <w:tabs>
          <w:tab w:val="num" w:pos="709"/>
        </w:tabs>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EF73E9">
        <w:rPr>
          <w:rFonts w:ascii="Times New Roman" w:eastAsia="Times New Roman" w:hAnsi="Times New Roman" w:cs="Times New Roman"/>
          <w:sz w:val="28"/>
          <w:szCs w:val="28"/>
          <w:lang w:val="ru-KZ" w:eastAsia="ru-RU"/>
        </w:rPr>
        <w:t>Для улучшения здоровья населения и санитарно-эпидемиологической ситуации предложены следующие обязательные меры:</w:t>
      </w:r>
    </w:p>
    <w:p w14:paraId="1200B0B8" w14:textId="77777777" w:rsidR="00EF73E9" w:rsidRPr="00EF73E9" w:rsidRDefault="00EF73E9" w:rsidP="00EF73E9">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EF73E9">
        <w:rPr>
          <w:rFonts w:ascii="Times New Roman" w:eastAsia="Times New Roman" w:hAnsi="Times New Roman" w:cs="Times New Roman"/>
          <w:sz w:val="28"/>
          <w:szCs w:val="28"/>
          <w:lang w:val="ru-KZ" w:eastAsia="ru-RU"/>
        </w:rPr>
        <w:t xml:space="preserve">Зоны санитарной охраны (ЗСО): Обязательность выделения земельных участков под </w:t>
      </w:r>
      <w:r w:rsidRPr="00EF73E9">
        <w:rPr>
          <w:rFonts w:ascii="Times New Roman" w:eastAsia="Times New Roman" w:hAnsi="Times New Roman" w:cs="Times New Roman"/>
          <w:b/>
          <w:bCs/>
          <w:sz w:val="28"/>
          <w:szCs w:val="28"/>
          <w:lang w:val="ru-KZ" w:eastAsia="ru-RU"/>
        </w:rPr>
        <w:t>зоны санитарной охраны</w:t>
      </w:r>
      <w:r w:rsidRPr="00EF73E9">
        <w:rPr>
          <w:rFonts w:ascii="Times New Roman" w:eastAsia="Times New Roman" w:hAnsi="Times New Roman" w:cs="Times New Roman"/>
          <w:sz w:val="28"/>
          <w:szCs w:val="28"/>
          <w:lang w:val="ru-KZ" w:eastAsia="ru-RU"/>
        </w:rPr>
        <w:t xml:space="preserve"> водозаборных сооружений. Это должно быть выполнено с учетом </w:t>
      </w:r>
      <w:r w:rsidRPr="00EF73E9">
        <w:rPr>
          <w:rFonts w:ascii="Times New Roman" w:eastAsia="Times New Roman" w:hAnsi="Times New Roman" w:cs="Times New Roman"/>
          <w:b/>
          <w:bCs/>
          <w:sz w:val="28"/>
          <w:szCs w:val="28"/>
          <w:lang w:val="ru-KZ" w:eastAsia="ru-RU"/>
        </w:rPr>
        <w:t>предполагаемой модернизации и увеличения мощности водозаборных сооружений</w:t>
      </w:r>
      <w:r w:rsidRPr="00EF73E9">
        <w:rPr>
          <w:rFonts w:ascii="Times New Roman" w:eastAsia="Times New Roman" w:hAnsi="Times New Roman" w:cs="Times New Roman"/>
          <w:sz w:val="28"/>
          <w:szCs w:val="28"/>
          <w:lang w:val="ru-KZ" w:eastAsia="ru-RU"/>
        </w:rPr>
        <w:t xml:space="preserve"> на основании Приказа Министра здравоохранения РК № 26 от 20.02.2023 г. (Санитарные правила).</w:t>
      </w:r>
    </w:p>
    <w:p w14:paraId="3F884EE5" w14:textId="77777777" w:rsidR="00EF73E9" w:rsidRPr="00EF73E9" w:rsidRDefault="00EF73E9" w:rsidP="00EF73E9">
      <w:pPr>
        <w:shd w:val="clear" w:color="auto" w:fill="FFFFFF"/>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EF73E9">
        <w:rPr>
          <w:rFonts w:ascii="Times New Roman" w:eastAsia="Times New Roman" w:hAnsi="Times New Roman" w:cs="Times New Roman"/>
          <w:sz w:val="28"/>
          <w:szCs w:val="28"/>
          <w:lang w:val="ru-KZ" w:eastAsia="ru-RU"/>
        </w:rPr>
        <w:t xml:space="preserve">Санитарно-защитные зоны (СЗЗ): Обязательность выделения земельных участков под </w:t>
      </w:r>
      <w:r w:rsidRPr="00EF73E9">
        <w:rPr>
          <w:rFonts w:ascii="Times New Roman" w:eastAsia="Times New Roman" w:hAnsi="Times New Roman" w:cs="Times New Roman"/>
          <w:b/>
          <w:bCs/>
          <w:sz w:val="28"/>
          <w:szCs w:val="28"/>
          <w:lang w:val="ru-KZ" w:eastAsia="ru-RU"/>
        </w:rPr>
        <w:t>санитарно-защитные зоны</w:t>
      </w:r>
      <w:r w:rsidRPr="00EF73E9">
        <w:rPr>
          <w:rFonts w:ascii="Times New Roman" w:eastAsia="Times New Roman" w:hAnsi="Times New Roman" w:cs="Times New Roman"/>
          <w:sz w:val="28"/>
          <w:szCs w:val="28"/>
          <w:lang w:val="ru-KZ" w:eastAsia="ru-RU"/>
        </w:rPr>
        <w:t xml:space="preserve"> для промышленных предприятий и объектов по обслуживанию транспортных средств в соответствии с требованиями Земельного кодекса РК и нормативно-правовых актов в сфере санитарно-эпидемиологического благополучия.</w:t>
      </w:r>
    </w:p>
    <w:p w14:paraId="6B478F0A" w14:textId="77777777" w:rsidR="00EF73E9" w:rsidRPr="00EF73E9" w:rsidRDefault="00EF73E9" w:rsidP="00EF73E9">
      <w:pPr>
        <w:shd w:val="clear" w:color="auto" w:fill="FFFFFF"/>
        <w:tabs>
          <w:tab w:val="num" w:pos="709"/>
        </w:tabs>
        <w:spacing w:after="0" w:line="360" w:lineRule="auto"/>
        <w:ind w:firstLine="709"/>
        <w:jc w:val="both"/>
        <w:textAlignment w:val="baseline"/>
        <w:outlineLvl w:val="3"/>
        <w:rPr>
          <w:rFonts w:ascii="Times New Roman" w:eastAsia="Times New Roman" w:hAnsi="Times New Roman" w:cs="Times New Roman"/>
          <w:sz w:val="28"/>
          <w:szCs w:val="28"/>
          <w:lang w:val="ru-KZ" w:eastAsia="ru-RU"/>
        </w:rPr>
      </w:pPr>
      <w:r w:rsidRPr="00EF73E9">
        <w:rPr>
          <w:rFonts w:ascii="Times New Roman" w:eastAsia="Times New Roman" w:hAnsi="Times New Roman" w:cs="Times New Roman"/>
          <w:b/>
          <w:bCs/>
          <w:sz w:val="28"/>
          <w:szCs w:val="28"/>
          <w:lang w:val="ru-KZ" w:eastAsia="ru-RU"/>
        </w:rPr>
        <w:t>Общий вывод:</w:t>
      </w:r>
      <w:r w:rsidRPr="00EF73E9">
        <w:rPr>
          <w:rFonts w:ascii="Times New Roman" w:eastAsia="Times New Roman" w:hAnsi="Times New Roman" w:cs="Times New Roman"/>
          <w:sz w:val="28"/>
          <w:szCs w:val="28"/>
          <w:lang w:val="ru-KZ" w:eastAsia="ru-RU"/>
        </w:rPr>
        <w:t xml:space="preserve"> Положительные последствия, особенно в части </w:t>
      </w:r>
      <w:r w:rsidRPr="00EF73E9">
        <w:rPr>
          <w:rFonts w:ascii="Times New Roman" w:eastAsia="Times New Roman" w:hAnsi="Times New Roman" w:cs="Times New Roman"/>
          <w:b/>
          <w:bCs/>
          <w:sz w:val="28"/>
          <w:szCs w:val="28"/>
          <w:lang w:val="ru-KZ" w:eastAsia="ru-RU"/>
        </w:rPr>
        <w:t>централизованной канализации</w:t>
      </w:r>
      <w:r w:rsidRPr="00EF73E9">
        <w:rPr>
          <w:rFonts w:ascii="Times New Roman" w:eastAsia="Times New Roman" w:hAnsi="Times New Roman" w:cs="Times New Roman"/>
          <w:sz w:val="28"/>
          <w:szCs w:val="28"/>
          <w:lang w:val="ru-KZ" w:eastAsia="ru-RU"/>
        </w:rPr>
        <w:t xml:space="preserve"> и </w:t>
      </w:r>
      <w:r w:rsidRPr="00EF73E9">
        <w:rPr>
          <w:rFonts w:ascii="Times New Roman" w:eastAsia="Times New Roman" w:hAnsi="Times New Roman" w:cs="Times New Roman"/>
          <w:b/>
          <w:bCs/>
          <w:sz w:val="28"/>
          <w:szCs w:val="28"/>
          <w:lang w:val="ru-KZ" w:eastAsia="ru-RU"/>
        </w:rPr>
        <w:t>улучшения водоснабжения</w:t>
      </w:r>
      <w:r w:rsidRPr="00EF73E9">
        <w:rPr>
          <w:rFonts w:ascii="Times New Roman" w:eastAsia="Times New Roman" w:hAnsi="Times New Roman" w:cs="Times New Roman"/>
          <w:sz w:val="28"/>
          <w:szCs w:val="28"/>
          <w:lang w:val="ru-KZ" w:eastAsia="ru-RU"/>
        </w:rPr>
        <w:t>, значительно перевешивают краткосрочные негативные риски, обеспечивая фундаментальное улучшение качества жизни и устойчивости села.</w:t>
      </w:r>
    </w:p>
    <w:p w14:paraId="33476965"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3.6.5. Отрицательные экологические последствия</w:t>
      </w:r>
    </w:p>
    <w:p w14:paraId="55A31DC8" w14:textId="4FC5AEBC"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color w:val="000000"/>
          <w:sz w:val="28"/>
          <w:szCs w:val="28"/>
          <w:lang w:val="ru-KZ" w:eastAsia="ru-RU"/>
        </w:rPr>
        <w:t xml:space="preserve">Проект Генерального плана села </w:t>
      </w:r>
      <w:r w:rsidR="00C9058B">
        <w:rPr>
          <w:rFonts w:ascii="Times New Roman" w:eastAsia="Times New Roman" w:hAnsi="Times New Roman" w:cs="Times New Roman"/>
          <w:color w:val="000000"/>
          <w:sz w:val="28"/>
          <w:szCs w:val="28"/>
          <w:lang w:val="ru-KZ" w:eastAsia="ru-RU"/>
        </w:rPr>
        <w:t>Кызылшаруа</w:t>
      </w:r>
      <w:r w:rsidRPr="00EF73E9">
        <w:rPr>
          <w:rFonts w:ascii="Times New Roman" w:eastAsia="Times New Roman" w:hAnsi="Times New Roman" w:cs="Times New Roman"/>
          <w:color w:val="000000"/>
          <w:sz w:val="28"/>
          <w:szCs w:val="28"/>
          <w:lang w:val="ru-KZ" w:eastAsia="ru-RU"/>
        </w:rPr>
        <w:t xml:space="preserve">, направленный на </w:t>
      </w:r>
      <w:r w:rsidRPr="00EF73E9">
        <w:rPr>
          <w:rFonts w:ascii="Times New Roman" w:eastAsia="Times New Roman" w:hAnsi="Times New Roman" w:cs="Times New Roman"/>
          <w:b/>
          <w:bCs/>
          <w:color w:val="000000"/>
          <w:sz w:val="28"/>
          <w:szCs w:val="28"/>
          <w:lang w:val="ru-KZ" w:eastAsia="ru-RU"/>
        </w:rPr>
        <w:t>улучшение качества жизни населения</w:t>
      </w:r>
      <w:r w:rsidRPr="00EF73E9">
        <w:rPr>
          <w:rFonts w:ascii="Times New Roman" w:eastAsia="Times New Roman" w:hAnsi="Times New Roman" w:cs="Times New Roman"/>
          <w:color w:val="000000"/>
          <w:sz w:val="28"/>
          <w:szCs w:val="28"/>
          <w:lang w:val="ru-KZ" w:eastAsia="ru-RU"/>
        </w:rPr>
        <w:t xml:space="preserve"> и создание </w:t>
      </w:r>
      <w:r w:rsidRPr="00EF73E9">
        <w:rPr>
          <w:rFonts w:ascii="Times New Roman" w:eastAsia="Times New Roman" w:hAnsi="Times New Roman" w:cs="Times New Roman"/>
          <w:b/>
          <w:bCs/>
          <w:color w:val="000000"/>
          <w:sz w:val="28"/>
          <w:szCs w:val="28"/>
          <w:lang w:val="ru-KZ" w:eastAsia="ru-RU"/>
        </w:rPr>
        <w:t>комфортной и экологически безопасной среды</w:t>
      </w:r>
      <w:r w:rsidRPr="00EF73E9">
        <w:rPr>
          <w:rFonts w:ascii="Times New Roman" w:eastAsia="Times New Roman" w:hAnsi="Times New Roman" w:cs="Times New Roman"/>
          <w:color w:val="000000"/>
          <w:sz w:val="28"/>
          <w:szCs w:val="28"/>
          <w:lang w:val="ru-KZ" w:eastAsia="ru-RU"/>
        </w:rPr>
        <w:t xml:space="preserve">, при условии реализации всех предусмотренных природоохранных мер </w:t>
      </w:r>
      <w:r w:rsidRPr="00EF73E9">
        <w:rPr>
          <w:rFonts w:ascii="Times New Roman" w:eastAsia="Times New Roman" w:hAnsi="Times New Roman" w:cs="Times New Roman"/>
          <w:b/>
          <w:bCs/>
          <w:color w:val="000000"/>
          <w:sz w:val="28"/>
          <w:szCs w:val="28"/>
          <w:lang w:val="ru-KZ" w:eastAsia="ru-RU"/>
        </w:rPr>
        <w:t>не окажет долгосрочного негативного воздействия на окружающую среду</w:t>
      </w:r>
      <w:r w:rsidRPr="00EF73E9">
        <w:rPr>
          <w:rFonts w:ascii="Times New Roman" w:eastAsia="Times New Roman" w:hAnsi="Times New Roman" w:cs="Times New Roman"/>
          <w:color w:val="000000"/>
          <w:sz w:val="28"/>
          <w:szCs w:val="28"/>
          <w:lang w:val="ru-KZ" w:eastAsia="ru-RU"/>
        </w:rPr>
        <w:t>.</w:t>
      </w:r>
    </w:p>
    <w:p w14:paraId="6DBA768B"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color w:val="000000"/>
          <w:sz w:val="28"/>
          <w:szCs w:val="28"/>
          <w:lang w:val="ru-KZ" w:eastAsia="ru-RU"/>
        </w:rPr>
        <w:t>Напротив, его осуществление будет способствовать кардинальным положительным изменениям:</w:t>
      </w:r>
    </w:p>
    <w:p w14:paraId="25629A20"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1. Снижение негативного воздействия</w:t>
      </w:r>
    </w:p>
    <w:p w14:paraId="52BF7931"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color w:val="000000"/>
          <w:sz w:val="28"/>
          <w:szCs w:val="28"/>
          <w:lang w:val="ru-KZ" w:eastAsia="ru-RU"/>
        </w:rPr>
        <w:lastRenderedPageBreak/>
        <w:t>В долгосрочной перспективе проект призван устранить существующие источники загрязнения, что приведет к снижению негативного воздействия на окружающую среду и рисков для здоровья.</w:t>
      </w:r>
    </w:p>
    <w:p w14:paraId="16993627"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Снижение уровня загрязнения почвы, воздуха и поверхностных вод:</w:t>
      </w:r>
      <w:r w:rsidRPr="00EF73E9">
        <w:rPr>
          <w:rFonts w:ascii="Times New Roman" w:eastAsia="Times New Roman" w:hAnsi="Times New Roman" w:cs="Times New Roman"/>
          <w:color w:val="000000"/>
          <w:sz w:val="28"/>
          <w:szCs w:val="28"/>
          <w:lang w:val="ru-KZ" w:eastAsia="ru-RU"/>
        </w:rPr>
        <w:t xml:space="preserve"> достигается через внедрение централизованных систем и контроль за отходами.</w:t>
      </w:r>
    </w:p>
    <w:p w14:paraId="0EBF387C"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i/>
          <w:iCs/>
          <w:color w:val="000000"/>
          <w:sz w:val="28"/>
          <w:szCs w:val="28"/>
          <w:lang w:val="ru-KZ" w:eastAsia="ru-RU"/>
        </w:rPr>
        <w:t>Например:</w:t>
      </w:r>
      <w:r w:rsidRPr="00EF73E9">
        <w:rPr>
          <w:rFonts w:ascii="Times New Roman" w:eastAsia="Times New Roman" w:hAnsi="Times New Roman" w:cs="Times New Roman"/>
          <w:color w:val="000000"/>
          <w:sz w:val="28"/>
          <w:szCs w:val="28"/>
          <w:lang w:val="ru-KZ" w:eastAsia="ru-RU"/>
        </w:rPr>
        <w:t xml:space="preserve"> Строительство канализационной системы устраняет главный источник загрязнения подземных вод от локальных септиков.</w:t>
      </w:r>
    </w:p>
    <w:p w14:paraId="58E69701"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Улучшение санитарно-гигиенического состояния территории:</w:t>
      </w:r>
      <w:r w:rsidRPr="00EF73E9">
        <w:rPr>
          <w:rFonts w:ascii="Times New Roman" w:eastAsia="Times New Roman" w:hAnsi="Times New Roman" w:cs="Times New Roman"/>
          <w:color w:val="000000"/>
          <w:sz w:val="28"/>
          <w:szCs w:val="28"/>
          <w:lang w:val="ru-KZ" w:eastAsia="ru-RU"/>
        </w:rPr>
        <w:t xml:space="preserve"> за счет ликвидации несанкционированных свалок и организации планового вывоза и переработки ТБО.</w:t>
      </w:r>
    </w:p>
    <w:p w14:paraId="213BF6C7"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2. Формирование благоприятной среды</w:t>
      </w:r>
    </w:p>
    <w:p w14:paraId="1476FBF9"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color w:val="000000"/>
          <w:sz w:val="28"/>
          <w:szCs w:val="28"/>
          <w:lang w:val="ru-KZ" w:eastAsia="ru-RU"/>
        </w:rPr>
        <w:t>Положительные последствия проекта будут иметь кумулятивный характер, обеспечивая устойчивое развитие:</w:t>
      </w:r>
    </w:p>
    <w:p w14:paraId="33AD4478"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Повышение уровня благоустройства:</w:t>
      </w:r>
      <w:r w:rsidRPr="00EF73E9">
        <w:rPr>
          <w:rFonts w:ascii="Times New Roman" w:eastAsia="Times New Roman" w:hAnsi="Times New Roman" w:cs="Times New Roman"/>
          <w:color w:val="000000"/>
          <w:sz w:val="28"/>
          <w:szCs w:val="28"/>
          <w:lang w:val="ru-KZ" w:eastAsia="ru-RU"/>
        </w:rPr>
        <w:t xml:space="preserve"> Включая создание зеленых зон, парков, скверов и благоустройство прибрежных территорий каналов.</w:t>
      </w:r>
    </w:p>
    <w:p w14:paraId="19286E3D"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Формирование благоприятных условий для жизнедеятельности населения:</w:t>
      </w:r>
      <w:r w:rsidRPr="00EF73E9">
        <w:rPr>
          <w:rFonts w:ascii="Times New Roman" w:eastAsia="Times New Roman" w:hAnsi="Times New Roman" w:cs="Times New Roman"/>
          <w:color w:val="000000"/>
          <w:sz w:val="28"/>
          <w:szCs w:val="28"/>
          <w:lang w:val="ru-KZ" w:eastAsia="ru-RU"/>
        </w:rPr>
        <w:t xml:space="preserve"> Улучшение качества питьевой воды, снижение риска инфекционных заболеваний и создание эстетически привлекательной среды.</w:t>
      </w:r>
    </w:p>
    <w:p w14:paraId="3F19C7F1"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Вывод:</w:t>
      </w:r>
      <w:r w:rsidRPr="00EF73E9">
        <w:rPr>
          <w:rFonts w:ascii="Times New Roman" w:eastAsia="Times New Roman" w:hAnsi="Times New Roman" w:cs="Times New Roman"/>
          <w:color w:val="000000"/>
          <w:sz w:val="28"/>
          <w:szCs w:val="28"/>
          <w:lang w:val="ru-KZ" w:eastAsia="ru-RU"/>
        </w:rPr>
        <w:t xml:space="preserve"> Отрицательные последствия, которые могут возникнуть на этапе строительства (шум, пыль), носят </w:t>
      </w:r>
      <w:r w:rsidRPr="00EF73E9">
        <w:rPr>
          <w:rFonts w:ascii="Times New Roman" w:eastAsia="Times New Roman" w:hAnsi="Times New Roman" w:cs="Times New Roman"/>
          <w:b/>
          <w:bCs/>
          <w:color w:val="000000"/>
          <w:sz w:val="28"/>
          <w:szCs w:val="28"/>
          <w:lang w:val="ru-KZ" w:eastAsia="ru-RU"/>
        </w:rPr>
        <w:t>краткосрочный и обратимый характер</w:t>
      </w:r>
      <w:r w:rsidRPr="00EF73E9">
        <w:rPr>
          <w:rFonts w:ascii="Times New Roman" w:eastAsia="Times New Roman" w:hAnsi="Times New Roman" w:cs="Times New Roman"/>
          <w:color w:val="000000"/>
          <w:sz w:val="28"/>
          <w:szCs w:val="28"/>
          <w:lang w:val="ru-KZ" w:eastAsia="ru-RU"/>
        </w:rPr>
        <w:t xml:space="preserve">. Они будут полностью нивелированы </w:t>
      </w:r>
      <w:r w:rsidRPr="00EF73E9">
        <w:rPr>
          <w:rFonts w:ascii="Times New Roman" w:eastAsia="Times New Roman" w:hAnsi="Times New Roman" w:cs="Times New Roman"/>
          <w:b/>
          <w:bCs/>
          <w:color w:val="000000"/>
          <w:sz w:val="28"/>
          <w:szCs w:val="28"/>
          <w:lang w:val="ru-KZ" w:eastAsia="ru-RU"/>
        </w:rPr>
        <w:t>долгосрочным и постоянным положительным эффектом</w:t>
      </w:r>
      <w:r w:rsidRPr="00EF73E9">
        <w:rPr>
          <w:rFonts w:ascii="Times New Roman" w:eastAsia="Times New Roman" w:hAnsi="Times New Roman" w:cs="Times New Roman"/>
          <w:color w:val="000000"/>
          <w:sz w:val="28"/>
          <w:szCs w:val="28"/>
          <w:lang w:val="ru-KZ" w:eastAsia="ru-RU"/>
        </w:rPr>
        <w:t xml:space="preserve"> от реализации природоохранных мероприятий.</w:t>
      </w:r>
    </w:p>
    <w:p w14:paraId="5B1841B7" w14:textId="77777777" w:rsidR="00EF73E9" w:rsidRPr="00EF73E9" w:rsidRDefault="00EF73E9" w:rsidP="00EF73E9">
      <w:pPr>
        <w:shd w:val="clear" w:color="auto" w:fill="FFFFFF"/>
        <w:spacing w:after="0" w:line="360" w:lineRule="auto"/>
        <w:ind w:firstLine="709"/>
        <w:textAlignment w:val="baseline"/>
        <w:rPr>
          <w:rFonts w:ascii="Times New Roman" w:eastAsia="Times New Roman" w:hAnsi="Times New Roman" w:cs="Times New Roman"/>
          <w:color w:val="000000"/>
          <w:sz w:val="28"/>
          <w:szCs w:val="28"/>
          <w:lang w:val="ru-KZ" w:eastAsia="ru-RU"/>
        </w:rPr>
      </w:pPr>
    </w:p>
    <w:p w14:paraId="4C9DE92A" w14:textId="77777777" w:rsidR="00EF73E9" w:rsidRPr="00EF73E9" w:rsidRDefault="00EF73E9" w:rsidP="00EF73E9">
      <w:pPr>
        <w:shd w:val="clear" w:color="auto" w:fill="FFFFFF"/>
        <w:spacing w:after="0" w:line="360" w:lineRule="auto"/>
        <w:ind w:firstLine="709"/>
        <w:textAlignment w:val="baseline"/>
        <w:outlineLvl w:val="3"/>
        <w:rPr>
          <w:rFonts w:ascii="Times New Roman" w:eastAsia="Times New Roman" w:hAnsi="Times New Roman" w:cs="Times New Roman"/>
          <w:b/>
          <w:bCs/>
          <w:color w:val="000000"/>
          <w:sz w:val="28"/>
          <w:szCs w:val="28"/>
          <w:lang w:eastAsia="ru-RU"/>
        </w:rPr>
      </w:pPr>
      <w:r w:rsidRPr="00EF73E9">
        <w:rPr>
          <w:rFonts w:ascii="Times New Roman" w:eastAsia="Times New Roman" w:hAnsi="Times New Roman" w:cs="Times New Roman"/>
          <w:b/>
          <w:bCs/>
          <w:color w:val="000000"/>
          <w:sz w:val="28"/>
          <w:szCs w:val="28"/>
          <w:bdr w:val="none" w:sz="0" w:space="0" w:color="auto" w:frame="1"/>
          <w:lang w:eastAsia="ru-RU"/>
        </w:rPr>
        <w:t>3.6.6. Вывод</w:t>
      </w:r>
    </w:p>
    <w:p w14:paraId="6106C85F" w14:textId="772F695F"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color w:val="000000"/>
          <w:sz w:val="28"/>
          <w:szCs w:val="28"/>
          <w:lang w:val="ru-KZ" w:eastAsia="ru-RU"/>
        </w:rPr>
        <w:t xml:space="preserve">Экологические последствия реализации Генерального плана села </w:t>
      </w:r>
      <w:r w:rsidR="00C9058B">
        <w:rPr>
          <w:rFonts w:ascii="Times New Roman" w:eastAsia="Times New Roman" w:hAnsi="Times New Roman" w:cs="Times New Roman"/>
          <w:color w:val="000000"/>
          <w:sz w:val="28"/>
          <w:szCs w:val="28"/>
          <w:lang w:val="ru-KZ" w:eastAsia="ru-RU"/>
        </w:rPr>
        <w:t>Кызылшаруа</w:t>
      </w:r>
      <w:r w:rsidRPr="00EF73E9">
        <w:rPr>
          <w:rFonts w:ascii="Times New Roman" w:eastAsia="Times New Roman" w:hAnsi="Times New Roman" w:cs="Times New Roman"/>
          <w:color w:val="000000"/>
          <w:sz w:val="28"/>
          <w:szCs w:val="28"/>
          <w:lang w:val="ru-KZ" w:eastAsia="ru-RU"/>
        </w:rPr>
        <w:t xml:space="preserve"> имеют </w:t>
      </w:r>
      <w:r w:rsidRPr="00EF73E9">
        <w:rPr>
          <w:rFonts w:ascii="Times New Roman" w:eastAsia="Times New Roman" w:hAnsi="Times New Roman" w:cs="Times New Roman"/>
          <w:b/>
          <w:bCs/>
          <w:color w:val="000000"/>
          <w:sz w:val="28"/>
          <w:szCs w:val="28"/>
          <w:lang w:val="ru-KZ" w:eastAsia="ru-RU"/>
        </w:rPr>
        <w:t>двойственный характер</w:t>
      </w:r>
      <w:r w:rsidRPr="00EF73E9">
        <w:rPr>
          <w:rFonts w:ascii="Times New Roman" w:eastAsia="Times New Roman" w:hAnsi="Times New Roman" w:cs="Times New Roman"/>
          <w:color w:val="000000"/>
          <w:sz w:val="28"/>
          <w:szCs w:val="28"/>
          <w:lang w:val="ru-KZ" w:eastAsia="ru-RU"/>
        </w:rPr>
        <w:t xml:space="preserve">: они включают </w:t>
      </w:r>
      <w:r w:rsidRPr="00EF73E9">
        <w:rPr>
          <w:rFonts w:ascii="Times New Roman" w:eastAsia="Times New Roman" w:hAnsi="Times New Roman" w:cs="Times New Roman"/>
          <w:b/>
          <w:bCs/>
          <w:color w:val="000000"/>
          <w:sz w:val="28"/>
          <w:szCs w:val="28"/>
          <w:lang w:val="ru-KZ" w:eastAsia="ru-RU"/>
        </w:rPr>
        <w:t>краткосрочные отрицательные</w:t>
      </w:r>
      <w:r w:rsidRPr="00EF73E9">
        <w:rPr>
          <w:rFonts w:ascii="Times New Roman" w:eastAsia="Times New Roman" w:hAnsi="Times New Roman" w:cs="Times New Roman"/>
          <w:color w:val="000000"/>
          <w:sz w:val="28"/>
          <w:szCs w:val="28"/>
          <w:lang w:val="ru-KZ" w:eastAsia="ru-RU"/>
        </w:rPr>
        <w:t xml:space="preserve"> воздействия и </w:t>
      </w:r>
      <w:r w:rsidRPr="00EF73E9">
        <w:rPr>
          <w:rFonts w:ascii="Times New Roman" w:eastAsia="Times New Roman" w:hAnsi="Times New Roman" w:cs="Times New Roman"/>
          <w:b/>
          <w:bCs/>
          <w:color w:val="000000"/>
          <w:sz w:val="28"/>
          <w:szCs w:val="28"/>
          <w:lang w:val="ru-KZ" w:eastAsia="ru-RU"/>
        </w:rPr>
        <w:t>долгосрочные, фундаментальные положительные</w:t>
      </w:r>
      <w:r w:rsidRPr="00EF73E9">
        <w:rPr>
          <w:rFonts w:ascii="Times New Roman" w:eastAsia="Times New Roman" w:hAnsi="Times New Roman" w:cs="Times New Roman"/>
          <w:color w:val="000000"/>
          <w:sz w:val="28"/>
          <w:szCs w:val="28"/>
          <w:lang w:val="ru-KZ" w:eastAsia="ru-RU"/>
        </w:rPr>
        <w:t xml:space="preserve"> улучшения.</w:t>
      </w:r>
    </w:p>
    <w:p w14:paraId="5C41D5BA" w14:textId="77777777" w:rsidR="00EF73E9" w:rsidRPr="00EF73E9" w:rsidRDefault="00EF73E9" w:rsidP="00EF73E9">
      <w:pPr>
        <w:numPr>
          <w:ilvl w:val="0"/>
          <w:numId w:val="8"/>
        </w:numPr>
        <w:shd w:val="clear" w:color="auto" w:fill="FFFFFF"/>
        <w:spacing w:after="0" w:line="360" w:lineRule="auto"/>
        <w:contextualSpacing/>
        <w:jc w:val="both"/>
        <w:textAlignment w:val="baseline"/>
        <w:rPr>
          <w:rFonts w:ascii="Times New Roman" w:eastAsia="Times New Roman" w:hAnsi="Times New Roman" w:cs="Times New Roman"/>
          <w:b/>
          <w:bCs/>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lastRenderedPageBreak/>
        <w:t>Общая оценка воздействия</w:t>
      </w:r>
    </w:p>
    <w:tbl>
      <w:tblPr>
        <w:tblStyle w:val="af0"/>
        <w:tblW w:w="0" w:type="auto"/>
        <w:tblInd w:w="108" w:type="dxa"/>
        <w:tblLook w:val="04A0" w:firstRow="1" w:lastRow="0" w:firstColumn="1" w:lastColumn="0" w:noHBand="0" w:noVBand="1"/>
      </w:tblPr>
      <w:tblGrid>
        <w:gridCol w:w="3227"/>
        <w:gridCol w:w="6095"/>
      </w:tblGrid>
      <w:tr w:rsidR="00EF73E9" w:rsidRPr="00EF73E9" w14:paraId="215C02A0" w14:textId="77777777" w:rsidTr="004E674C">
        <w:tc>
          <w:tcPr>
            <w:tcW w:w="3227" w:type="dxa"/>
            <w:vAlign w:val="center"/>
          </w:tcPr>
          <w:p w14:paraId="64B12C04"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color w:val="000000"/>
                <w:sz w:val="24"/>
                <w:szCs w:val="24"/>
                <w:lang w:val="ru-KZ" w:eastAsia="ru-RU"/>
              </w:rPr>
              <w:t>Характеристика</w:t>
            </w:r>
          </w:p>
        </w:tc>
        <w:tc>
          <w:tcPr>
            <w:tcW w:w="6095" w:type="dxa"/>
            <w:vAlign w:val="center"/>
          </w:tcPr>
          <w:p w14:paraId="7BF2816C"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color w:val="000000"/>
                <w:sz w:val="24"/>
                <w:szCs w:val="24"/>
                <w:lang w:val="ru-KZ" w:eastAsia="ru-RU"/>
              </w:rPr>
              <w:t>Описание</w:t>
            </w:r>
          </w:p>
        </w:tc>
      </w:tr>
      <w:tr w:rsidR="00EF73E9" w:rsidRPr="00EF73E9" w14:paraId="36F3EF3A" w14:textId="77777777" w:rsidTr="004E674C">
        <w:tc>
          <w:tcPr>
            <w:tcW w:w="3227" w:type="dxa"/>
            <w:vAlign w:val="center"/>
          </w:tcPr>
          <w:p w14:paraId="61DD674D"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b/>
                <w:bCs/>
                <w:color w:val="000000"/>
                <w:sz w:val="24"/>
                <w:szCs w:val="24"/>
                <w:lang w:val="ru-KZ" w:eastAsia="ru-RU"/>
              </w:rPr>
              <w:t>Характер последствий</w:t>
            </w:r>
          </w:p>
        </w:tc>
        <w:tc>
          <w:tcPr>
            <w:tcW w:w="6095" w:type="dxa"/>
            <w:vAlign w:val="center"/>
          </w:tcPr>
          <w:p w14:paraId="05D0D123"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color w:val="000000"/>
                <w:sz w:val="24"/>
                <w:szCs w:val="24"/>
                <w:lang w:val="ru-KZ" w:eastAsia="ru-RU"/>
              </w:rPr>
              <w:t xml:space="preserve">Как </w:t>
            </w:r>
            <w:r w:rsidRPr="00EF73E9">
              <w:rPr>
                <w:rFonts w:ascii="Times New Roman" w:eastAsia="Times New Roman" w:hAnsi="Times New Roman"/>
                <w:b/>
                <w:bCs/>
                <w:color w:val="000000"/>
                <w:sz w:val="24"/>
                <w:szCs w:val="24"/>
                <w:lang w:val="ru-KZ" w:eastAsia="ru-RU"/>
              </w:rPr>
              <w:t>положительный</w:t>
            </w:r>
            <w:r w:rsidRPr="00EF73E9">
              <w:rPr>
                <w:rFonts w:ascii="Times New Roman" w:eastAsia="Times New Roman" w:hAnsi="Times New Roman"/>
                <w:color w:val="000000"/>
                <w:sz w:val="24"/>
                <w:szCs w:val="24"/>
                <w:lang w:val="ru-KZ" w:eastAsia="ru-RU"/>
              </w:rPr>
              <w:t xml:space="preserve">, так и </w:t>
            </w:r>
            <w:r w:rsidRPr="00EF73E9">
              <w:rPr>
                <w:rFonts w:ascii="Times New Roman" w:eastAsia="Times New Roman" w:hAnsi="Times New Roman"/>
                <w:b/>
                <w:bCs/>
                <w:color w:val="000000"/>
                <w:sz w:val="24"/>
                <w:szCs w:val="24"/>
                <w:lang w:val="ru-KZ" w:eastAsia="ru-RU"/>
              </w:rPr>
              <w:t>отрицательный</w:t>
            </w:r>
            <w:r w:rsidRPr="00EF73E9">
              <w:rPr>
                <w:rFonts w:ascii="Times New Roman" w:eastAsia="Times New Roman" w:hAnsi="Times New Roman"/>
                <w:color w:val="000000"/>
                <w:sz w:val="24"/>
                <w:szCs w:val="24"/>
                <w:lang w:val="ru-KZ" w:eastAsia="ru-RU"/>
              </w:rPr>
              <w:t>.</w:t>
            </w:r>
          </w:p>
        </w:tc>
      </w:tr>
      <w:tr w:rsidR="00EF73E9" w:rsidRPr="00EF73E9" w14:paraId="727CEAF2" w14:textId="77777777" w:rsidTr="004E674C">
        <w:tc>
          <w:tcPr>
            <w:tcW w:w="3227" w:type="dxa"/>
            <w:vAlign w:val="center"/>
          </w:tcPr>
          <w:p w14:paraId="472D50CC"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b/>
                <w:bCs/>
                <w:color w:val="000000"/>
                <w:sz w:val="24"/>
                <w:szCs w:val="24"/>
                <w:lang w:val="ru-KZ" w:eastAsia="ru-RU"/>
              </w:rPr>
              <w:t>Период наибольшего воздействия</w:t>
            </w:r>
          </w:p>
        </w:tc>
        <w:tc>
          <w:tcPr>
            <w:tcW w:w="6095" w:type="dxa"/>
            <w:vAlign w:val="center"/>
          </w:tcPr>
          <w:p w14:paraId="30817BF3"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b/>
                <w:bCs/>
                <w:color w:val="000000"/>
                <w:sz w:val="24"/>
                <w:szCs w:val="24"/>
                <w:lang w:val="ru-KZ" w:eastAsia="ru-RU"/>
              </w:rPr>
              <w:t>Этап строительных работ</w:t>
            </w:r>
            <w:r w:rsidRPr="00EF73E9">
              <w:rPr>
                <w:rFonts w:ascii="Times New Roman" w:eastAsia="Times New Roman" w:hAnsi="Times New Roman"/>
                <w:color w:val="000000"/>
                <w:sz w:val="24"/>
                <w:szCs w:val="24"/>
                <w:lang w:val="ru-KZ" w:eastAsia="ru-RU"/>
              </w:rPr>
              <w:t xml:space="preserve"> (краткосрочные последствия: шум, пыль, временное нарушение почвенного покрова).</w:t>
            </w:r>
          </w:p>
        </w:tc>
      </w:tr>
      <w:tr w:rsidR="00EF73E9" w:rsidRPr="00EF73E9" w14:paraId="12CC24F5" w14:textId="77777777" w:rsidTr="004E674C">
        <w:tc>
          <w:tcPr>
            <w:tcW w:w="3227" w:type="dxa"/>
            <w:vAlign w:val="center"/>
          </w:tcPr>
          <w:p w14:paraId="3D4E45AB"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b/>
                <w:bCs/>
                <w:color w:val="000000"/>
                <w:sz w:val="24"/>
                <w:szCs w:val="24"/>
                <w:lang w:val="ru-KZ" w:eastAsia="ru-RU"/>
              </w:rPr>
              <w:t>Пространственная протяжённость</w:t>
            </w:r>
          </w:p>
        </w:tc>
        <w:tc>
          <w:tcPr>
            <w:tcW w:w="6095" w:type="dxa"/>
            <w:vAlign w:val="center"/>
          </w:tcPr>
          <w:p w14:paraId="7ED37F6B"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b/>
                <w:bCs/>
                <w:color w:val="000000"/>
                <w:sz w:val="24"/>
                <w:szCs w:val="24"/>
                <w:lang w:val="ru-KZ" w:eastAsia="ru-RU"/>
              </w:rPr>
              <w:t>Ограничивается территорией села</w:t>
            </w:r>
            <w:r w:rsidRPr="00EF73E9">
              <w:rPr>
                <w:rFonts w:ascii="Times New Roman" w:eastAsia="Times New Roman" w:hAnsi="Times New Roman"/>
                <w:color w:val="000000"/>
                <w:sz w:val="24"/>
                <w:szCs w:val="24"/>
                <w:lang w:val="ru-KZ" w:eastAsia="ru-RU"/>
              </w:rPr>
              <w:t xml:space="preserve"> и прилегающими зонами прокладки инженерных сетей.</w:t>
            </w:r>
          </w:p>
        </w:tc>
      </w:tr>
      <w:tr w:rsidR="00EF73E9" w:rsidRPr="00EF73E9" w14:paraId="34F02CB6" w14:textId="77777777" w:rsidTr="004E674C">
        <w:tc>
          <w:tcPr>
            <w:tcW w:w="3227" w:type="dxa"/>
            <w:vAlign w:val="center"/>
          </w:tcPr>
          <w:p w14:paraId="3CB292DC"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b/>
                <w:bCs/>
                <w:color w:val="000000"/>
                <w:sz w:val="24"/>
                <w:szCs w:val="24"/>
                <w:lang w:val="ru-KZ" w:eastAsia="ru-RU"/>
              </w:rPr>
              <w:t>Затрагиваемое население</w:t>
            </w:r>
          </w:p>
        </w:tc>
        <w:tc>
          <w:tcPr>
            <w:tcW w:w="6095" w:type="dxa"/>
            <w:vAlign w:val="center"/>
          </w:tcPr>
          <w:p w14:paraId="29B8E32E" w14:textId="4346792E"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color w:val="000000"/>
                <w:sz w:val="24"/>
                <w:szCs w:val="24"/>
                <w:lang w:val="ru-KZ" w:eastAsia="ru-RU"/>
              </w:rPr>
              <w:t xml:space="preserve">Около </w:t>
            </w:r>
            <w:r w:rsidR="00A13951">
              <w:rPr>
                <w:rFonts w:ascii="Times New Roman" w:eastAsia="Times New Roman" w:hAnsi="Times New Roman"/>
                <w:color w:val="000000"/>
                <w:sz w:val="24"/>
                <w:szCs w:val="24"/>
                <w:lang w:val="kk-KZ" w:eastAsia="ru-RU"/>
              </w:rPr>
              <w:t>1900</w:t>
            </w:r>
            <w:r w:rsidRPr="00EF73E9">
              <w:rPr>
                <w:rFonts w:ascii="Times New Roman" w:eastAsia="Times New Roman" w:hAnsi="Times New Roman"/>
                <w:b/>
                <w:bCs/>
                <w:color w:val="000000"/>
                <w:sz w:val="24"/>
                <w:szCs w:val="24"/>
                <w:lang w:val="ru-KZ" w:eastAsia="ru-RU"/>
              </w:rPr>
              <w:t xml:space="preserve"> человек</w:t>
            </w:r>
            <w:r w:rsidRPr="00EF73E9">
              <w:rPr>
                <w:rFonts w:ascii="Times New Roman" w:eastAsia="Times New Roman" w:hAnsi="Times New Roman"/>
                <w:color w:val="000000"/>
                <w:sz w:val="24"/>
                <w:szCs w:val="24"/>
                <w:lang w:val="ru-KZ" w:eastAsia="ru-RU"/>
              </w:rPr>
              <w:t xml:space="preserve"> к расчётному сроку (2039 г.).</w:t>
            </w:r>
          </w:p>
        </w:tc>
      </w:tr>
    </w:tbl>
    <w:p w14:paraId="7CF00327" w14:textId="77777777" w:rsidR="00EF73E9" w:rsidRPr="00EF73E9" w:rsidRDefault="00EF73E9" w:rsidP="00EF73E9">
      <w:pPr>
        <w:shd w:val="clear" w:color="auto" w:fill="FFFFFF"/>
        <w:spacing w:after="0" w:line="360" w:lineRule="auto"/>
        <w:ind w:firstLine="1069"/>
        <w:contextualSpacing/>
        <w:jc w:val="both"/>
        <w:textAlignment w:val="baseline"/>
        <w:rPr>
          <w:rFonts w:ascii="Times New Roman" w:eastAsia="Times New Roman" w:hAnsi="Times New Roman" w:cs="Times New Roman"/>
          <w:b/>
          <w:bCs/>
          <w:color w:val="000000"/>
          <w:sz w:val="28"/>
          <w:szCs w:val="28"/>
          <w:lang w:val="ru-KZ" w:eastAsia="ru-RU"/>
        </w:rPr>
      </w:pPr>
    </w:p>
    <w:p w14:paraId="1EB5E27C"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2. Ключевой положительный эффект и условия</w:t>
      </w:r>
    </w:p>
    <w:p w14:paraId="42BE7781"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color w:val="000000"/>
          <w:sz w:val="28"/>
          <w:szCs w:val="28"/>
          <w:lang w:val="ru-KZ" w:eastAsia="ru-RU"/>
        </w:rPr>
        <w:t xml:space="preserve">При </w:t>
      </w:r>
      <w:r w:rsidRPr="00EF73E9">
        <w:rPr>
          <w:rFonts w:ascii="Times New Roman" w:eastAsia="Times New Roman" w:hAnsi="Times New Roman" w:cs="Times New Roman"/>
          <w:b/>
          <w:bCs/>
          <w:color w:val="000000"/>
          <w:sz w:val="28"/>
          <w:szCs w:val="28"/>
          <w:lang w:val="ru-KZ" w:eastAsia="ru-RU"/>
        </w:rPr>
        <w:t>соблюдении всех установленных экологических требований и природоохранных мероприятий</w:t>
      </w:r>
      <w:r w:rsidRPr="00EF73E9">
        <w:rPr>
          <w:rFonts w:ascii="Times New Roman" w:eastAsia="Times New Roman" w:hAnsi="Times New Roman" w:cs="Times New Roman"/>
          <w:color w:val="000000"/>
          <w:sz w:val="28"/>
          <w:szCs w:val="28"/>
          <w:lang w:val="ru-KZ" w:eastAsia="ru-RU"/>
        </w:rPr>
        <w:t xml:space="preserve"> (ЗСО, СЗЗ, контроль ТБО, рекультивация), реализация проекта приведет к:</w:t>
      </w:r>
    </w:p>
    <w:p w14:paraId="1FFB5C24" w14:textId="77777777" w:rsidR="00EF73E9" w:rsidRPr="00EF73E9" w:rsidRDefault="00EF73E9" w:rsidP="00EF73E9">
      <w:pPr>
        <w:shd w:val="clear" w:color="auto" w:fill="FFFFFF"/>
        <w:spacing w:after="0" w:line="360" w:lineRule="auto"/>
        <w:ind w:firstLine="720"/>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Улучшению качества жизни населения:</w:t>
      </w:r>
      <w:r w:rsidRPr="00EF73E9">
        <w:rPr>
          <w:rFonts w:ascii="Times New Roman" w:eastAsia="Times New Roman" w:hAnsi="Times New Roman" w:cs="Times New Roman"/>
          <w:color w:val="000000"/>
          <w:sz w:val="28"/>
          <w:szCs w:val="28"/>
          <w:lang w:val="ru-KZ" w:eastAsia="ru-RU"/>
        </w:rPr>
        <w:t xml:space="preserve"> за счет повышения </w:t>
      </w:r>
      <w:r w:rsidRPr="00EF73E9">
        <w:rPr>
          <w:rFonts w:ascii="Times New Roman" w:eastAsia="Times New Roman" w:hAnsi="Times New Roman" w:cs="Times New Roman"/>
          <w:b/>
          <w:bCs/>
          <w:color w:val="000000"/>
          <w:sz w:val="28"/>
          <w:szCs w:val="28"/>
          <w:lang w:val="ru-KZ" w:eastAsia="ru-RU"/>
        </w:rPr>
        <w:t>качества питьевой воды</w:t>
      </w:r>
      <w:r w:rsidRPr="00EF73E9">
        <w:rPr>
          <w:rFonts w:ascii="Times New Roman" w:eastAsia="Times New Roman" w:hAnsi="Times New Roman" w:cs="Times New Roman"/>
          <w:color w:val="000000"/>
          <w:sz w:val="28"/>
          <w:szCs w:val="28"/>
          <w:lang w:val="ru-KZ" w:eastAsia="ru-RU"/>
        </w:rPr>
        <w:t xml:space="preserve"> и </w:t>
      </w:r>
      <w:r w:rsidRPr="00EF73E9">
        <w:rPr>
          <w:rFonts w:ascii="Times New Roman" w:eastAsia="Times New Roman" w:hAnsi="Times New Roman" w:cs="Times New Roman"/>
          <w:b/>
          <w:bCs/>
          <w:color w:val="000000"/>
          <w:sz w:val="28"/>
          <w:szCs w:val="28"/>
          <w:lang w:val="ru-KZ" w:eastAsia="ru-RU"/>
        </w:rPr>
        <w:t>снижения риска инфекционных заболеваний</w:t>
      </w:r>
      <w:r w:rsidRPr="00EF73E9">
        <w:rPr>
          <w:rFonts w:ascii="Times New Roman" w:eastAsia="Times New Roman" w:hAnsi="Times New Roman" w:cs="Times New Roman"/>
          <w:color w:val="000000"/>
          <w:sz w:val="28"/>
          <w:szCs w:val="28"/>
          <w:lang w:val="ru-KZ" w:eastAsia="ru-RU"/>
        </w:rPr>
        <w:t>.</w:t>
      </w:r>
    </w:p>
    <w:p w14:paraId="090AA779" w14:textId="77777777" w:rsidR="00EF73E9" w:rsidRPr="00EF73E9" w:rsidRDefault="00EF73E9" w:rsidP="00EF73E9">
      <w:pPr>
        <w:shd w:val="clear" w:color="auto" w:fill="FFFFFF"/>
        <w:spacing w:after="0" w:line="360" w:lineRule="auto"/>
        <w:ind w:firstLine="720"/>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Созданию благоприятной экологической обстановки:</w:t>
      </w:r>
      <w:r w:rsidRPr="00EF73E9">
        <w:rPr>
          <w:rFonts w:ascii="Times New Roman" w:eastAsia="Times New Roman" w:hAnsi="Times New Roman" w:cs="Times New Roman"/>
          <w:color w:val="000000"/>
          <w:sz w:val="28"/>
          <w:szCs w:val="28"/>
          <w:lang w:val="ru-KZ" w:eastAsia="ru-RU"/>
        </w:rPr>
        <w:t xml:space="preserve"> достигается через </w:t>
      </w:r>
      <w:r w:rsidRPr="00EF73E9">
        <w:rPr>
          <w:rFonts w:ascii="Times New Roman" w:eastAsia="Times New Roman" w:hAnsi="Times New Roman" w:cs="Times New Roman"/>
          <w:b/>
          <w:bCs/>
          <w:color w:val="000000"/>
          <w:sz w:val="28"/>
          <w:szCs w:val="28"/>
          <w:lang w:val="ru-KZ" w:eastAsia="ru-RU"/>
        </w:rPr>
        <w:t>введение централизованной системы водоотведения и очистных сооружений</w:t>
      </w:r>
      <w:r w:rsidRPr="00EF73E9">
        <w:rPr>
          <w:rFonts w:ascii="Times New Roman" w:eastAsia="Times New Roman" w:hAnsi="Times New Roman" w:cs="Times New Roman"/>
          <w:color w:val="000000"/>
          <w:sz w:val="28"/>
          <w:szCs w:val="28"/>
          <w:lang w:val="ru-KZ" w:eastAsia="ru-RU"/>
        </w:rPr>
        <w:t>, что устраняет главную долгосрочную угрозу — загрязнение подземных вод локальными септиками.</w:t>
      </w:r>
    </w:p>
    <w:p w14:paraId="78C790FD"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Заключение:</w:t>
      </w:r>
      <w:r w:rsidRPr="00EF73E9">
        <w:rPr>
          <w:rFonts w:ascii="Times New Roman" w:eastAsia="Times New Roman" w:hAnsi="Times New Roman" w:cs="Times New Roman"/>
          <w:color w:val="000000"/>
          <w:sz w:val="28"/>
          <w:szCs w:val="28"/>
          <w:lang w:val="ru-KZ" w:eastAsia="ru-RU"/>
        </w:rPr>
        <w:t xml:space="preserve"> Проект имеет </w:t>
      </w:r>
      <w:r w:rsidRPr="00EF73E9">
        <w:rPr>
          <w:rFonts w:ascii="Times New Roman" w:eastAsia="Times New Roman" w:hAnsi="Times New Roman" w:cs="Times New Roman"/>
          <w:b/>
          <w:bCs/>
          <w:color w:val="000000"/>
          <w:sz w:val="28"/>
          <w:szCs w:val="28"/>
          <w:lang w:val="ru-KZ" w:eastAsia="ru-RU"/>
        </w:rPr>
        <w:t>высокую актуальность</w:t>
      </w:r>
      <w:r w:rsidRPr="00EF73E9">
        <w:rPr>
          <w:rFonts w:ascii="Times New Roman" w:eastAsia="Times New Roman" w:hAnsi="Times New Roman" w:cs="Times New Roman"/>
          <w:color w:val="000000"/>
          <w:sz w:val="28"/>
          <w:szCs w:val="28"/>
          <w:lang w:val="ru-KZ" w:eastAsia="ru-RU"/>
        </w:rPr>
        <w:t xml:space="preserve"> с точки зрения экологической безопасности и устойчивого развития, так как его </w:t>
      </w:r>
      <w:r w:rsidRPr="00EF73E9">
        <w:rPr>
          <w:rFonts w:ascii="Times New Roman" w:eastAsia="Times New Roman" w:hAnsi="Times New Roman" w:cs="Times New Roman"/>
          <w:b/>
          <w:bCs/>
          <w:color w:val="000000"/>
          <w:sz w:val="28"/>
          <w:szCs w:val="28"/>
          <w:lang w:val="ru-KZ" w:eastAsia="ru-RU"/>
        </w:rPr>
        <w:t>долгосрочный положительный эффект</w:t>
      </w:r>
      <w:r w:rsidRPr="00EF73E9">
        <w:rPr>
          <w:rFonts w:ascii="Times New Roman" w:eastAsia="Times New Roman" w:hAnsi="Times New Roman" w:cs="Times New Roman"/>
          <w:color w:val="000000"/>
          <w:sz w:val="28"/>
          <w:szCs w:val="28"/>
          <w:lang w:val="ru-KZ" w:eastAsia="ru-RU"/>
        </w:rPr>
        <w:t xml:space="preserve"> по устранению существующих санитарно-экологических рисков значительно перевешивает временные негативные последствия этапа строительства.</w:t>
      </w:r>
    </w:p>
    <w:p w14:paraId="1B12376B"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p>
    <w:p w14:paraId="24E4C0F1" w14:textId="77777777" w:rsidR="00EF73E9" w:rsidRPr="00EF73E9" w:rsidRDefault="00EF73E9" w:rsidP="00A13951">
      <w:pPr>
        <w:shd w:val="clear" w:color="auto" w:fill="FFFFFF"/>
        <w:spacing w:after="0" w:line="360" w:lineRule="auto"/>
        <w:ind w:firstLine="709"/>
        <w:jc w:val="both"/>
        <w:textAlignment w:val="baseline"/>
        <w:outlineLvl w:val="2"/>
        <w:rPr>
          <w:rFonts w:ascii="Times New Roman" w:eastAsia="Times New Roman" w:hAnsi="Times New Roman" w:cs="Times New Roman"/>
          <w:b/>
          <w:bCs/>
          <w:color w:val="141416"/>
          <w:sz w:val="28"/>
          <w:szCs w:val="28"/>
          <w:lang w:eastAsia="ru-RU"/>
        </w:rPr>
      </w:pPr>
      <w:r w:rsidRPr="00EF73E9">
        <w:rPr>
          <w:rFonts w:ascii="Times New Roman" w:eastAsia="Times New Roman" w:hAnsi="Times New Roman" w:cs="Times New Roman"/>
          <w:b/>
          <w:bCs/>
          <w:color w:val="141416"/>
          <w:sz w:val="28"/>
          <w:szCs w:val="28"/>
          <w:bdr w:val="none" w:sz="0" w:space="0" w:color="auto" w:frame="1"/>
          <w:lang w:eastAsia="ru-RU"/>
        </w:rPr>
        <w:t>3.7. Трансграничный характер последствий при реализации генерального плана</w:t>
      </w:r>
    </w:p>
    <w:p w14:paraId="76CA9272" w14:textId="6BD8AE09"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color w:val="000000"/>
          <w:sz w:val="28"/>
          <w:szCs w:val="28"/>
          <w:lang w:val="ru-KZ" w:eastAsia="ru-RU"/>
        </w:rPr>
        <w:t xml:space="preserve">Внесение изменений в Генеральный план села </w:t>
      </w:r>
      <w:r w:rsidR="00C9058B">
        <w:rPr>
          <w:rFonts w:ascii="Times New Roman" w:eastAsia="Times New Roman" w:hAnsi="Times New Roman" w:cs="Times New Roman"/>
          <w:color w:val="000000"/>
          <w:sz w:val="28"/>
          <w:szCs w:val="28"/>
          <w:lang w:val="ru-KZ" w:eastAsia="ru-RU"/>
        </w:rPr>
        <w:t>Кызылшаруа</w:t>
      </w:r>
      <w:r w:rsidRPr="00EF73E9">
        <w:rPr>
          <w:rFonts w:ascii="Times New Roman" w:eastAsia="Times New Roman" w:hAnsi="Times New Roman" w:cs="Times New Roman"/>
          <w:color w:val="000000"/>
          <w:sz w:val="28"/>
          <w:szCs w:val="28"/>
          <w:lang w:val="ru-KZ" w:eastAsia="ru-RU"/>
        </w:rPr>
        <w:t xml:space="preserve"> разработано с учетом возможных экологических последствий, включая их трансграничный характер. Однако, учитывая специфику проекта, его масштаб и географическое расположение, </w:t>
      </w:r>
      <w:r w:rsidRPr="00EF73E9">
        <w:rPr>
          <w:rFonts w:ascii="Times New Roman" w:eastAsia="Times New Roman" w:hAnsi="Times New Roman" w:cs="Times New Roman"/>
          <w:b/>
          <w:bCs/>
          <w:color w:val="000000"/>
          <w:sz w:val="28"/>
          <w:szCs w:val="28"/>
          <w:lang w:val="ru-KZ" w:eastAsia="ru-RU"/>
        </w:rPr>
        <w:t>вероятность трансграничного воздействия минимальна</w:t>
      </w:r>
      <w:r w:rsidRPr="00EF73E9">
        <w:rPr>
          <w:rFonts w:ascii="Times New Roman" w:eastAsia="Times New Roman" w:hAnsi="Times New Roman" w:cs="Times New Roman"/>
          <w:color w:val="000000"/>
          <w:sz w:val="28"/>
          <w:szCs w:val="28"/>
          <w:lang w:val="ru-KZ" w:eastAsia="ru-RU"/>
        </w:rPr>
        <w:t>.</w:t>
      </w:r>
    </w:p>
    <w:p w14:paraId="546128C2"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lastRenderedPageBreak/>
        <w:t>1. Географическое расположение и масштаб проекта</w:t>
      </w:r>
    </w:p>
    <w:p w14:paraId="2E65725E" w14:textId="039E5AB2"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Расположение:</w:t>
      </w:r>
      <w:r w:rsidRPr="00EF73E9">
        <w:rPr>
          <w:rFonts w:ascii="Times New Roman" w:eastAsia="Times New Roman" w:hAnsi="Times New Roman" w:cs="Times New Roman"/>
          <w:color w:val="000000"/>
          <w:sz w:val="28"/>
          <w:szCs w:val="28"/>
          <w:lang w:val="ru-KZ" w:eastAsia="ru-RU"/>
        </w:rPr>
        <w:t xml:space="preserve"> Село </w:t>
      </w:r>
      <w:r w:rsidR="00C9058B">
        <w:rPr>
          <w:rFonts w:ascii="Times New Roman" w:eastAsia="Times New Roman" w:hAnsi="Times New Roman" w:cs="Times New Roman"/>
          <w:color w:val="000000"/>
          <w:sz w:val="28"/>
          <w:szCs w:val="28"/>
          <w:lang w:val="ru-KZ" w:eastAsia="ru-RU"/>
        </w:rPr>
        <w:t>Кызылшаруа</w:t>
      </w:r>
      <w:r w:rsidRPr="00EF73E9">
        <w:rPr>
          <w:rFonts w:ascii="Times New Roman" w:eastAsia="Times New Roman" w:hAnsi="Times New Roman" w:cs="Times New Roman"/>
          <w:color w:val="000000"/>
          <w:sz w:val="28"/>
          <w:szCs w:val="28"/>
          <w:lang w:val="ru-KZ" w:eastAsia="ru-RU"/>
        </w:rPr>
        <w:t xml:space="preserve"> расположено в </w:t>
      </w:r>
      <w:r w:rsidRPr="00EF73E9">
        <w:rPr>
          <w:rFonts w:ascii="Times New Roman" w:eastAsia="Times New Roman" w:hAnsi="Times New Roman" w:cs="Times New Roman"/>
          <w:b/>
          <w:bCs/>
          <w:color w:val="000000"/>
          <w:sz w:val="28"/>
          <w:szCs w:val="28"/>
          <w:lang w:val="ru-KZ" w:eastAsia="ru-RU"/>
        </w:rPr>
        <w:t>Рыскуловском районе Жамбылской области Казахстана</w:t>
      </w:r>
      <w:r w:rsidRPr="00EF73E9">
        <w:rPr>
          <w:rFonts w:ascii="Times New Roman" w:eastAsia="Times New Roman" w:hAnsi="Times New Roman" w:cs="Times New Roman"/>
          <w:color w:val="000000"/>
          <w:sz w:val="28"/>
          <w:szCs w:val="28"/>
          <w:lang w:val="ru-KZ" w:eastAsia="ru-RU"/>
        </w:rPr>
        <w:t>, примерно в 12 км к западу от районного центра Кулан.</w:t>
      </w:r>
    </w:p>
    <w:p w14:paraId="04E15C77" w14:textId="7F88B675"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Масштаб:</w:t>
      </w:r>
      <w:r w:rsidRPr="00EF73E9">
        <w:rPr>
          <w:rFonts w:ascii="Times New Roman" w:eastAsia="Times New Roman" w:hAnsi="Times New Roman" w:cs="Times New Roman"/>
          <w:color w:val="000000"/>
          <w:sz w:val="28"/>
          <w:szCs w:val="28"/>
          <w:lang w:val="ru-KZ" w:eastAsia="ru-RU"/>
        </w:rPr>
        <w:t xml:space="preserve"> Общая площадь проектируемой территории составляет </w:t>
      </w:r>
      <w:r w:rsidR="00FA3021" w:rsidRPr="00FA3021">
        <w:rPr>
          <w:rFonts w:ascii="Times New Roman" w:eastAsia="Times New Roman" w:hAnsi="Times New Roman" w:cs="Times New Roman"/>
          <w:b/>
          <w:bCs/>
          <w:sz w:val="28"/>
          <w:szCs w:val="28"/>
          <w:lang w:eastAsia="ru-RU"/>
        </w:rPr>
        <w:t>271</w:t>
      </w:r>
      <w:r w:rsidRPr="00EF73E9">
        <w:rPr>
          <w:rFonts w:ascii="Times New Roman" w:eastAsia="Times New Roman" w:hAnsi="Times New Roman" w:cs="Times New Roman"/>
          <w:color w:val="000000"/>
          <w:sz w:val="28"/>
          <w:szCs w:val="28"/>
          <w:lang w:eastAsia="ru-RU"/>
        </w:rPr>
        <w:t xml:space="preserve"> </w:t>
      </w:r>
      <w:r w:rsidRPr="00EF73E9">
        <w:rPr>
          <w:rFonts w:ascii="Times New Roman" w:eastAsia="Times New Roman" w:hAnsi="Times New Roman" w:cs="Times New Roman"/>
          <w:color w:val="000000"/>
          <w:sz w:val="28"/>
          <w:szCs w:val="28"/>
          <w:lang w:val="ru-KZ" w:eastAsia="ru-RU"/>
        </w:rPr>
        <w:t>га.</w:t>
      </w:r>
    </w:p>
    <w:p w14:paraId="54A4EC50"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Характер проекта:</w:t>
      </w:r>
      <w:r w:rsidRPr="00EF73E9">
        <w:rPr>
          <w:rFonts w:ascii="Times New Roman" w:eastAsia="Times New Roman" w:hAnsi="Times New Roman" w:cs="Times New Roman"/>
          <w:color w:val="000000"/>
          <w:sz w:val="28"/>
          <w:szCs w:val="28"/>
          <w:lang w:val="ru-KZ" w:eastAsia="ru-RU"/>
        </w:rPr>
        <w:t xml:space="preserve"> Проект направлен на </w:t>
      </w:r>
      <w:r w:rsidRPr="00EF73E9">
        <w:rPr>
          <w:rFonts w:ascii="Times New Roman" w:eastAsia="Times New Roman" w:hAnsi="Times New Roman" w:cs="Times New Roman"/>
          <w:b/>
          <w:bCs/>
          <w:color w:val="000000"/>
          <w:sz w:val="28"/>
          <w:szCs w:val="28"/>
          <w:lang w:val="ru-KZ" w:eastAsia="ru-RU"/>
        </w:rPr>
        <w:t>развитие сельской территории</w:t>
      </w:r>
      <w:r w:rsidRPr="00EF73E9">
        <w:rPr>
          <w:rFonts w:ascii="Times New Roman" w:eastAsia="Times New Roman" w:hAnsi="Times New Roman" w:cs="Times New Roman"/>
          <w:color w:val="000000"/>
          <w:sz w:val="28"/>
          <w:szCs w:val="28"/>
          <w:lang w:val="ru-KZ" w:eastAsia="ru-RU"/>
        </w:rPr>
        <w:t>, включая строительство жилых домов, объектов социальной инфраструктуры и инженерных сетей.</w:t>
      </w:r>
    </w:p>
    <w:p w14:paraId="560AA3E9"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Вывод:</w:t>
      </w:r>
      <w:r w:rsidRPr="00EF73E9">
        <w:rPr>
          <w:rFonts w:ascii="Times New Roman" w:eastAsia="Times New Roman" w:hAnsi="Times New Roman" w:cs="Times New Roman"/>
          <w:color w:val="000000"/>
          <w:sz w:val="28"/>
          <w:szCs w:val="28"/>
          <w:lang w:val="ru-KZ" w:eastAsia="ru-RU"/>
        </w:rPr>
        <w:t xml:space="preserve"> Масштаб и характер проекта ограничивают его воздействие </w:t>
      </w:r>
      <w:r w:rsidRPr="00EF73E9">
        <w:rPr>
          <w:rFonts w:ascii="Times New Roman" w:eastAsia="Times New Roman" w:hAnsi="Times New Roman" w:cs="Times New Roman"/>
          <w:b/>
          <w:bCs/>
          <w:color w:val="000000"/>
          <w:sz w:val="28"/>
          <w:szCs w:val="28"/>
          <w:lang w:val="ru-KZ" w:eastAsia="ru-RU"/>
        </w:rPr>
        <w:t>локальными рамками</w:t>
      </w:r>
      <w:r w:rsidRPr="00EF73E9">
        <w:rPr>
          <w:rFonts w:ascii="Times New Roman" w:eastAsia="Times New Roman" w:hAnsi="Times New Roman" w:cs="Times New Roman"/>
          <w:color w:val="000000"/>
          <w:sz w:val="28"/>
          <w:szCs w:val="28"/>
          <w:lang w:val="ru-KZ" w:eastAsia="ru-RU"/>
        </w:rPr>
        <w:t xml:space="preserve"> и не предполагают значительного влияния за пределами региона.</w:t>
      </w:r>
    </w:p>
    <w:p w14:paraId="713EFC3B" w14:textId="77777777" w:rsidR="00EF73E9" w:rsidRPr="00EF73E9" w:rsidRDefault="00EF73E9" w:rsidP="00EF73E9">
      <w:pPr>
        <w:numPr>
          <w:ilvl w:val="0"/>
          <w:numId w:val="8"/>
        </w:numPr>
        <w:shd w:val="clear" w:color="auto" w:fill="FFFFFF"/>
        <w:spacing w:after="0" w:line="360" w:lineRule="auto"/>
        <w:ind w:left="0" w:firstLine="709"/>
        <w:contextualSpacing/>
        <w:jc w:val="both"/>
        <w:textAlignment w:val="baseline"/>
        <w:rPr>
          <w:rFonts w:ascii="Times New Roman" w:eastAsia="Times New Roman" w:hAnsi="Times New Roman" w:cs="Times New Roman"/>
          <w:b/>
          <w:bCs/>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Анализ возможных трансграничных последствий</w:t>
      </w:r>
    </w:p>
    <w:tbl>
      <w:tblPr>
        <w:tblStyle w:val="af0"/>
        <w:tblW w:w="9226" w:type="dxa"/>
        <w:tblInd w:w="108" w:type="dxa"/>
        <w:tblLook w:val="04A0" w:firstRow="1" w:lastRow="0" w:firstColumn="1" w:lastColumn="0" w:noHBand="0" w:noVBand="1"/>
      </w:tblPr>
      <w:tblGrid>
        <w:gridCol w:w="2091"/>
        <w:gridCol w:w="2130"/>
        <w:gridCol w:w="1952"/>
        <w:gridCol w:w="3053"/>
      </w:tblGrid>
      <w:tr w:rsidR="00EF73E9" w:rsidRPr="00EF73E9" w14:paraId="33A073F1" w14:textId="77777777" w:rsidTr="004E674C">
        <w:tc>
          <w:tcPr>
            <w:tcW w:w="2099" w:type="dxa"/>
            <w:vAlign w:val="center"/>
          </w:tcPr>
          <w:p w14:paraId="185F546E"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color w:val="000000"/>
                <w:sz w:val="24"/>
                <w:szCs w:val="24"/>
                <w:lang w:val="ru-KZ" w:eastAsia="ru-RU"/>
              </w:rPr>
              <w:t>Фактор риска</w:t>
            </w:r>
          </w:p>
        </w:tc>
        <w:tc>
          <w:tcPr>
            <w:tcW w:w="2138" w:type="dxa"/>
            <w:vAlign w:val="center"/>
          </w:tcPr>
          <w:p w14:paraId="1C36B024"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color w:val="000000"/>
                <w:sz w:val="24"/>
                <w:szCs w:val="24"/>
                <w:lang w:val="ru-KZ" w:eastAsia="ru-RU"/>
              </w:rPr>
              <w:t>Описание риска</w:t>
            </w:r>
          </w:p>
        </w:tc>
        <w:tc>
          <w:tcPr>
            <w:tcW w:w="1717" w:type="dxa"/>
            <w:vAlign w:val="center"/>
          </w:tcPr>
          <w:p w14:paraId="7910270C"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color w:val="000000"/>
                <w:sz w:val="24"/>
                <w:szCs w:val="24"/>
                <w:lang w:val="ru-KZ" w:eastAsia="ru-RU"/>
              </w:rPr>
              <w:t>Вероятность трансграничного воздействия</w:t>
            </w:r>
          </w:p>
        </w:tc>
        <w:tc>
          <w:tcPr>
            <w:tcW w:w="3272" w:type="dxa"/>
            <w:vAlign w:val="center"/>
          </w:tcPr>
          <w:p w14:paraId="7BB6EC9E"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color w:val="000000"/>
                <w:sz w:val="24"/>
                <w:szCs w:val="24"/>
                <w:lang w:val="ru-KZ" w:eastAsia="ru-RU"/>
              </w:rPr>
              <w:t>Обоснование</w:t>
            </w:r>
          </w:p>
        </w:tc>
      </w:tr>
      <w:tr w:rsidR="00EF73E9" w:rsidRPr="00EF73E9" w14:paraId="64D7B908" w14:textId="77777777" w:rsidTr="004E674C">
        <w:tc>
          <w:tcPr>
            <w:tcW w:w="2099" w:type="dxa"/>
            <w:vAlign w:val="center"/>
          </w:tcPr>
          <w:p w14:paraId="2D8CB8D9"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b/>
                <w:bCs/>
                <w:color w:val="000000"/>
                <w:sz w:val="24"/>
                <w:szCs w:val="24"/>
                <w:lang w:val="ru-KZ" w:eastAsia="ru-RU"/>
              </w:rPr>
              <w:t>Загрязнение атмосферного воздуха</w:t>
            </w:r>
          </w:p>
        </w:tc>
        <w:tc>
          <w:tcPr>
            <w:tcW w:w="2138" w:type="dxa"/>
            <w:vAlign w:val="center"/>
          </w:tcPr>
          <w:p w14:paraId="0A9C1D93"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color w:val="000000"/>
                <w:sz w:val="24"/>
                <w:szCs w:val="24"/>
                <w:lang w:val="ru-KZ" w:eastAsia="ru-RU"/>
              </w:rPr>
              <w:t>Рост выбросов от транспорта и использования твердого топлива.</w:t>
            </w:r>
          </w:p>
        </w:tc>
        <w:tc>
          <w:tcPr>
            <w:tcW w:w="1717" w:type="dxa"/>
            <w:vAlign w:val="center"/>
          </w:tcPr>
          <w:p w14:paraId="2227417C"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b/>
                <w:bCs/>
                <w:color w:val="000000"/>
                <w:sz w:val="24"/>
                <w:szCs w:val="24"/>
                <w:lang w:val="ru-KZ" w:eastAsia="ru-RU"/>
              </w:rPr>
              <w:t>Отсутствует</w:t>
            </w:r>
          </w:p>
        </w:tc>
        <w:tc>
          <w:tcPr>
            <w:tcW w:w="3272" w:type="dxa"/>
            <w:vAlign w:val="center"/>
          </w:tcPr>
          <w:p w14:paraId="5707E48C"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color w:val="000000"/>
                <w:sz w:val="24"/>
                <w:szCs w:val="24"/>
                <w:lang w:val="ru-KZ" w:eastAsia="ru-RU"/>
              </w:rPr>
              <w:t xml:space="preserve">Выбросы носят </w:t>
            </w:r>
            <w:r w:rsidRPr="00EF73E9">
              <w:rPr>
                <w:rFonts w:ascii="Times New Roman" w:eastAsia="Times New Roman" w:hAnsi="Times New Roman"/>
                <w:b/>
                <w:bCs/>
                <w:color w:val="000000"/>
                <w:sz w:val="24"/>
                <w:szCs w:val="24"/>
                <w:lang w:val="ru-KZ" w:eastAsia="ru-RU"/>
              </w:rPr>
              <w:t>локальный характер</w:t>
            </w:r>
            <w:r w:rsidRPr="00EF73E9">
              <w:rPr>
                <w:rFonts w:ascii="Times New Roman" w:eastAsia="Times New Roman" w:hAnsi="Times New Roman"/>
                <w:color w:val="000000"/>
                <w:sz w:val="24"/>
                <w:szCs w:val="24"/>
                <w:lang w:val="ru-KZ" w:eastAsia="ru-RU"/>
              </w:rPr>
              <w:t xml:space="preserve">, а их объем </w:t>
            </w:r>
            <w:r w:rsidRPr="00EF73E9">
              <w:rPr>
                <w:rFonts w:ascii="Times New Roman" w:eastAsia="Times New Roman" w:hAnsi="Times New Roman"/>
                <w:b/>
                <w:bCs/>
                <w:color w:val="000000"/>
                <w:sz w:val="24"/>
                <w:szCs w:val="24"/>
                <w:lang w:val="ru-KZ" w:eastAsia="ru-RU"/>
              </w:rPr>
              <w:t>незначителен</w:t>
            </w:r>
            <w:r w:rsidRPr="00EF73E9">
              <w:rPr>
                <w:rFonts w:ascii="Times New Roman" w:eastAsia="Times New Roman" w:hAnsi="Times New Roman"/>
                <w:color w:val="000000"/>
                <w:sz w:val="24"/>
                <w:szCs w:val="24"/>
                <w:lang w:val="ru-KZ" w:eastAsia="ru-RU"/>
              </w:rPr>
              <w:t xml:space="preserve"> для распространения на соседние страны.</w:t>
            </w:r>
          </w:p>
        </w:tc>
      </w:tr>
      <w:tr w:rsidR="00EF73E9" w:rsidRPr="00EF73E9" w14:paraId="5CAB5010" w14:textId="77777777" w:rsidTr="004E674C">
        <w:tc>
          <w:tcPr>
            <w:tcW w:w="2099" w:type="dxa"/>
            <w:vAlign w:val="center"/>
          </w:tcPr>
          <w:p w14:paraId="42E25082"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b/>
                <w:bCs/>
                <w:color w:val="000000"/>
                <w:sz w:val="24"/>
                <w:szCs w:val="24"/>
                <w:lang w:val="ru-KZ" w:eastAsia="ru-RU"/>
              </w:rPr>
              <w:t>Загрязнение водных ресурсов</w:t>
            </w:r>
          </w:p>
        </w:tc>
        <w:tc>
          <w:tcPr>
            <w:tcW w:w="2138" w:type="dxa"/>
            <w:vAlign w:val="center"/>
          </w:tcPr>
          <w:p w14:paraId="7F375494"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color w:val="000000"/>
                <w:sz w:val="24"/>
                <w:szCs w:val="24"/>
                <w:lang w:val="ru-KZ" w:eastAsia="ru-RU"/>
              </w:rPr>
              <w:t>Загрязнение подземных вод из-за отсутствия централизованной канализации.</w:t>
            </w:r>
          </w:p>
        </w:tc>
        <w:tc>
          <w:tcPr>
            <w:tcW w:w="1717" w:type="dxa"/>
            <w:vAlign w:val="center"/>
          </w:tcPr>
          <w:p w14:paraId="08B4AB4E"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b/>
                <w:bCs/>
                <w:color w:val="000000"/>
                <w:sz w:val="24"/>
                <w:szCs w:val="24"/>
                <w:lang w:val="ru-KZ" w:eastAsia="ru-RU"/>
              </w:rPr>
              <w:t>Отсутствует</w:t>
            </w:r>
          </w:p>
        </w:tc>
        <w:tc>
          <w:tcPr>
            <w:tcW w:w="3272" w:type="dxa"/>
            <w:vAlign w:val="center"/>
          </w:tcPr>
          <w:p w14:paraId="161C746E"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color w:val="000000"/>
                <w:sz w:val="24"/>
                <w:szCs w:val="24"/>
                <w:lang w:val="ru-KZ" w:eastAsia="ru-RU"/>
              </w:rPr>
              <w:t xml:space="preserve">Водные ресурсы, используемые в проекте (подземные воды), </w:t>
            </w:r>
            <w:r w:rsidRPr="00EF73E9">
              <w:rPr>
                <w:rFonts w:ascii="Times New Roman" w:eastAsia="Times New Roman" w:hAnsi="Times New Roman"/>
                <w:b/>
                <w:bCs/>
                <w:color w:val="000000"/>
                <w:sz w:val="24"/>
                <w:szCs w:val="24"/>
                <w:lang w:val="ru-KZ" w:eastAsia="ru-RU"/>
              </w:rPr>
              <w:t>не связаны с трансграничными реками или водоносными горизонтами</w:t>
            </w:r>
            <w:r w:rsidRPr="00EF73E9">
              <w:rPr>
                <w:rFonts w:ascii="Times New Roman" w:eastAsia="Times New Roman" w:hAnsi="Times New Roman"/>
                <w:color w:val="000000"/>
                <w:sz w:val="24"/>
                <w:szCs w:val="24"/>
                <w:lang w:val="ru-KZ" w:eastAsia="ru-RU"/>
              </w:rPr>
              <w:t>, пересекающими государственные границы.</w:t>
            </w:r>
          </w:p>
        </w:tc>
      </w:tr>
      <w:tr w:rsidR="00EF73E9" w:rsidRPr="00EF73E9" w14:paraId="6564B10D" w14:textId="77777777" w:rsidTr="004E674C">
        <w:tc>
          <w:tcPr>
            <w:tcW w:w="2099" w:type="dxa"/>
            <w:vAlign w:val="center"/>
          </w:tcPr>
          <w:p w14:paraId="332B672E"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b/>
                <w:bCs/>
                <w:color w:val="000000"/>
                <w:sz w:val="24"/>
                <w:szCs w:val="24"/>
                <w:lang w:val="ru-KZ" w:eastAsia="ru-RU"/>
              </w:rPr>
              <w:t>Утрата биоразнообразия</w:t>
            </w:r>
          </w:p>
        </w:tc>
        <w:tc>
          <w:tcPr>
            <w:tcW w:w="2138" w:type="dxa"/>
            <w:vAlign w:val="center"/>
          </w:tcPr>
          <w:p w14:paraId="232222BC"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color w:val="000000"/>
                <w:sz w:val="24"/>
                <w:szCs w:val="24"/>
                <w:lang w:val="ru-KZ" w:eastAsia="ru-RU"/>
              </w:rPr>
              <w:t>Уничтожение естественных мест растений в результате застройки.</w:t>
            </w:r>
          </w:p>
        </w:tc>
        <w:tc>
          <w:tcPr>
            <w:tcW w:w="1717" w:type="dxa"/>
            <w:vAlign w:val="center"/>
          </w:tcPr>
          <w:p w14:paraId="6F9B43A9"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b/>
                <w:bCs/>
                <w:color w:val="000000"/>
                <w:sz w:val="24"/>
                <w:szCs w:val="24"/>
                <w:lang w:val="ru-KZ" w:eastAsia="ru-RU"/>
              </w:rPr>
              <w:t>Отсутствует</w:t>
            </w:r>
          </w:p>
        </w:tc>
        <w:tc>
          <w:tcPr>
            <w:tcW w:w="3272" w:type="dxa"/>
            <w:vAlign w:val="center"/>
          </w:tcPr>
          <w:p w14:paraId="327FA188"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color w:val="000000"/>
                <w:sz w:val="24"/>
                <w:szCs w:val="24"/>
                <w:lang w:val="ru-KZ" w:eastAsia="ru-RU"/>
              </w:rPr>
              <w:t xml:space="preserve">Территория проекта </w:t>
            </w:r>
            <w:r w:rsidRPr="00EF73E9">
              <w:rPr>
                <w:rFonts w:ascii="Times New Roman" w:eastAsia="Times New Roman" w:hAnsi="Times New Roman"/>
                <w:b/>
                <w:bCs/>
                <w:color w:val="000000"/>
                <w:sz w:val="24"/>
                <w:szCs w:val="24"/>
                <w:lang w:val="ru-KZ" w:eastAsia="ru-RU"/>
              </w:rPr>
              <w:t>не включает особо охраняемые природные территории</w:t>
            </w:r>
            <w:r w:rsidRPr="00EF73E9">
              <w:rPr>
                <w:rFonts w:ascii="Times New Roman" w:eastAsia="Times New Roman" w:hAnsi="Times New Roman"/>
                <w:color w:val="000000"/>
                <w:sz w:val="24"/>
                <w:szCs w:val="24"/>
                <w:lang w:val="ru-KZ" w:eastAsia="ru-RU"/>
              </w:rPr>
              <w:t xml:space="preserve"> или миграционные коридоры, имеющие трансграничное значение.</w:t>
            </w:r>
          </w:p>
        </w:tc>
      </w:tr>
      <w:tr w:rsidR="00EF73E9" w:rsidRPr="00EF73E9" w14:paraId="4661B44F" w14:textId="77777777" w:rsidTr="004E674C">
        <w:tc>
          <w:tcPr>
            <w:tcW w:w="2099" w:type="dxa"/>
            <w:vAlign w:val="center"/>
          </w:tcPr>
          <w:p w14:paraId="62E926F9"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b/>
                <w:bCs/>
                <w:color w:val="000000"/>
                <w:sz w:val="24"/>
                <w:szCs w:val="24"/>
                <w:lang w:val="ru-KZ" w:eastAsia="ru-RU"/>
              </w:rPr>
              <w:t>Шумовое загрязнение</w:t>
            </w:r>
          </w:p>
        </w:tc>
        <w:tc>
          <w:tcPr>
            <w:tcW w:w="2138" w:type="dxa"/>
            <w:vAlign w:val="center"/>
          </w:tcPr>
          <w:p w14:paraId="258903D6"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color w:val="000000"/>
                <w:sz w:val="24"/>
                <w:szCs w:val="24"/>
                <w:lang w:val="ru-KZ" w:eastAsia="ru-RU"/>
              </w:rPr>
              <w:t>Рост уровня шума от строительства и транспорта.</w:t>
            </w:r>
          </w:p>
        </w:tc>
        <w:tc>
          <w:tcPr>
            <w:tcW w:w="1717" w:type="dxa"/>
            <w:vAlign w:val="center"/>
          </w:tcPr>
          <w:p w14:paraId="1464F95E"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b/>
                <w:bCs/>
                <w:color w:val="000000"/>
                <w:sz w:val="24"/>
                <w:szCs w:val="24"/>
                <w:lang w:val="ru-KZ" w:eastAsia="ru-RU"/>
              </w:rPr>
              <w:t>Отсутствует</w:t>
            </w:r>
          </w:p>
        </w:tc>
        <w:tc>
          <w:tcPr>
            <w:tcW w:w="3272" w:type="dxa"/>
            <w:vAlign w:val="center"/>
          </w:tcPr>
          <w:p w14:paraId="00BF4FB6"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color w:val="000000"/>
                <w:sz w:val="24"/>
                <w:szCs w:val="24"/>
                <w:lang w:val="ru-KZ" w:eastAsia="ru-RU"/>
              </w:rPr>
              <w:t xml:space="preserve">Шумовое загрязнение </w:t>
            </w:r>
            <w:r w:rsidRPr="00EF73E9">
              <w:rPr>
                <w:rFonts w:ascii="Times New Roman" w:eastAsia="Times New Roman" w:hAnsi="Times New Roman"/>
                <w:b/>
                <w:bCs/>
                <w:color w:val="000000"/>
                <w:sz w:val="24"/>
                <w:szCs w:val="24"/>
                <w:lang w:val="ru-KZ" w:eastAsia="ru-RU"/>
              </w:rPr>
              <w:t>ограничивается территорией села</w:t>
            </w:r>
            <w:r w:rsidRPr="00EF73E9">
              <w:rPr>
                <w:rFonts w:ascii="Times New Roman" w:eastAsia="Times New Roman" w:hAnsi="Times New Roman"/>
                <w:color w:val="000000"/>
                <w:sz w:val="24"/>
                <w:szCs w:val="24"/>
                <w:lang w:val="ru-KZ" w:eastAsia="ru-RU"/>
              </w:rPr>
              <w:t xml:space="preserve"> и не распространяется на соседние страны.</w:t>
            </w:r>
          </w:p>
        </w:tc>
      </w:tr>
      <w:tr w:rsidR="00EF73E9" w:rsidRPr="00EF73E9" w14:paraId="4199381C" w14:textId="77777777" w:rsidTr="004E674C">
        <w:tc>
          <w:tcPr>
            <w:tcW w:w="2099" w:type="dxa"/>
            <w:vAlign w:val="center"/>
          </w:tcPr>
          <w:p w14:paraId="2D4F2793"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b/>
                <w:bCs/>
                <w:color w:val="000000"/>
                <w:sz w:val="24"/>
                <w:szCs w:val="24"/>
                <w:lang w:val="ru-KZ" w:eastAsia="ru-RU"/>
              </w:rPr>
              <w:lastRenderedPageBreak/>
              <w:t>Кумулятивные последствия</w:t>
            </w:r>
          </w:p>
        </w:tc>
        <w:tc>
          <w:tcPr>
            <w:tcW w:w="2138" w:type="dxa"/>
            <w:vAlign w:val="center"/>
          </w:tcPr>
          <w:p w14:paraId="50ADEE6B"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color w:val="000000"/>
                <w:sz w:val="24"/>
                <w:szCs w:val="24"/>
                <w:lang w:val="ru-KZ" w:eastAsia="ru-RU"/>
              </w:rPr>
              <w:t>Совокупное воздействие загрязнения воздуха, почвы и воды.</w:t>
            </w:r>
          </w:p>
        </w:tc>
        <w:tc>
          <w:tcPr>
            <w:tcW w:w="1717" w:type="dxa"/>
            <w:vAlign w:val="center"/>
          </w:tcPr>
          <w:p w14:paraId="3BA06BAB"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b/>
                <w:bCs/>
                <w:color w:val="000000"/>
                <w:sz w:val="24"/>
                <w:szCs w:val="24"/>
                <w:lang w:val="ru-KZ" w:eastAsia="ru-RU"/>
              </w:rPr>
              <w:t>Отсутствует</w:t>
            </w:r>
          </w:p>
        </w:tc>
        <w:tc>
          <w:tcPr>
            <w:tcW w:w="3272" w:type="dxa"/>
            <w:vAlign w:val="center"/>
          </w:tcPr>
          <w:p w14:paraId="144F4F13" w14:textId="77777777" w:rsidR="00EF73E9" w:rsidRPr="00EF73E9" w:rsidRDefault="00EF73E9" w:rsidP="00EF73E9">
            <w:pPr>
              <w:spacing w:after="0" w:line="240" w:lineRule="auto"/>
              <w:contextualSpacing/>
              <w:jc w:val="both"/>
              <w:textAlignment w:val="baseline"/>
              <w:rPr>
                <w:rFonts w:ascii="Times New Roman" w:eastAsia="Times New Roman" w:hAnsi="Times New Roman"/>
                <w:b/>
                <w:bCs/>
                <w:color w:val="000000"/>
                <w:sz w:val="24"/>
                <w:szCs w:val="24"/>
                <w:lang w:val="ru-KZ" w:eastAsia="ru-RU"/>
              </w:rPr>
            </w:pPr>
            <w:r w:rsidRPr="00EF73E9">
              <w:rPr>
                <w:rFonts w:ascii="Times New Roman" w:eastAsia="Times New Roman" w:hAnsi="Times New Roman"/>
                <w:color w:val="000000"/>
                <w:sz w:val="24"/>
                <w:szCs w:val="24"/>
                <w:lang w:val="ru-KZ" w:eastAsia="ru-RU"/>
              </w:rPr>
              <w:t xml:space="preserve">Кумулятивные последствия </w:t>
            </w:r>
            <w:r w:rsidRPr="00EF73E9">
              <w:rPr>
                <w:rFonts w:ascii="Times New Roman" w:eastAsia="Times New Roman" w:hAnsi="Times New Roman"/>
                <w:b/>
                <w:bCs/>
                <w:color w:val="000000"/>
                <w:sz w:val="24"/>
                <w:szCs w:val="24"/>
                <w:lang w:val="ru-KZ" w:eastAsia="ru-RU"/>
              </w:rPr>
              <w:t>ограничиваются локальной территорией</w:t>
            </w:r>
            <w:r w:rsidRPr="00EF73E9">
              <w:rPr>
                <w:rFonts w:ascii="Times New Roman" w:eastAsia="Times New Roman" w:hAnsi="Times New Roman"/>
                <w:color w:val="000000"/>
                <w:sz w:val="24"/>
                <w:szCs w:val="24"/>
                <w:lang w:val="ru-KZ" w:eastAsia="ru-RU"/>
              </w:rPr>
              <w:t xml:space="preserve"> и не оказывают влияния за пределами региона.</w:t>
            </w:r>
          </w:p>
        </w:tc>
      </w:tr>
    </w:tbl>
    <w:p w14:paraId="2E0A6A75"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p>
    <w:p w14:paraId="60A2CDA3"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3. Соответствие международным обязательствам</w:t>
      </w:r>
    </w:p>
    <w:p w14:paraId="60B7DCD3"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color w:val="000000"/>
          <w:sz w:val="28"/>
          <w:szCs w:val="28"/>
          <w:lang w:val="ru-KZ" w:eastAsia="ru-RU"/>
        </w:rPr>
        <w:t>Генеральный план разработан с учетом международных экологических обязательств Республики Казахстан:</w:t>
      </w:r>
    </w:p>
    <w:p w14:paraId="089F791A"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proofErr w:type="spellStart"/>
      <w:r w:rsidRPr="00EF73E9">
        <w:rPr>
          <w:rFonts w:ascii="Times New Roman" w:eastAsia="Times New Roman" w:hAnsi="Times New Roman" w:cs="Times New Roman"/>
          <w:b/>
          <w:bCs/>
          <w:color w:val="000000"/>
          <w:sz w:val="28"/>
          <w:szCs w:val="28"/>
          <w:lang w:val="ru-KZ" w:eastAsia="ru-RU"/>
        </w:rPr>
        <w:t>Орхусская</w:t>
      </w:r>
      <w:proofErr w:type="spellEnd"/>
      <w:r w:rsidRPr="00EF73E9">
        <w:rPr>
          <w:rFonts w:ascii="Times New Roman" w:eastAsia="Times New Roman" w:hAnsi="Times New Roman" w:cs="Times New Roman"/>
          <w:b/>
          <w:bCs/>
          <w:color w:val="000000"/>
          <w:sz w:val="28"/>
          <w:szCs w:val="28"/>
          <w:lang w:val="ru-KZ" w:eastAsia="ru-RU"/>
        </w:rPr>
        <w:t xml:space="preserve"> конвенция:</w:t>
      </w:r>
      <w:r w:rsidRPr="00EF73E9">
        <w:rPr>
          <w:rFonts w:ascii="Times New Roman" w:eastAsia="Times New Roman" w:hAnsi="Times New Roman" w:cs="Times New Roman"/>
          <w:color w:val="000000"/>
          <w:sz w:val="28"/>
          <w:szCs w:val="28"/>
          <w:lang w:val="ru-KZ" w:eastAsia="ru-RU"/>
        </w:rPr>
        <w:t xml:space="preserve"> обеспечивается </w:t>
      </w:r>
      <w:r w:rsidRPr="00EF73E9">
        <w:rPr>
          <w:rFonts w:ascii="Times New Roman" w:eastAsia="Times New Roman" w:hAnsi="Times New Roman" w:cs="Times New Roman"/>
          <w:b/>
          <w:bCs/>
          <w:color w:val="000000"/>
          <w:sz w:val="28"/>
          <w:szCs w:val="28"/>
          <w:lang w:val="ru-KZ" w:eastAsia="ru-RU"/>
        </w:rPr>
        <w:t>прозрачность и участие общественности</w:t>
      </w:r>
      <w:r w:rsidRPr="00EF73E9">
        <w:rPr>
          <w:rFonts w:ascii="Times New Roman" w:eastAsia="Times New Roman" w:hAnsi="Times New Roman" w:cs="Times New Roman"/>
          <w:color w:val="000000"/>
          <w:sz w:val="28"/>
          <w:szCs w:val="28"/>
          <w:lang w:val="ru-KZ" w:eastAsia="ru-RU"/>
        </w:rPr>
        <w:t xml:space="preserve"> в принятии решений, связанных с охраной окружающей среды.</w:t>
      </w:r>
    </w:p>
    <w:p w14:paraId="68F583E1"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Рамочная конвенция ООН об изменении климата:</w:t>
      </w:r>
      <w:r w:rsidRPr="00EF73E9">
        <w:rPr>
          <w:rFonts w:ascii="Times New Roman" w:eastAsia="Times New Roman" w:hAnsi="Times New Roman" w:cs="Times New Roman"/>
          <w:color w:val="000000"/>
          <w:sz w:val="28"/>
          <w:szCs w:val="28"/>
          <w:lang w:val="ru-KZ" w:eastAsia="ru-RU"/>
        </w:rPr>
        <w:t xml:space="preserve"> Проект включает меры по </w:t>
      </w:r>
      <w:r w:rsidRPr="00EF73E9">
        <w:rPr>
          <w:rFonts w:ascii="Times New Roman" w:eastAsia="Times New Roman" w:hAnsi="Times New Roman" w:cs="Times New Roman"/>
          <w:b/>
          <w:bCs/>
          <w:color w:val="000000"/>
          <w:sz w:val="28"/>
          <w:szCs w:val="28"/>
          <w:lang w:val="ru-KZ" w:eastAsia="ru-RU"/>
        </w:rPr>
        <w:t>снижению выбросов парниковых газов</w:t>
      </w:r>
      <w:r w:rsidRPr="00EF73E9">
        <w:rPr>
          <w:rFonts w:ascii="Times New Roman" w:eastAsia="Times New Roman" w:hAnsi="Times New Roman" w:cs="Times New Roman"/>
          <w:color w:val="000000"/>
          <w:sz w:val="28"/>
          <w:szCs w:val="28"/>
          <w:lang w:val="ru-KZ" w:eastAsia="ru-RU"/>
        </w:rPr>
        <w:t xml:space="preserve"> (через энергоэффективность и переход на экологичные виды топлива).</w:t>
      </w:r>
    </w:p>
    <w:p w14:paraId="2DD139BD"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Конвенция о трансграничном загрязнении воздуха на большие расстояния:</w:t>
      </w:r>
      <w:r w:rsidRPr="00EF73E9">
        <w:rPr>
          <w:rFonts w:ascii="Times New Roman" w:eastAsia="Times New Roman" w:hAnsi="Times New Roman" w:cs="Times New Roman"/>
          <w:color w:val="000000"/>
          <w:sz w:val="28"/>
          <w:szCs w:val="28"/>
          <w:lang w:val="ru-KZ" w:eastAsia="ru-RU"/>
        </w:rPr>
        <w:t xml:space="preserve"> учитываются меры по </w:t>
      </w:r>
      <w:r w:rsidRPr="00EF73E9">
        <w:rPr>
          <w:rFonts w:ascii="Times New Roman" w:eastAsia="Times New Roman" w:hAnsi="Times New Roman" w:cs="Times New Roman"/>
          <w:b/>
          <w:bCs/>
          <w:color w:val="000000"/>
          <w:sz w:val="28"/>
          <w:szCs w:val="28"/>
          <w:lang w:val="ru-KZ" w:eastAsia="ru-RU"/>
        </w:rPr>
        <w:t>снижению выбросов загрязняющих веществ</w:t>
      </w:r>
      <w:r w:rsidRPr="00EF73E9">
        <w:rPr>
          <w:rFonts w:ascii="Times New Roman" w:eastAsia="Times New Roman" w:hAnsi="Times New Roman" w:cs="Times New Roman"/>
          <w:color w:val="000000"/>
          <w:sz w:val="28"/>
          <w:szCs w:val="28"/>
          <w:lang w:val="ru-KZ" w:eastAsia="ru-RU"/>
        </w:rPr>
        <w:t xml:space="preserve"> в атмосферу, что исключает трансграничное загрязнение воздуха.</w:t>
      </w:r>
    </w:p>
    <w:p w14:paraId="4EA0C9D2"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4. Меры по предотвращению трансграничных последствий</w:t>
      </w:r>
    </w:p>
    <w:p w14:paraId="096B660B"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color w:val="000000"/>
          <w:sz w:val="28"/>
          <w:szCs w:val="28"/>
          <w:lang w:val="ru-KZ" w:eastAsia="ru-RU"/>
        </w:rPr>
        <w:t>Предусмотренные меры, направленные на локальное снижение рисков, одновременно исключают возможность трансграничного воздействия:</w:t>
      </w:r>
    </w:p>
    <w:p w14:paraId="783664EC" w14:textId="77777777" w:rsidR="00EF73E9" w:rsidRPr="00EF73E9" w:rsidRDefault="00EF73E9" w:rsidP="00EF73E9">
      <w:pPr>
        <w:numPr>
          <w:ilvl w:val="0"/>
          <w:numId w:val="9"/>
        </w:numPr>
        <w:shd w:val="clear" w:color="auto" w:fill="FFFFFF"/>
        <w:tabs>
          <w:tab w:val="clear" w:pos="720"/>
          <w:tab w:val="num" w:pos="360"/>
        </w:tabs>
        <w:spacing w:after="0" w:line="360" w:lineRule="auto"/>
        <w:ind w:left="0"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Контроль за выбросами в атмосферу:</w:t>
      </w:r>
      <w:r w:rsidRPr="00EF73E9">
        <w:rPr>
          <w:rFonts w:ascii="Times New Roman" w:eastAsia="Times New Roman" w:hAnsi="Times New Roman" w:cs="Times New Roman"/>
          <w:color w:val="000000"/>
          <w:sz w:val="28"/>
          <w:szCs w:val="28"/>
          <w:lang w:val="ru-KZ" w:eastAsia="ru-RU"/>
        </w:rPr>
        <w:t xml:space="preserve"> Использование </w:t>
      </w:r>
      <w:r w:rsidRPr="00EF73E9">
        <w:rPr>
          <w:rFonts w:ascii="Times New Roman" w:eastAsia="Times New Roman" w:hAnsi="Times New Roman" w:cs="Times New Roman"/>
          <w:b/>
          <w:bCs/>
          <w:color w:val="000000"/>
          <w:sz w:val="28"/>
          <w:szCs w:val="28"/>
          <w:lang w:val="ru-KZ" w:eastAsia="ru-RU"/>
        </w:rPr>
        <w:t>энергоэффективных технологий</w:t>
      </w:r>
      <w:r w:rsidRPr="00EF73E9">
        <w:rPr>
          <w:rFonts w:ascii="Times New Roman" w:eastAsia="Times New Roman" w:hAnsi="Times New Roman" w:cs="Times New Roman"/>
          <w:color w:val="000000"/>
          <w:sz w:val="28"/>
          <w:szCs w:val="28"/>
          <w:lang w:val="ru-KZ" w:eastAsia="ru-RU"/>
        </w:rPr>
        <w:t xml:space="preserve"> и переход на экологически чистые виды топлива, а также мониторинг качества воздуха.</w:t>
      </w:r>
    </w:p>
    <w:p w14:paraId="59CAA306" w14:textId="77777777" w:rsidR="00EF73E9" w:rsidRPr="00EF73E9" w:rsidRDefault="00EF73E9" w:rsidP="00EF73E9">
      <w:pPr>
        <w:numPr>
          <w:ilvl w:val="0"/>
          <w:numId w:val="9"/>
        </w:numPr>
        <w:shd w:val="clear" w:color="auto" w:fill="FFFFFF"/>
        <w:tabs>
          <w:tab w:val="clear" w:pos="720"/>
          <w:tab w:val="num" w:pos="360"/>
        </w:tabs>
        <w:spacing w:after="0" w:line="360" w:lineRule="auto"/>
        <w:ind w:left="0"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Охрана водных ресурсов:</w:t>
      </w:r>
      <w:r w:rsidRPr="00EF73E9">
        <w:rPr>
          <w:rFonts w:ascii="Times New Roman" w:eastAsia="Times New Roman" w:hAnsi="Times New Roman" w:cs="Times New Roman"/>
          <w:color w:val="000000"/>
          <w:sz w:val="28"/>
          <w:szCs w:val="28"/>
          <w:lang w:val="ru-KZ" w:eastAsia="ru-RU"/>
        </w:rPr>
        <w:t xml:space="preserve"> </w:t>
      </w:r>
      <w:r w:rsidRPr="00EF73E9">
        <w:rPr>
          <w:rFonts w:ascii="Times New Roman" w:eastAsia="Times New Roman" w:hAnsi="Times New Roman" w:cs="Times New Roman"/>
          <w:b/>
          <w:bCs/>
          <w:color w:val="000000"/>
          <w:sz w:val="28"/>
          <w:szCs w:val="28"/>
          <w:lang w:val="ru-KZ" w:eastAsia="ru-RU"/>
        </w:rPr>
        <w:t>Строительство централизованной системы водоотведения</w:t>
      </w:r>
      <w:r w:rsidRPr="00EF73E9">
        <w:rPr>
          <w:rFonts w:ascii="Times New Roman" w:eastAsia="Times New Roman" w:hAnsi="Times New Roman" w:cs="Times New Roman"/>
          <w:color w:val="000000"/>
          <w:sz w:val="28"/>
          <w:szCs w:val="28"/>
          <w:lang w:eastAsia="ru-RU"/>
        </w:rPr>
        <w:t xml:space="preserve"> </w:t>
      </w:r>
      <w:r w:rsidRPr="00EF73E9">
        <w:rPr>
          <w:rFonts w:ascii="Times New Roman" w:eastAsia="Times New Roman" w:hAnsi="Times New Roman" w:cs="Times New Roman"/>
          <w:color w:val="000000"/>
          <w:sz w:val="28"/>
          <w:szCs w:val="28"/>
          <w:lang w:val="ru-KZ" w:eastAsia="ru-RU"/>
        </w:rPr>
        <w:t xml:space="preserve">и очистных сооружений, а также организация </w:t>
      </w:r>
      <w:r w:rsidRPr="00EF73E9">
        <w:rPr>
          <w:rFonts w:ascii="Times New Roman" w:eastAsia="Times New Roman" w:hAnsi="Times New Roman" w:cs="Times New Roman"/>
          <w:b/>
          <w:bCs/>
          <w:color w:val="000000"/>
          <w:sz w:val="28"/>
          <w:szCs w:val="28"/>
          <w:lang w:val="ru-KZ" w:eastAsia="ru-RU"/>
        </w:rPr>
        <w:t>зон санитарной охраны</w:t>
      </w:r>
      <w:r w:rsidRPr="00EF73E9">
        <w:rPr>
          <w:rFonts w:ascii="Times New Roman" w:eastAsia="Times New Roman" w:hAnsi="Times New Roman" w:cs="Times New Roman"/>
          <w:color w:val="000000"/>
          <w:sz w:val="28"/>
          <w:szCs w:val="28"/>
          <w:lang w:val="ru-KZ" w:eastAsia="ru-RU"/>
        </w:rPr>
        <w:t xml:space="preserve"> источников водоснабжения. 3. </w:t>
      </w:r>
      <w:r w:rsidRPr="00EF73E9">
        <w:rPr>
          <w:rFonts w:ascii="Times New Roman" w:eastAsia="Times New Roman" w:hAnsi="Times New Roman" w:cs="Times New Roman"/>
          <w:b/>
          <w:bCs/>
          <w:color w:val="000000"/>
          <w:sz w:val="28"/>
          <w:szCs w:val="28"/>
          <w:lang w:val="ru-KZ" w:eastAsia="ru-RU"/>
        </w:rPr>
        <w:t>Сохранение биоразнообразия:</w:t>
      </w:r>
      <w:r w:rsidRPr="00EF73E9">
        <w:rPr>
          <w:rFonts w:ascii="Times New Roman" w:eastAsia="Times New Roman" w:hAnsi="Times New Roman" w:cs="Times New Roman"/>
          <w:color w:val="000000"/>
          <w:sz w:val="28"/>
          <w:szCs w:val="28"/>
          <w:lang w:val="ru-KZ" w:eastAsia="ru-RU"/>
        </w:rPr>
        <w:t xml:space="preserve"> </w:t>
      </w:r>
      <w:r w:rsidRPr="00EF73E9">
        <w:rPr>
          <w:rFonts w:ascii="Times New Roman" w:eastAsia="Times New Roman" w:hAnsi="Times New Roman" w:cs="Times New Roman"/>
          <w:b/>
          <w:bCs/>
          <w:color w:val="000000"/>
          <w:sz w:val="28"/>
          <w:szCs w:val="28"/>
          <w:lang w:val="ru-KZ" w:eastAsia="ru-RU"/>
        </w:rPr>
        <w:t>Создание зеленых зон</w:t>
      </w:r>
      <w:r w:rsidRPr="00EF73E9">
        <w:rPr>
          <w:rFonts w:ascii="Times New Roman" w:eastAsia="Times New Roman" w:hAnsi="Times New Roman" w:cs="Times New Roman"/>
          <w:color w:val="000000"/>
          <w:sz w:val="28"/>
          <w:szCs w:val="28"/>
          <w:lang w:val="ru-KZ" w:eastAsia="ru-RU"/>
        </w:rPr>
        <w:t xml:space="preserve"> (парков, скверов) и проведение </w:t>
      </w:r>
      <w:r w:rsidRPr="00EF73E9">
        <w:rPr>
          <w:rFonts w:ascii="Times New Roman" w:eastAsia="Times New Roman" w:hAnsi="Times New Roman" w:cs="Times New Roman"/>
          <w:b/>
          <w:bCs/>
          <w:color w:val="000000"/>
          <w:sz w:val="28"/>
          <w:szCs w:val="28"/>
          <w:lang w:val="ru-KZ" w:eastAsia="ru-RU"/>
        </w:rPr>
        <w:t>компенсационного озеленения</w:t>
      </w:r>
      <w:r w:rsidRPr="00EF73E9">
        <w:rPr>
          <w:rFonts w:ascii="Times New Roman" w:eastAsia="Times New Roman" w:hAnsi="Times New Roman" w:cs="Times New Roman"/>
          <w:color w:val="000000"/>
          <w:sz w:val="28"/>
          <w:szCs w:val="28"/>
          <w:lang w:val="ru-KZ" w:eastAsia="ru-RU"/>
        </w:rPr>
        <w:t xml:space="preserve">. 4. </w:t>
      </w:r>
      <w:r w:rsidRPr="00EF73E9">
        <w:rPr>
          <w:rFonts w:ascii="Times New Roman" w:eastAsia="Times New Roman" w:hAnsi="Times New Roman" w:cs="Times New Roman"/>
          <w:b/>
          <w:bCs/>
          <w:color w:val="000000"/>
          <w:sz w:val="28"/>
          <w:szCs w:val="28"/>
          <w:lang w:val="ru-KZ" w:eastAsia="ru-RU"/>
        </w:rPr>
        <w:t>Мониторинг и отчетность:</w:t>
      </w:r>
      <w:r w:rsidRPr="00EF73E9">
        <w:rPr>
          <w:rFonts w:ascii="Times New Roman" w:eastAsia="Times New Roman" w:hAnsi="Times New Roman" w:cs="Times New Roman"/>
          <w:color w:val="000000"/>
          <w:sz w:val="28"/>
          <w:szCs w:val="28"/>
          <w:lang w:val="ru-KZ" w:eastAsia="ru-RU"/>
        </w:rPr>
        <w:t xml:space="preserve"> Регулярный мониторинг состояния окружающей среды и представление отчетов в уполномоченные органы и общественности.</w:t>
      </w:r>
    </w:p>
    <w:p w14:paraId="4DDD0F98" w14:textId="77777777" w:rsidR="00EF73E9" w:rsidRPr="00EF73E9" w:rsidRDefault="00EF73E9" w:rsidP="00EF73E9">
      <w:pPr>
        <w:shd w:val="clear" w:color="auto" w:fill="FFFFFF"/>
        <w:tabs>
          <w:tab w:val="num" w:pos="360"/>
        </w:tabs>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5. Вывод</w:t>
      </w:r>
    </w:p>
    <w:p w14:paraId="34AC2212" w14:textId="3871E93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color w:val="000000"/>
          <w:sz w:val="28"/>
          <w:szCs w:val="28"/>
          <w:lang w:val="ru-KZ" w:eastAsia="ru-RU"/>
        </w:rPr>
        <w:lastRenderedPageBreak/>
        <w:t xml:space="preserve">Реализация Генерального плана села </w:t>
      </w:r>
      <w:r w:rsidR="00C9058B">
        <w:rPr>
          <w:rFonts w:ascii="Times New Roman" w:eastAsia="Times New Roman" w:hAnsi="Times New Roman" w:cs="Times New Roman"/>
          <w:color w:val="000000"/>
          <w:sz w:val="28"/>
          <w:szCs w:val="28"/>
          <w:lang w:val="ru-KZ" w:eastAsia="ru-RU"/>
        </w:rPr>
        <w:t>Кызылшаруа</w:t>
      </w:r>
      <w:r w:rsidRPr="00EF73E9">
        <w:rPr>
          <w:rFonts w:ascii="Times New Roman" w:eastAsia="Times New Roman" w:hAnsi="Times New Roman" w:cs="Times New Roman"/>
          <w:color w:val="000000"/>
          <w:sz w:val="28"/>
          <w:szCs w:val="28"/>
          <w:lang w:val="ru-KZ" w:eastAsia="ru-RU"/>
        </w:rPr>
        <w:t xml:space="preserve"> </w:t>
      </w:r>
      <w:r w:rsidRPr="00EF73E9">
        <w:rPr>
          <w:rFonts w:ascii="Times New Roman" w:eastAsia="Times New Roman" w:hAnsi="Times New Roman" w:cs="Times New Roman"/>
          <w:b/>
          <w:bCs/>
          <w:color w:val="000000"/>
          <w:sz w:val="28"/>
          <w:szCs w:val="28"/>
          <w:lang w:val="ru-KZ" w:eastAsia="ru-RU"/>
        </w:rPr>
        <w:t>не предполагает трансграничных экологических последствий</w:t>
      </w:r>
      <w:r w:rsidRPr="00EF73E9">
        <w:rPr>
          <w:rFonts w:ascii="Times New Roman" w:eastAsia="Times New Roman" w:hAnsi="Times New Roman" w:cs="Times New Roman"/>
          <w:color w:val="000000"/>
          <w:sz w:val="28"/>
          <w:szCs w:val="28"/>
          <w:lang w:val="ru-KZ" w:eastAsia="ru-RU"/>
        </w:rPr>
        <w:t>. Все возможные риски ограничиваются локальной территорией и минимизируются за счет предусмотренных проектом природоохранных мероприятий. Проект соответствует международным экологический обязательствам Республики Казахстан и направлен на обеспечение экологической устойчивости региона.</w:t>
      </w:r>
    </w:p>
    <w:p w14:paraId="4AA3DCF0"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p>
    <w:p w14:paraId="0B5FB935"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hAnsi="Times New Roman" w:cs="Times New Roman"/>
          <w:b/>
          <w:bCs/>
          <w:color w:val="141416"/>
          <w:sz w:val="28"/>
          <w:szCs w:val="28"/>
          <w:bdr w:val="none" w:sz="0" w:space="0" w:color="auto" w:frame="1"/>
        </w:rPr>
        <w:t>3.8. Степень и характер возможных последствий реализации проекта для особо охраняемых природных территорий, объектов государственного природно-заповедного фонда, элементов экологической сети, природных ареалов редких и находящихся под угрозой исчезновения видов животных и растений, объектов историко-культурного наследия, земель оздоровительного, рекреационного и историко-культурного назначения</w:t>
      </w:r>
    </w:p>
    <w:p w14:paraId="7250EDCF" w14:textId="5178BB35"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color w:val="000000"/>
          <w:sz w:val="28"/>
          <w:szCs w:val="28"/>
          <w:lang w:val="ru-KZ" w:eastAsia="ru-RU"/>
        </w:rPr>
        <w:t xml:space="preserve">Генеральный план села </w:t>
      </w:r>
      <w:r w:rsidR="00C9058B">
        <w:rPr>
          <w:rFonts w:ascii="Times New Roman" w:eastAsia="Times New Roman" w:hAnsi="Times New Roman" w:cs="Times New Roman"/>
          <w:color w:val="000000"/>
          <w:sz w:val="28"/>
          <w:szCs w:val="28"/>
          <w:lang w:val="ru-KZ" w:eastAsia="ru-RU"/>
        </w:rPr>
        <w:t>Кызылшаруа</w:t>
      </w:r>
      <w:r w:rsidRPr="00EF73E9">
        <w:rPr>
          <w:rFonts w:ascii="Times New Roman" w:eastAsia="Times New Roman" w:hAnsi="Times New Roman" w:cs="Times New Roman"/>
          <w:color w:val="000000"/>
          <w:sz w:val="28"/>
          <w:szCs w:val="28"/>
          <w:lang w:val="ru-KZ" w:eastAsia="ru-RU"/>
        </w:rPr>
        <w:t xml:space="preserve"> разработан таким образом, что </w:t>
      </w:r>
      <w:r w:rsidRPr="00EF73E9">
        <w:rPr>
          <w:rFonts w:ascii="Times New Roman" w:eastAsia="Times New Roman" w:hAnsi="Times New Roman" w:cs="Times New Roman"/>
          <w:b/>
          <w:bCs/>
          <w:color w:val="000000"/>
          <w:sz w:val="28"/>
          <w:szCs w:val="28"/>
          <w:lang w:val="ru-KZ" w:eastAsia="ru-RU"/>
        </w:rPr>
        <w:t>не предполагает негативного воздействия</w:t>
      </w:r>
      <w:r w:rsidRPr="00EF73E9">
        <w:rPr>
          <w:rFonts w:ascii="Times New Roman" w:eastAsia="Times New Roman" w:hAnsi="Times New Roman" w:cs="Times New Roman"/>
          <w:color w:val="000000"/>
          <w:sz w:val="28"/>
          <w:szCs w:val="28"/>
          <w:lang w:val="ru-KZ" w:eastAsia="ru-RU"/>
        </w:rPr>
        <w:t xml:space="preserve"> на особо охраняемые природные территории, объекты государственного природно-заповедного фонда, редкие виды флоры и фауны, а также объекты историко-культурного наследия.</w:t>
      </w:r>
    </w:p>
    <w:p w14:paraId="25C009F3"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color w:val="000000"/>
          <w:sz w:val="28"/>
          <w:szCs w:val="28"/>
          <w:lang w:val="ru-KZ" w:eastAsia="ru-RU"/>
        </w:rPr>
        <w:t xml:space="preserve">Это обусловлено </w:t>
      </w:r>
      <w:r w:rsidRPr="00EF73E9">
        <w:rPr>
          <w:rFonts w:ascii="Times New Roman" w:eastAsia="Times New Roman" w:hAnsi="Times New Roman" w:cs="Times New Roman"/>
          <w:b/>
          <w:bCs/>
          <w:color w:val="000000"/>
          <w:sz w:val="28"/>
          <w:szCs w:val="28"/>
          <w:lang w:val="ru-KZ" w:eastAsia="ru-RU"/>
        </w:rPr>
        <w:t>отсутствием таких объектов в пределах проектируемой территории</w:t>
      </w:r>
      <w:r w:rsidRPr="00EF73E9">
        <w:rPr>
          <w:rFonts w:ascii="Times New Roman" w:eastAsia="Times New Roman" w:hAnsi="Times New Roman" w:cs="Times New Roman"/>
          <w:color w:val="000000"/>
          <w:sz w:val="28"/>
          <w:szCs w:val="28"/>
          <w:lang w:val="ru-KZ" w:eastAsia="ru-RU"/>
        </w:rPr>
        <w:t xml:space="preserve"> и предусмотренными мерами по охране окружающей среды.</w:t>
      </w:r>
    </w:p>
    <w:p w14:paraId="534A6A8B"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1. Воздействие на природно-заповедный фонд и биоразнообразие</w:t>
      </w:r>
    </w:p>
    <w:p w14:paraId="68E64A55" w14:textId="262CC14F"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ООПТ и Лесной фонд:</w:t>
      </w:r>
      <w:r w:rsidRPr="00EF73E9">
        <w:rPr>
          <w:rFonts w:ascii="Times New Roman" w:eastAsia="Times New Roman" w:hAnsi="Times New Roman" w:cs="Times New Roman"/>
          <w:color w:val="000000"/>
          <w:sz w:val="28"/>
          <w:szCs w:val="28"/>
          <w:lang w:val="ru-KZ" w:eastAsia="ru-RU"/>
        </w:rPr>
        <w:t xml:space="preserve"> Село </w:t>
      </w:r>
      <w:r w:rsidR="00C9058B">
        <w:rPr>
          <w:rFonts w:ascii="Times New Roman" w:eastAsia="Times New Roman" w:hAnsi="Times New Roman" w:cs="Times New Roman"/>
          <w:color w:val="000000"/>
          <w:sz w:val="28"/>
          <w:szCs w:val="28"/>
          <w:lang w:val="ru-KZ" w:eastAsia="ru-RU"/>
        </w:rPr>
        <w:t>Кызылшаруа</w:t>
      </w:r>
      <w:r w:rsidRPr="00EF73E9">
        <w:rPr>
          <w:rFonts w:ascii="Times New Roman" w:eastAsia="Times New Roman" w:hAnsi="Times New Roman" w:cs="Times New Roman"/>
          <w:color w:val="000000"/>
          <w:sz w:val="28"/>
          <w:szCs w:val="28"/>
          <w:lang w:val="ru-KZ" w:eastAsia="ru-RU"/>
        </w:rPr>
        <w:t xml:space="preserve"> расположено </w:t>
      </w:r>
      <w:r w:rsidRPr="00EF73E9">
        <w:rPr>
          <w:rFonts w:ascii="Times New Roman" w:eastAsia="Times New Roman" w:hAnsi="Times New Roman" w:cs="Times New Roman"/>
          <w:b/>
          <w:bCs/>
          <w:color w:val="000000"/>
          <w:sz w:val="28"/>
          <w:szCs w:val="28"/>
          <w:lang w:val="ru-KZ" w:eastAsia="ru-RU"/>
        </w:rPr>
        <w:t>за пределами государственного лесного фонда</w:t>
      </w:r>
      <w:r w:rsidRPr="00EF73E9">
        <w:rPr>
          <w:rFonts w:ascii="Times New Roman" w:eastAsia="Times New Roman" w:hAnsi="Times New Roman" w:cs="Times New Roman"/>
          <w:color w:val="000000"/>
          <w:sz w:val="28"/>
          <w:szCs w:val="28"/>
          <w:lang w:val="ru-KZ" w:eastAsia="ru-RU"/>
        </w:rPr>
        <w:t xml:space="preserve"> и </w:t>
      </w:r>
      <w:r w:rsidRPr="00EF73E9">
        <w:rPr>
          <w:rFonts w:ascii="Times New Roman" w:eastAsia="Times New Roman" w:hAnsi="Times New Roman" w:cs="Times New Roman"/>
          <w:b/>
          <w:bCs/>
          <w:color w:val="000000"/>
          <w:sz w:val="28"/>
          <w:szCs w:val="28"/>
          <w:lang w:val="ru-KZ" w:eastAsia="ru-RU"/>
        </w:rPr>
        <w:t>особо охраняемых природных территорий (ООПТ)</w:t>
      </w:r>
      <w:r w:rsidRPr="00EF73E9">
        <w:rPr>
          <w:rFonts w:ascii="Times New Roman" w:eastAsia="Times New Roman" w:hAnsi="Times New Roman" w:cs="Times New Roman"/>
          <w:color w:val="000000"/>
          <w:sz w:val="28"/>
          <w:szCs w:val="28"/>
          <w:lang w:val="ru-KZ" w:eastAsia="ru-RU"/>
        </w:rPr>
        <w:t>. (Подтверждено ГУ "Жамбылская областная территориальная инспекция лесного хозяйства и животного мира" от 11.02.2025 г.).</w:t>
      </w:r>
    </w:p>
    <w:p w14:paraId="65BE9809"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Редкие виды</w:t>
      </w:r>
      <w:proofErr w:type="gramStart"/>
      <w:r w:rsidRPr="00EF73E9">
        <w:rPr>
          <w:rFonts w:ascii="Times New Roman" w:eastAsia="Times New Roman" w:hAnsi="Times New Roman" w:cs="Times New Roman"/>
          <w:b/>
          <w:bCs/>
          <w:color w:val="000000"/>
          <w:sz w:val="28"/>
          <w:szCs w:val="28"/>
          <w:lang w:val="ru-KZ" w:eastAsia="ru-RU"/>
        </w:rPr>
        <w:t>:</w:t>
      </w:r>
      <w:r w:rsidRPr="00EF73E9">
        <w:rPr>
          <w:rFonts w:ascii="Times New Roman" w:eastAsia="Times New Roman" w:hAnsi="Times New Roman" w:cs="Times New Roman"/>
          <w:color w:val="000000"/>
          <w:sz w:val="28"/>
          <w:szCs w:val="28"/>
          <w:lang w:val="ru-KZ" w:eastAsia="ru-RU"/>
        </w:rPr>
        <w:t xml:space="preserve"> На</w:t>
      </w:r>
      <w:proofErr w:type="gramEnd"/>
      <w:r w:rsidRPr="00EF73E9">
        <w:rPr>
          <w:rFonts w:ascii="Times New Roman" w:eastAsia="Times New Roman" w:hAnsi="Times New Roman" w:cs="Times New Roman"/>
          <w:color w:val="000000"/>
          <w:sz w:val="28"/>
          <w:szCs w:val="28"/>
          <w:lang w:val="ru-KZ" w:eastAsia="ru-RU"/>
        </w:rPr>
        <w:t xml:space="preserve"> данной территории </w:t>
      </w:r>
      <w:r w:rsidRPr="00EF73E9">
        <w:rPr>
          <w:rFonts w:ascii="Times New Roman" w:eastAsia="Times New Roman" w:hAnsi="Times New Roman" w:cs="Times New Roman"/>
          <w:b/>
          <w:bCs/>
          <w:color w:val="000000"/>
          <w:sz w:val="28"/>
          <w:szCs w:val="28"/>
          <w:lang w:val="ru-KZ" w:eastAsia="ru-RU"/>
        </w:rPr>
        <w:t>не встречаются</w:t>
      </w:r>
      <w:r w:rsidRPr="00EF73E9">
        <w:rPr>
          <w:rFonts w:ascii="Times New Roman" w:eastAsia="Times New Roman" w:hAnsi="Times New Roman" w:cs="Times New Roman"/>
          <w:color w:val="000000"/>
          <w:sz w:val="28"/>
          <w:szCs w:val="28"/>
          <w:lang w:val="ru-KZ" w:eastAsia="ru-RU"/>
        </w:rPr>
        <w:t xml:space="preserve"> виды растений и животных, занесенные в </w:t>
      </w:r>
      <w:r w:rsidRPr="00EF73E9">
        <w:rPr>
          <w:rFonts w:ascii="Times New Roman" w:eastAsia="Times New Roman" w:hAnsi="Times New Roman" w:cs="Times New Roman"/>
          <w:b/>
          <w:bCs/>
          <w:color w:val="000000"/>
          <w:sz w:val="28"/>
          <w:szCs w:val="28"/>
          <w:lang w:val="ru-KZ" w:eastAsia="ru-RU"/>
        </w:rPr>
        <w:t>Красную книгу РК</w:t>
      </w:r>
      <w:r w:rsidRPr="00EF73E9">
        <w:rPr>
          <w:rFonts w:ascii="Times New Roman" w:eastAsia="Times New Roman" w:hAnsi="Times New Roman" w:cs="Times New Roman"/>
          <w:color w:val="000000"/>
          <w:sz w:val="28"/>
          <w:szCs w:val="28"/>
          <w:lang w:val="ru-KZ" w:eastAsia="ru-RU"/>
        </w:rPr>
        <w:t>.</w:t>
      </w:r>
    </w:p>
    <w:p w14:paraId="5BDB8675"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lastRenderedPageBreak/>
        <w:t>Вывод:</w:t>
      </w:r>
      <w:r w:rsidRPr="00EF73E9">
        <w:rPr>
          <w:rFonts w:ascii="Times New Roman" w:eastAsia="Times New Roman" w:hAnsi="Times New Roman" w:cs="Times New Roman"/>
          <w:color w:val="000000"/>
          <w:sz w:val="28"/>
          <w:szCs w:val="28"/>
          <w:lang w:val="ru-KZ" w:eastAsia="ru-RU"/>
        </w:rPr>
        <w:t xml:space="preserve"> Генеральный план </w:t>
      </w:r>
      <w:r w:rsidRPr="00EF73E9">
        <w:rPr>
          <w:rFonts w:ascii="Times New Roman" w:eastAsia="Times New Roman" w:hAnsi="Times New Roman" w:cs="Times New Roman"/>
          <w:b/>
          <w:bCs/>
          <w:color w:val="000000"/>
          <w:sz w:val="28"/>
          <w:szCs w:val="28"/>
          <w:lang w:val="ru-KZ" w:eastAsia="ru-RU"/>
        </w:rPr>
        <w:t>не повлияет</w:t>
      </w:r>
      <w:r w:rsidRPr="00EF73E9">
        <w:rPr>
          <w:rFonts w:ascii="Times New Roman" w:eastAsia="Times New Roman" w:hAnsi="Times New Roman" w:cs="Times New Roman"/>
          <w:color w:val="000000"/>
          <w:sz w:val="28"/>
          <w:szCs w:val="28"/>
          <w:lang w:val="ru-KZ" w:eastAsia="ru-RU"/>
        </w:rPr>
        <w:t xml:space="preserve"> на особо охраняемые природные территории, объекты природно-заповедного фонда, а также природные ареалы редких и находящихся под угрозой исчезновения видов.</w:t>
      </w:r>
    </w:p>
    <w:p w14:paraId="0FC213A5"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2. Воздействие на объекты историко-культурного наследия</w:t>
      </w:r>
    </w:p>
    <w:p w14:paraId="23784BF4" w14:textId="1A81B65E"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Объекты наследия</w:t>
      </w:r>
      <w:proofErr w:type="gramStart"/>
      <w:r w:rsidRPr="00EF73E9">
        <w:rPr>
          <w:rFonts w:ascii="Times New Roman" w:eastAsia="Times New Roman" w:hAnsi="Times New Roman" w:cs="Times New Roman"/>
          <w:b/>
          <w:bCs/>
          <w:color w:val="000000"/>
          <w:sz w:val="28"/>
          <w:szCs w:val="28"/>
          <w:lang w:val="ru-KZ" w:eastAsia="ru-RU"/>
        </w:rPr>
        <w:t>:</w:t>
      </w:r>
      <w:r w:rsidRPr="00EF73E9">
        <w:rPr>
          <w:rFonts w:ascii="Times New Roman" w:eastAsia="Times New Roman" w:hAnsi="Times New Roman" w:cs="Times New Roman"/>
          <w:color w:val="000000"/>
          <w:sz w:val="28"/>
          <w:szCs w:val="28"/>
          <w:lang w:val="ru-KZ" w:eastAsia="ru-RU"/>
        </w:rPr>
        <w:t xml:space="preserve"> На</w:t>
      </w:r>
      <w:proofErr w:type="gramEnd"/>
      <w:r w:rsidRPr="00EF73E9">
        <w:rPr>
          <w:rFonts w:ascii="Times New Roman" w:eastAsia="Times New Roman" w:hAnsi="Times New Roman" w:cs="Times New Roman"/>
          <w:color w:val="000000"/>
          <w:sz w:val="28"/>
          <w:szCs w:val="28"/>
          <w:lang w:val="ru-KZ" w:eastAsia="ru-RU"/>
        </w:rPr>
        <w:t xml:space="preserve"> территории села </w:t>
      </w:r>
      <w:r w:rsidR="00C9058B">
        <w:rPr>
          <w:rFonts w:ascii="Times New Roman" w:eastAsia="Times New Roman" w:hAnsi="Times New Roman" w:cs="Times New Roman"/>
          <w:color w:val="000000"/>
          <w:sz w:val="28"/>
          <w:szCs w:val="28"/>
          <w:lang w:val="ru-KZ" w:eastAsia="ru-RU"/>
        </w:rPr>
        <w:t>Кызылшаруа</w:t>
      </w:r>
      <w:r w:rsidRPr="00EF73E9">
        <w:rPr>
          <w:rFonts w:ascii="Times New Roman" w:eastAsia="Times New Roman" w:hAnsi="Times New Roman" w:cs="Times New Roman"/>
          <w:color w:val="000000"/>
          <w:sz w:val="28"/>
          <w:szCs w:val="28"/>
          <w:lang w:val="ru-KZ" w:eastAsia="ru-RU"/>
        </w:rPr>
        <w:t xml:space="preserve"> </w:t>
      </w:r>
      <w:r w:rsidRPr="00EF73E9">
        <w:rPr>
          <w:rFonts w:ascii="Times New Roman" w:eastAsia="Times New Roman" w:hAnsi="Times New Roman" w:cs="Times New Roman"/>
          <w:b/>
          <w:bCs/>
          <w:color w:val="000000"/>
          <w:sz w:val="28"/>
          <w:szCs w:val="28"/>
          <w:lang w:val="ru-KZ" w:eastAsia="ru-RU"/>
        </w:rPr>
        <w:t>отсутствуют объекты историко-культурного наследия</w:t>
      </w:r>
      <w:r w:rsidRPr="00EF73E9">
        <w:rPr>
          <w:rFonts w:ascii="Times New Roman" w:eastAsia="Times New Roman" w:hAnsi="Times New Roman" w:cs="Times New Roman"/>
          <w:color w:val="000000"/>
          <w:sz w:val="28"/>
          <w:szCs w:val="28"/>
          <w:lang w:val="ru-KZ" w:eastAsia="ru-RU"/>
        </w:rPr>
        <w:t>, включенные в государственный реестр.</w:t>
      </w:r>
    </w:p>
    <w:p w14:paraId="59068D28"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Вывод:</w:t>
      </w:r>
      <w:r w:rsidRPr="00EF73E9">
        <w:rPr>
          <w:rFonts w:ascii="Times New Roman" w:eastAsia="Times New Roman" w:hAnsi="Times New Roman" w:cs="Times New Roman"/>
          <w:color w:val="000000"/>
          <w:sz w:val="28"/>
          <w:szCs w:val="28"/>
          <w:lang w:val="ru-KZ" w:eastAsia="ru-RU"/>
        </w:rPr>
        <w:t xml:space="preserve"> Генеральный план не представляет угрозы для историко-культурного наследия.</w:t>
      </w:r>
    </w:p>
    <w:p w14:paraId="6B62163D"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3. Воздействие на земли особого назначения</w:t>
      </w:r>
    </w:p>
    <w:p w14:paraId="2CFC12C7"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Земли назначения</w:t>
      </w:r>
      <w:proofErr w:type="gramStart"/>
      <w:r w:rsidRPr="00EF73E9">
        <w:rPr>
          <w:rFonts w:ascii="Times New Roman" w:eastAsia="Times New Roman" w:hAnsi="Times New Roman" w:cs="Times New Roman"/>
          <w:b/>
          <w:bCs/>
          <w:color w:val="000000"/>
          <w:sz w:val="28"/>
          <w:szCs w:val="28"/>
          <w:lang w:val="ru-KZ" w:eastAsia="ru-RU"/>
        </w:rPr>
        <w:t>:</w:t>
      </w:r>
      <w:r w:rsidRPr="00EF73E9">
        <w:rPr>
          <w:rFonts w:ascii="Times New Roman" w:eastAsia="Times New Roman" w:hAnsi="Times New Roman" w:cs="Times New Roman"/>
          <w:color w:val="000000"/>
          <w:sz w:val="28"/>
          <w:szCs w:val="28"/>
          <w:lang w:val="ru-KZ" w:eastAsia="ru-RU"/>
        </w:rPr>
        <w:t xml:space="preserve"> На</w:t>
      </w:r>
      <w:proofErr w:type="gramEnd"/>
      <w:r w:rsidRPr="00EF73E9">
        <w:rPr>
          <w:rFonts w:ascii="Times New Roman" w:eastAsia="Times New Roman" w:hAnsi="Times New Roman" w:cs="Times New Roman"/>
          <w:color w:val="000000"/>
          <w:sz w:val="28"/>
          <w:szCs w:val="28"/>
          <w:lang w:val="ru-KZ" w:eastAsia="ru-RU"/>
        </w:rPr>
        <w:t xml:space="preserve"> территории села </w:t>
      </w:r>
      <w:r w:rsidRPr="00EF73E9">
        <w:rPr>
          <w:rFonts w:ascii="Times New Roman" w:eastAsia="Times New Roman" w:hAnsi="Times New Roman" w:cs="Times New Roman"/>
          <w:b/>
          <w:bCs/>
          <w:color w:val="000000"/>
          <w:sz w:val="28"/>
          <w:szCs w:val="28"/>
          <w:lang w:val="ru-KZ" w:eastAsia="ru-RU"/>
        </w:rPr>
        <w:t>отсутствуют земли оздоровительного и историко-культурного назначения</w:t>
      </w:r>
      <w:r w:rsidRPr="00EF73E9">
        <w:rPr>
          <w:rFonts w:ascii="Times New Roman" w:eastAsia="Times New Roman" w:hAnsi="Times New Roman" w:cs="Times New Roman"/>
          <w:color w:val="000000"/>
          <w:sz w:val="28"/>
          <w:szCs w:val="28"/>
          <w:lang w:val="ru-KZ" w:eastAsia="ru-RU"/>
        </w:rPr>
        <w:t>.</w:t>
      </w:r>
    </w:p>
    <w:p w14:paraId="5D69366E"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Рекреационные территории:</w:t>
      </w:r>
      <w:r w:rsidRPr="00EF73E9">
        <w:rPr>
          <w:rFonts w:ascii="Times New Roman" w:eastAsia="Times New Roman" w:hAnsi="Times New Roman" w:cs="Times New Roman"/>
          <w:color w:val="000000"/>
          <w:sz w:val="28"/>
          <w:szCs w:val="28"/>
          <w:lang w:val="ru-KZ" w:eastAsia="ru-RU"/>
        </w:rPr>
        <w:t xml:space="preserve"> </w:t>
      </w:r>
      <w:r w:rsidRPr="00EF73E9">
        <w:rPr>
          <w:rFonts w:ascii="Times New Roman" w:eastAsia="Times New Roman" w:hAnsi="Times New Roman" w:cs="Times New Roman"/>
          <w:b/>
          <w:bCs/>
          <w:color w:val="000000"/>
          <w:sz w:val="28"/>
          <w:szCs w:val="28"/>
          <w:lang w:val="ru-KZ" w:eastAsia="ru-RU"/>
        </w:rPr>
        <w:t>Рекреационные территории будут созданы</w:t>
      </w:r>
      <w:r w:rsidRPr="00EF73E9">
        <w:rPr>
          <w:rFonts w:ascii="Times New Roman" w:eastAsia="Times New Roman" w:hAnsi="Times New Roman" w:cs="Times New Roman"/>
          <w:color w:val="000000"/>
          <w:sz w:val="28"/>
          <w:szCs w:val="28"/>
          <w:lang w:val="ru-KZ" w:eastAsia="ru-RU"/>
        </w:rPr>
        <w:t xml:space="preserve"> в рамках реализации Генерального плана.</w:t>
      </w:r>
    </w:p>
    <w:p w14:paraId="285A0782"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Возможные последствия (Положительные):</w:t>
      </w:r>
    </w:p>
    <w:p w14:paraId="20DECF22"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Создание новых рекреационных зон</w:t>
      </w:r>
      <w:r w:rsidRPr="00EF73E9">
        <w:rPr>
          <w:rFonts w:ascii="Times New Roman" w:eastAsia="Times New Roman" w:hAnsi="Times New Roman" w:cs="Times New Roman"/>
          <w:color w:val="000000"/>
          <w:sz w:val="28"/>
          <w:szCs w:val="28"/>
          <w:lang w:val="ru-KZ" w:eastAsia="ru-RU"/>
        </w:rPr>
        <w:t xml:space="preserve"> (парков, скверов, игровых площадок).</w:t>
      </w:r>
    </w:p>
    <w:p w14:paraId="1EBD1B14"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Создание условий для комфортного отдыха</w:t>
      </w:r>
      <w:r w:rsidRPr="00EF73E9">
        <w:rPr>
          <w:rFonts w:ascii="Times New Roman" w:eastAsia="Times New Roman" w:hAnsi="Times New Roman" w:cs="Times New Roman"/>
          <w:color w:val="000000"/>
          <w:sz w:val="28"/>
          <w:szCs w:val="28"/>
          <w:lang w:val="ru-KZ" w:eastAsia="ru-RU"/>
        </w:rPr>
        <w:t xml:space="preserve"> населения.</w:t>
      </w:r>
    </w:p>
    <w:p w14:paraId="57C48BEE"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lang w:val="ru-KZ" w:eastAsia="ru-RU"/>
        </w:rPr>
      </w:pPr>
      <w:r w:rsidRPr="00EF73E9">
        <w:rPr>
          <w:rFonts w:ascii="Times New Roman" w:eastAsia="Times New Roman" w:hAnsi="Times New Roman" w:cs="Times New Roman"/>
          <w:b/>
          <w:bCs/>
          <w:color w:val="000000"/>
          <w:sz w:val="28"/>
          <w:szCs w:val="28"/>
          <w:lang w:val="ru-KZ" w:eastAsia="ru-RU"/>
        </w:rPr>
        <w:t>4. Вывод</w:t>
      </w:r>
    </w:p>
    <w:p w14:paraId="2A39161C" w14:textId="4B9DEEC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val="ru-KZ" w:eastAsia="ru-RU"/>
        </w:rPr>
      </w:pPr>
      <w:r w:rsidRPr="00EF73E9">
        <w:rPr>
          <w:rFonts w:ascii="Times New Roman" w:eastAsia="Times New Roman" w:hAnsi="Times New Roman" w:cs="Times New Roman"/>
          <w:color w:val="000000"/>
          <w:sz w:val="28"/>
          <w:szCs w:val="28"/>
          <w:lang w:val="ru-KZ" w:eastAsia="ru-RU"/>
        </w:rPr>
        <w:t xml:space="preserve">Село </w:t>
      </w:r>
      <w:r w:rsidR="00C9058B">
        <w:rPr>
          <w:rFonts w:ascii="Times New Roman" w:eastAsia="Times New Roman" w:hAnsi="Times New Roman" w:cs="Times New Roman"/>
          <w:color w:val="000000"/>
          <w:sz w:val="28"/>
          <w:szCs w:val="28"/>
          <w:lang w:val="ru-KZ" w:eastAsia="ru-RU"/>
        </w:rPr>
        <w:t>Кызылшаруа</w:t>
      </w:r>
      <w:r w:rsidRPr="00EF73E9">
        <w:rPr>
          <w:rFonts w:ascii="Times New Roman" w:eastAsia="Times New Roman" w:hAnsi="Times New Roman" w:cs="Times New Roman"/>
          <w:color w:val="000000"/>
          <w:sz w:val="28"/>
          <w:szCs w:val="28"/>
          <w:lang w:val="ru-KZ" w:eastAsia="ru-RU"/>
        </w:rPr>
        <w:t xml:space="preserve"> расположено </w:t>
      </w:r>
      <w:r w:rsidRPr="00EF73E9">
        <w:rPr>
          <w:rFonts w:ascii="Times New Roman" w:eastAsia="Times New Roman" w:hAnsi="Times New Roman" w:cs="Times New Roman"/>
          <w:b/>
          <w:bCs/>
          <w:color w:val="000000"/>
          <w:sz w:val="28"/>
          <w:szCs w:val="28"/>
          <w:lang w:val="ru-KZ" w:eastAsia="ru-RU"/>
        </w:rPr>
        <w:t>за пределами</w:t>
      </w:r>
      <w:r w:rsidRPr="00EF73E9">
        <w:rPr>
          <w:rFonts w:ascii="Times New Roman" w:eastAsia="Times New Roman" w:hAnsi="Times New Roman" w:cs="Times New Roman"/>
          <w:color w:val="000000"/>
          <w:sz w:val="28"/>
          <w:szCs w:val="28"/>
          <w:lang w:val="ru-KZ" w:eastAsia="ru-RU"/>
        </w:rPr>
        <w:t xml:space="preserve"> государственного лесного фонда и особо охраняемых природных территорий. Кроме того, на рассматриваемой территории </w:t>
      </w:r>
      <w:r w:rsidRPr="00EF73E9">
        <w:rPr>
          <w:rFonts w:ascii="Times New Roman" w:eastAsia="Times New Roman" w:hAnsi="Times New Roman" w:cs="Times New Roman"/>
          <w:b/>
          <w:bCs/>
          <w:color w:val="000000"/>
          <w:sz w:val="28"/>
          <w:szCs w:val="28"/>
          <w:lang w:val="ru-KZ" w:eastAsia="ru-RU"/>
        </w:rPr>
        <w:t>отсутствуют</w:t>
      </w:r>
      <w:r w:rsidRPr="00EF73E9">
        <w:rPr>
          <w:rFonts w:ascii="Times New Roman" w:eastAsia="Times New Roman" w:hAnsi="Times New Roman" w:cs="Times New Roman"/>
          <w:color w:val="000000"/>
          <w:sz w:val="28"/>
          <w:szCs w:val="28"/>
          <w:lang w:val="ru-KZ" w:eastAsia="ru-RU"/>
        </w:rPr>
        <w:t xml:space="preserve"> виды растений и животных, занесенные в Красную книгу Республики Казахстан, а также объекты историко-культурного наследия. Таким образом, </w:t>
      </w:r>
      <w:r w:rsidRPr="00EF73E9">
        <w:rPr>
          <w:rFonts w:ascii="Times New Roman" w:eastAsia="Times New Roman" w:hAnsi="Times New Roman" w:cs="Times New Roman"/>
          <w:b/>
          <w:bCs/>
          <w:color w:val="000000"/>
          <w:sz w:val="28"/>
          <w:szCs w:val="28"/>
          <w:lang w:val="ru-KZ" w:eastAsia="ru-RU"/>
        </w:rPr>
        <w:t>негативное воздействие проекта на особо охраняемые объекты исключено</w:t>
      </w:r>
      <w:r w:rsidRPr="00EF73E9">
        <w:rPr>
          <w:rFonts w:ascii="Times New Roman" w:eastAsia="Times New Roman" w:hAnsi="Times New Roman" w:cs="Times New Roman"/>
          <w:color w:val="000000"/>
          <w:sz w:val="28"/>
          <w:szCs w:val="28"/>
          <w:lang w:val="ru-KZ" w:eastAsia="ru-RU"/>
        </w:rPr>
        <w:t>.</w:t>
      </w:r>
    </w:p>
    <w:p w14:paraId="6B11F22E"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val="ru-KZ" w:eastAsia="ru-RU"/>
        </w:rPr>
      </w:pPr>
    </w:p>
    <w:p w14:paraId="2A84CFE4"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pacing w:val="2"/>
          <w:sz w:val="28"/>
          <w:szCs w:val="28"/>
          <w:lang w:eastAsia="ru-RU"/>
        </w:rPr>
      </w:pPr>
      <w:r w:rsidRPr="00EF73E9">
        <w:rPr>
          <w:rFonts w:ascii="Times New Roman" w:eastAsiaTheme="majorEastAsia" w:hAnsi="Times New Roman" w:cs="Times New Roman"/>
          <w:b/>
          <w:bCs/>
          <w:color w:val="141416"/>
          <w:sz w:val="28"/>
          <w:szCs w:val="28"/>
          <w:bdr w:val="none" w:sz="0" w:space="0" w:color="auto" w:frame="1"/>
          <w:lang w:eastAsia="ru-RU"/>
        </w:rPr>
        <w:t xml:space="preserve">3.9. Необходимость оценки возможных экологических последствий реализации генерального плана, в отношении которого ранее стратегическая экологическая оценка не проводилась либо проводилась, </w:t>
      </w:r>
      <w:r w:rsidRPr="00EF73E9">
        <w:rPr>
          <w:rFonts w:ascii="Times New Roman" w:eastAsiaTheme="majorEastAsia" w:hAnsi="Times New Roman" w:cs="Times New Roman"/>
          <w:b/>
          <w:bCs/>
          <w:color w:val="141416"/>
          <w:sz w:val="28"/>
          <w:szCs w:val="28"/>
          <w:bdr w:val="none" w:sz="0" w:space="0" w:color="auto" w:frame="1"/>
          <w:lang w:eastAsia="ru-RU"/>
        </w:rPr>
        <w:lastRenderedPageBreak/>
        <w:t>но не обеспечила достаточное изучение всех возможных экологических последствий реализации проекта</w:t>
      </w:r>
    </w:p>
    <w:p w14:paraId="44281700" w14:textId="5AB32E4C"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EF73E9">
        <w:rPr>
          <w:rFonts w:ascii="Times New Roman" w:eastAsia="Times New Roman" w:hAnsi="Times New Roman" w:cs="Times New Roman"/>
          <w:color w:val="000000"/>
          <w:sz w:val="28"/>
          <w:szCs w:val="28"/>
          <w:lang w:eastAsia="ru-RU"/>
        </w:rPr>
        <w:t xml:space="preserve">Внесение изменений в Генеральный план села </w:t>
      </w:r>
      <w:r w:rsidR="00C9058B">
        <w:rPr>
          <w:rFonts w:ascii="Times New Roman" w:eastAsia="Times New Roman" w:hAnsi="Times New Roman" w:cs="Times New Roman"/>
          <w:color w:val="000000"/>
          <w:sz w:val="28"/>
          <w:szCs w:val="28"/>
          <w:lang w:eastAsia="ru-RU"/>
        </w:rPr>
        <w:t>Кызылшаруа</w:t>
      </w:r>
      <w:r w:rsidRPr="00EF73E9">
        <w:rPr>
          <w:rFonts w:ascii="Times New Roman" w:eastAsia="Times New Roman" w:hAnsi="Times New Roman" w:cs="Times New Roman"/>
          <w:color w:val="000000"/>
          <w:sz w:val="28"/>
          <w:szCs w:val="28"/>
          <w:lang w:eastAsia="ru-RU"/>
        </w:rPr>
        <w:t xml:space="preserve"> является стратегическим документом, определяющим долгосрочные направления развития территории. Поскольку </w:t>
      </w:r>
      <w:r w:rsidRPr="00EF73E9">
        <w:rPr>
          <w:rFonts w:ascii="Times New Roman" w:eastAsia="Times New Roman" w:hAnsi="Times New Roman" w:cs="Times New Roman"/>
          <w:b/>
          <w:bCs/>
          <w:color w:val="000000"/>
          <w:sz w:val="28"/>
          <w:szCs w:val="28"/>
          <w:lang w:eastAsia="ru-RU"/>
        </w:rPr>
        <w:t xml:space="preserve">стратегическая экологическая оценка (СЭО) ранее не проводилась </w:t>
      </w:r>
      <w:r w:rsidRPr="00EF73E9">
        <w:rPr>
          <w:rFonts w:ascii="Times New Roman" w:eastAsia="Times New Roman" w:hAnsi="Times New Roman" w:cs="Times New Roman"/>
          <w:color w:val="000000"/>
          <w:sz w:val="28"/>
          <w:szCs w:val="28"/>
          <w:lang w:eastAsia="ru-RU"/>
        </w:rPr>
        <w:t xml:space="preserve">и не возникает необходимость в комплексной оценке возможных экологических последствий реализации проекта. </w:t>
      </w:r>
    </w:p>
    <w:p w14:paraId="5107252E"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EF73E9">
        <w:rPr>
          <w:rFonts w:ascii="Times New Roman" w:eastAsiaTheme="majorEastAsia" w:hAnsi="Times New Roman" w:cs="Times New Roman"/>
          <w:b/>
          <w:bCs/>
          <w:iCs/>
          <w:color w:val="000000"/>
          <w:sz w:val="28"/>
          <w:szCs w:val="28"/>
          <w:bdr w:val="none" w:sz="0" w:space="0" w:color="auto" w:frame="1"/>
        </w:rPr>
        <w:t>3.9.1. Вывод</w:t>
      </w:r>
    </w:p>
    <w:p w14:paraId="1A2A28CF" w14:textId="5D491854"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r w:rsidRPr="00EF73E9">
        <w:rPr>
          <w:rFonts w:ascii="Times New Roman" w:eastAsia="Times New Roman" w:hAnsi="Times New Roman" w:cs="Times New Roman"/>
          <w:iCs/>
          <w:color w:val="000000"/>
          <w:sz w:val="28"/>
          <w:szCs w:val="28"/>
          <w:lang w:eastAsia="ru-RU"/>
        </w:rPr>
        <w:t xml:space="preserve">Проведение стратегической экологической оценки для генерального плана села </w:t>
      </w:r>
      <w:r w:rsidR="00C9058B">
        <w:rPr>
          <w:rFonts w:ascii="Times New Roman" w:eastAsia="Times New Roman" w:hAnsi="Times New Roman" w:cs="Times New Roman"/>
          <w:iCs/>
          <w:color w:val="000000"/>
          <w:sz w:val="28"/>
          <w:szCs w:val="28"/>
          <w:lang w:eastAsia="ru-RU"/>
        </w:rPr>
        <w:t>Кызылшаруа</w:t>
      </w:r>
      <w:r w:rsidRPr="00EF73E9">
        <w:rPr>
          <w:rFonts w:ascii="Times New Roman" w:eastAsia="Times New Roman" w:hAnsi="Times New Roman" w:cs="Times New Roman"/>
          <w:iCs/>
          <w:color w:val="000000"/>
          <w:sz w:val="28"/>
          <w:szCs w:val="28"/>
          <w:lang w:eastAsia="ru-RU"/>
        </w:rPr>
        <w:t xml:space="preserve"> </w:t>
      </w:r>
      <w:r w:rsidRPr="00EF73E9">
        <w:rPr>
          <w:rFonts w:ascii="Times New Roman" w:eastAsia="Times New Roman" w:hAnsi="Times New Roman" w:cs="Times New Roman"/>
          <w:b/>
          <w:iCs/>
          <w:color w:val="000000"/>
          <w:sz w:val="28"/>
          <w:szCs w:val="28"/>
          <w:lang w:eastAsia="ru-RU"/>
        </w:rPr>
        <w:t>не является необходимым</w:t>
      </w:r>
      <w:r w:rsidRPr="00EF73E9">
        <w:rPr>
          <w:rFonts w:ascii="Times New Roman" w:eastAsia="Times New Roman" w:hAnsi="Times New Roman" w:cs="Times New Roman"/>
          <w:iCs/>
          <w:color w:val="000000"/>
          <w:sz w:val="28"/>
          <w:szCs w:val="28"/>
          <w:lang w:eastAsia="ru-RU"/>
        </w:rPr>
        <w:t xml:space="preserve">, поскольку проект </w:t>
      </w:r>
      <w:r w:rsidRPr="00EF73E9">
        <w:rPr>
          <w:rFonts w:ascii="Times New Roman" w:eastAsia="Times New Roman" w:hAnsi="Times New Roman" w:cs="Times New Roman"/>
          <w:b/>
          <w:iCs/>
          <w:color w:val="000000"/>
          <w:sz w:val="28"/>
          <w:szCs w:val="28"/>
          <w:lang w:eastAsia="ru-RU"/>
        </w:rPr>
        <w:t>не окажет значимого негативного воздействия на окружающую среду</w:t>
      </w:r>
      <w:r w:rsidRPr="00EF73E9">
        <w:rPr>
          <w:rFonts w:ascii="Times New Roman" w:eastAsia="Times New Roman" w:hAnsi="Times New Roman" w:cs="Times New Roman"/>
          <w:iCs/>
          <w:color w:val="000000"/>
          <w:sz w:val="28"/>
          <w:szCs w:val="28"/>
          <w:lang w:eastAsia="ru-RU"/>
        </w:rPr>
        <w:t>. Напротив, его реализация будет способствовать улучшению санитарно-гигиенического состояния территории, а также снижению уровня загрязнения почвы, атмосферного воздуха и поверхностных вод.</w:t>
      </w:r>
    </w:p>
    <w:p w14:paraId="5E6C5188"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color w:val="000000"/>
          <w:sz w:val="28"/>
          <w:szCs w:val="28"/>
          <w:lang w:eastAsia="ru-RU"/>
        </w:rPr>
      </w:pPr>
    </w:p>
    <w:p w14:paraId="7C80C16B" w14:textId="77777777" w:rsidR="00EF73E9" w:rsidRPr="00EF73E9" w:rsidRDefault="00EF73E9" w:rsidP="00EF73E9">
      <w:pPr>
        <w:shd w:val="clear" w:color="auto" w:fill="FFFFFF"/>
        <w:spacing w:after="0" w:line="360" w:lineRule="auto"/>
        <w:ind w:firstLine="709"/>
        <w:jc w:val="both"/>
        <w:textAlignment w:val="baseline"/>
        <w:rPr>
          <w:rFonts w:ascii="Times New Roman" w:eastAsia="Times New Roman" w:hAnsi="Times New Roman" w:cs="Times New Roman"/>
          <w:b/>
          <w:bCs/>
          <w:color w:val="000000"/>
          <w:sz w:val="28"/>
          <w:szCs w:val="28"/>
          <w:highlight w:val="yellow"/>
          <w:lang w:eastAsia="ru-RU"/>
        </w:rPr>
      </w:pPr>
      <w:r w:rsidRPr="00EF73E9">
        <w:rPr>
          <w:rFonts w:ascii="Times New Roman" w:eastAsiaTheme="majorEastAsia" w:hAnsi="Times New Roman" w:cs="Times New Roman"/>
          <w:b/>
          <w:bCs/>
          <w:color w:val="141416"/>
          <w:sz w:val="28"/>
          <w:szCs w:val="28"/>
          <w:bdr w:val="none" w:sz="0" w:space="0" w:color="auto" w:frame="1"/>
        </w:rPr>
        <w:t>3.10. характер предлагаемых изменений в проекте, в отношении которого ранее проводилась стратегическая экологическая оценка.</w:t>
      </w:r>
    </w:p>
    <w:p w14:paraId="72891F1A" w14:textId="77777777" w:rsidR="00EF73E9" w:rsidRPr="00EF73E9" w:rsidRDefault="00EF73E9" w:rsidP="00EF73E9">
      <w:pPr>
        <w:spacing w:line="360" w:lineRule="auto"/>
        <w:ind w:firstLine="709"/>
        <w:rPr>
          <w:rFonts w:ascii="Times New Roman" w:hAnsi="Times New Roman" w:cs="Times New Roman"/>
          <w:color w:val="141416"/>
          <w:sz w:val="28"/>
          <w:szCs w:val="28"/>
          <w:bdr w:val="none" w:sz="0" w:space="0" w:color="auto" w:frame="1"/>
        </w:rPr>
      </w:pPr>
      <w:r w:rsidRPr="00EF73E9">
        <w:rPr>
          <w:rFonts w:ascii="Times New Roman" w:hAnsi="Times New Roman" w:cs="Times New Roman"/>
          <w:color w:val="141416"/>
          <w:sz w:val="28"/>
          <w:szCs w:val="28"/>
          <w:bdr w:val="none" w:sz="0" w:space="0" w:color="auto" w:frame="1"/>
        </w:rPr>
        <w:t>Ранее стратегическая экологическая оценка не проводилась.</w:t>
      </w:r>
    </w:p>
    <w:p w14:paraId="117B24C1" w14:textId="77777777" w:rsidR="00EF73E9" w:rsidRPr="00EF73E9" w:rsidRDefault="00EF73E9" w:rsidP="00EF73E9">
      <w:pPr>
        <w:spacing w:line="360" w:lineRule="auto"/>
        <w:ind w:firstLine="709"/>
        <w:rPr>
          <w:rFonts w:ascii="Times New Roman" w:eastAsia="Times New Roman" w:hAnsi="Times New Roman" w:cs="Times New Roman"/>
          <w:b/>
          <w:bCs/>
          <w:color w:val="141416"/>
          <w:sz w:val="28"/>
          <w:szCs w:val="28"/>
          <w:bdr w:val="none" w:sz="0" w:space="0" w:color="auto" w:frame="1"/>
          <w:lang w:eastAsia="ru-RU"/>
        </w:rPr>
      </w:pPr>
    </w:p>
    <w:p w14:paraId="3C3DC0C7" w14:textId="584A6EC3" w:rsidR="00EF73E9" w:rsidRPr="00EF73E9" w:rsidRDefault="00EF73E9" w:rsidP="00EF73E9">
      <w:pPr>
        <w:ind w:firstLine="709"/>
        <w:rPr>
          <w:rFonts w:ascii="Times New Roman" w:eastAsia="Times New Roman" w:hAnsi="Times New Roman" w:cs="Times New Roman"/>
          <w:b/>
          <w:bCs/>
          <w:color w:val="141416"/>
          <w:sz w:val="28"/>
          <w:szCs w:val="28"/>
          <w:bdr w:val="none" w:sz="0" w:space="0" w:color="auto" w:frame="1"/>
          <w:lang w:val="ru-KZ" w:eastAsia="ru-RU"/>
        </w:rPr>
      </w:pPr>
      <w:r w:rsidRPr="00EF73E9">
        <w:rPr>
          <w:rFonts w:ascii="Times New Roman" w:eastAsia="Times New Roman" w:hAnsi="Times New Roman" w:cs="Times New Roman"/>
          <w:b/>
          <w:bCs/>
          <w:color w:val="141416"/>
          <w:sz w:val="28"/>
          <w:szCs w:val="28"/>
          <w:bdr w:val="none" w:sz="0" w:space="0" w:color="auto" w:frame="1"/>
          <w:lang w:val="ru-KZ" w:eastAsia="ru-RU"/>
        </w:rPr>
        <w:t xml:space="preserve">Общее Заключение по Генеральному плану села </w:t>
      </w:r>
      <w:r w:rsidR="00C9058B">
        <w:rPr>
          <w:rFonts w:ascii="Times New Roman" w:eastAsia="Times New Roman" w:hAnsi="Times New Roman" w:cs="Times New Roman"/>
          <w:b/>
          <w:bCs/>
          <w:color w:val="141416"/>
          <w:sz w:val="28"/>
          <w:szCs w:val="28"/>
          <w:bdr w:val="none" w:sz="0" w:space="0" w:color="auto" w:frame="1"/>
          <w:lang w:val="ru-KZ" w:eastAsia="ru-RU"/>
        </w:rPr>
        <w:t>Кызылшаруа</w:t>
      </w:r>
    </w:p>
    <w:p w14:paraId="281962C5" w14:textId="11FAF348" w:rsidR="00EF73E9" w:rsidRPr="00EF73E9" w:rsidRDefault="00EF73E9" w:rsidP="00EF73E9">
      <w:pPr>
        <w:spacing w:after="0" w:line="360" w:lineRule="auto"/>
        <w:ind w:firstLine="709"/>
        <w:jc w:val="both"/>
        <w:rPr>
          <w:rFonts w:ascii="Times New Roman" w:eastAsia="Times New Roman" w:hAnsi="Times New Roman" w:cs="Times New Roman"/>
          <w:b/>
          <w:bCs/>
          <w:color w:val="141416"/>
          <w:sz w:val="28"/>
          <w:szCs w:val="28"/>
          <w:bdr w:val="none" w:sz="0" w:space="0" w:color="auto" w:frame="1"/>
          <w:lang w:val="ru-KZ" w:eastAsia="ru-RU"/>
        </w:rPr>
      </w:pPr>
      <w:r w:rsidRPr="00EF73E9">
        <w:rPr>
          <w:rFonts w:ascii="Times New Roman" w:hAnsi="Times New Roman" w:cs="Times New Roman"/>
          <w:sz w:val="28"/>
          <w:szCs w:val="28"/>
        </w:rPr>
        <w:t xml:space="preserve">Генеральный план села </w:t>
      </w:r>
      <w:r w:rsidR="00C9058B">
        <w:rPr>
          <w:rFonts w:ascii="Times New Roman" w:hAnsi="Times New Roman" w:cs="Times New Roman"/>
          <w:sz w:val="28"/>
          <w:szCs w:val="28"/>
        </w:rPr>
        <w:t>Кызылшаруа</w:t>
      </w:r>
      <w:r w:rsidRPr="00EF73E9">
        <w:rPr>
          <w:rFonts w:ascii="Times New Roman" w:hAnsi="Times New Roman" w:cs="Times New Roman"/>
          <w:sz w:val="28"/>
          <w:szCs w:val="28"/>
        </w:rPr>
        <w:t xml:space="preserve"> является стратегическим документом, обеспечивающим </w:t>
      </w:r>
      <w:r w:rsidRPr="00EF73E9">
        <w:rPr>
          <w:rFonts w:ascii="Times New Roman" w:hAnsi="Times New Roman" w:cs="Times New Roman"/>
          <w:b/>
          <w:bCs/>
          <w:sz w:val="28"/>
          <w:szCs w:val="28"/>
        </w:rPr>
        <w:t>комплексное, сбалансированное и устойчивое развитие</w:t>
      </w:r>
      <w:r w:rsidRPr="00EF73E9">
        <w:rPr>
          <w:rFonts w:ascii="Times New Roman" w:hAnsi="Times New Roman" w:cs="Times New Roman"/>
          <w:sz w:val="28"/>
          <w:szCs w:val="28"/>
        </w:rPr>
        <w:t xml:space="preserve"> территории. Проект имеет как значительные </w:t>
      </w:r>
      <w:r w:rsidRPr="00EF73E9">
        <w:rPr>
          <w:rFonts w:ascii="Times New Roman" w:hAnsi="Times New Roman" w:cs="Times New Roman"/>
          <w:b/>
          <w:bCs/>
          <w:sz w:val="28"/>
          <w:szCs w:val="28"/>
        </w:rPr>
        <w:t>положительные</w:t>
      </w:r>
      <w:r w:rsidRPr="00EF73E9">
        <w:rPr>
          <w:rFonts w:ascii="Times New Roman" w:hAnsi="Times New Roman" w:cs="Times New Roman"/>
          <w:sz w:val="28"/>
          <w:szCs w:val="28"/>
        </w:rPr>
        <w:t xml:space="preserve"> экологические аспекты, так и </w:t>
      </w:r>
      <w:r w:rsidRPr="00EF73E9">
        <w:rPr>
          <w:rFonts w:ascii="Times New Roman" w:hAnsi="Times New Roman" w:cs="Times New Roman"/>
          <w:b/>
          <w:bCs/>
          <w:sz w:val="28"/>
          <w:szCs w:val="28"/>
        </w:rPr>
        <w:t>потенциальные риски</w:t>
      </w:r>
      <w:r w:rsidRPr="00EF73E9">
        <w:rPr>
          <w:rFonts w:ascii="Times New Roman" w:hAnsi="Times New Roman" w:cs="Times New Roman"/>
          <w:sz w:val="28"/>
          <w:szCs w:val="28"/>
        </w:rPr>
        <w:t xml:space="preserve">, которые, однако, полностью </w:t>
      </w:r>
      <w:r w:rsidRPr="00EF73E9">
        <w:rPr>
          <w:rFonts w:ascii="Times New Roman" w:hAnsi="Times New Roman" w:cs="Times New Roman"/>
          <w:b/>
          <w:bCs/>
          <w:sz w:val="28"/>
          <w:szCs w:val="28"/>
        </w:rPr>
        <w:t>управляемы и обратимы</w:t>
      </w:r>
      <w:r w:rsidRPr="00EF73E9">
        <w:rPr>
          <w:rFonts w:ascii="Times New Roman" w:hAnsi="Times New Roman" w:cs="Times New Roman"/>
          <w:sz w:val="28"/>
          <w:szCs w:val="28"/>
        </w:rPr>
        <w:t xml:space="preserve"> при условии строгого выполнения природоохранных мероприятий.</w:t>
      </w:r>
    </w:p>
    <w:p w14:paraId="70EED630" w14:textId="77777777" w:rsidR="00EF73E9" w:rsidRPr="00EF73E9" w:rsidRDefault="00EF73E9" w:rsidP="00EF73E9">
      <w:pPr>
        <w:numPr>
          <w:ilvl w:val="0"/>
          <w:numId w:val="10"/>
        </w:numPr>
        <w:contextualSpacing/>
        <w:rPr>
          <w:rFonts w:ascii="Times New Roman" w:eastAsia="Times New Roman" w:hAnsi="Times New Roman" w:cs="Times New Roman"/>
          <w:color w:val="141416"/>
          <w:sz w:val="28"/>
          <w:szCs w:val="28"/>
          <w:bdr w:val="none" w:sz="0" w:space="0" w:color="auto" w:frame="1"/>
          <w:lang w:val="ru-KZ" w:eastAsia="ru-RU"/>
        </w:rPr>
      </w:pPr>
      <w:r w:rsidRPr="00EF73E9">
        <w:rPr>
          <w:rFonts w:ascii="Times New Roman" w:eastAsia="Times New Roman" w:hAnsi="Times New Roman" w:cs="Times New Roman"/>
          <w:color w:val="141416"/>
          <w:sz w:val="28"/>
          <w:szCs w:val="28"/>
          <w:bdr w:val="none" w:sz="0" w:space="0" w:color="auto" w:frame="1"/>
          <w:lang w:val="ru-KZ" w:eastAsia="ru-RU"/>
        </w:rPr>
        <w:t>Основные экологические и социально-экономические аспекты</w:t>
      </w:r>
    </w:p>
    <w:tbl>
      <w:tblPr>
        <w:tblStyle w:val="af0"/>
        <w:tblW w:w="0" w:type="auto"/>
        <w:tblLook w:val="04A0" w:firstRow="1" w:lastRow="0" w:firstColumn="1" w:lastColumn="0" w:noHBand="0" w:noVBand="1"/>
      </w:tblPr>
      <w:tblGrid>
        <w:gridCol w:w="3085"/>
        <w:gridCol w:w="6379"/>
      </w:tblGrid>
      <w:tr w:rsidR="00EF73E9" w:rsidRPr="00EF73E9" w14:paraId="204E1B55" w14:textId="77777777" w:rsidTr="004E674C">
        <w:tc>
          <w:tcPr>
            <w:tcW w:w="3085" w:type="dxa"/>
            <w:vAlign w:val="center"/>
          </w:tcPr>
          <w:p w14:paraId="159BD93D" w14:textId="77777777" w:rsidR="00EF73E9" w:rsidRPr="00EF73E9" w:rsidRDefault="00EF73E9" w:rsidP="00EF73E9">
            <w:pPr>
              <w:contextualSpacing/>
              <w:rPr>
                <w:rFonts w:ascii="Times New Roman" w:eastAsia="Times New Roman" w:hAnsi="Times New Roman"/>
                <w:b/>
                <w:bCs/>
                <w:color w:val="141416"/>
                <w:sz w:val="24"/>
                <w:szCs w:val="24"/>
                <w:bdr w:val="none" w:sz="0" w:space="0" w:color="auto" w:frame="1"/>
                <w:lang w:val="ru-KZ" w:eastAsia="ru-RU"/>
              </w:rPr>
            </w:pPr>
            <w:r w:rsidRPr="00EF73E9">
              <w:rPr>
                <w:rFonts w:ascii="Times New Roman" w:eastAsia="Times New Roman" w:hAnsi="Times New Roman"/>
                <w:b/>
                <w:bCs/>
                <w:color w:val="141416"/>
                <w:sz w:val="24"/>
                <w:szCs w:val="24"/>
                <w:bdr w:val="none" w:sz="0" w:space="0" w:color="auto" w:frame="1"/>
                <w:lang w:val="ru-KZ" w:eastAsia="ru-RU"/>
              </w:rPr>
              <w:t>Аспект</w:t>
            </w:r>
          </w:p>
        </w:tc>
        <w:tc>
          <w:tcPr>
            <w:tcW w:w="6379" w:type="dxa"/>
            <w:vAlign w:val="center"/>
          </w:tcPr>
          <w:p w14:paraId="16E9BEEC" w14:textId="77777777" w:rsidR="00EF73E9" w:rsidRPr="00EF73E9" w:rsidRDefault="00EF73E9" w:rsidP="00EF73E9">
            <w:pPr>
              <w:contextualSpacing/>
              <w:rPr>
                <w:rFonts w:ascii="Times New Roman" w:eastAsia="Times New Roman" w:hAnsi="Times New Roman"/>
                <w:b/>
                <w:bCs/>
                <w:color w:val="141416"/>
                <w:sz w:val="24"/>
                <w:szCs w:val="24"/>
                <w:bdr w:val="none" w:sz="0" w:space="0" w:color="auto" w:frame="1"/>
                <w:lang w:val="ru-KZ" w:eastAsia="ru-RU"/>
              </w:rPr>
            </w:pPr>
            <w:r w:rsidRPr="00EF73E9">
              <w:rPr>
                <w:rFonts w:ascii="Times New Roman" w:eastAsia="Times New Roman" w:hAnsi="Times New Roman"/>
                <w:b/>
                <w:bCs/>
                <w:color w:val="141416"/>
                <w:sz w:val="24"/>
                <w:szCs w:val="24"/>
                <w:bdr w:val="none" w:sz="0" w:space="0" w:color="auto" w:frame="1"/>
                <w:lang w:val="ru-KZ" w:eastAsia="ru-RU"/>
              </w:rPr>
              <w:t>Описание и выгода</w:t>
            </w:r>
          </w:p>
        </w:tc>
      </w:tr>
      <w:tr w:rsidR="00EF73E9" w:rsidRPr="00EF73E9" w14:paraId="58BD1ACE" w14:textId="77777777" w:rsidTr="004E674C">
        <w:tc>
          <w:tcPr>
            <w:tcW w:w="3085" w:type="dxa"/>
            <w:vAlign w:val="center"/>
          </w:tcPr>
          <w:p w14:paraId="6F7B5D2C" w14:textId="77777777" w:rsidR="00EF73E9" w:rsidRPr="00EF73E9" w:rsidRDefault="00EF73E9" w:rsidP="00EF73E9">
            <w:pPr>
              <w:contextualSpacing/>
              <w:rPr>
                <w:rFonts w:ascii="Times New Roman" w:eastAsia="Times New Roman" w:hAnsi="Times New Roman"/>
                <w:b/>
                <w:bCs/>
                <w:color w:val="141416"/>
                <w:sz w:val="24"/>
                <w:szCs w:val="24"/>
                <w:bdr w:val="none" w:sz="0" w:space="0" w:color="auto" w:frame="1"/>
                <w:lang w:val="ru-KZ" w:eastAsia="ru-RU"/>
              </w:rPr>
            </w:pPr>
            <w:r w:rsidRPr="00EF73E9">
              <w:rPr>
                <w:rFonts w:ascii="Times New Roman" w:eastAsia="Times New Roman" w:hAnsi="Times New Roman"/>
                <w:color w:val="141416"/>
                <w:sz w:val="24"/>
                <w:szCs w:val="24"/>
                <w:bdr w:val="none" w:sz="0" w:space="0" w:color="auto" w:frame="1"/>
                <w:lang w:val="ru-KZ" w:eastAsia="ru-RU"/>
              </w:rPr>
              <w:t>Социально-экономическое развитие</w:t>
            </w:r>
          </w:p>
        </w:tc>
        <w:tc>
          <w:tcPr>
            <w:tcW w:w="6379" w:type="dxa"/>
            <w:vAlign w:val="center"/>
          </w:tcPr>
          <w:p w14:paraId="6AB26442" w14:textId="77777777" w:rsidR="00EF73E9" w:rsidRPr="00EF73E9" w:rsidRDefault="00EF73E9" w:rsidP="00EF73E9">
            <w:pPr>
              <w:contextualSpacing/>
              <w:rPr>
                <w:rFonts w:ascii="Times New Roman" w:eastAsia="Times New Roman" w:hAnsi="Times New Roman"/>
                <w:b/>
                <w:bCs/>
                <w:color w:val="141416"/>
                <w:sz w:val="24"/>
                <w:szCs w:val="24"/>
                <w:bdr w:val="none" w:sz="0" w:space="0" w:color="auto" w:frame="1"/>
                <w:lang w:val="ru-KZ" w:eastAsia="ru-RU"/>
              </w:rPr>
            </w:pPr>
            <w:r w:rsidRPr="00EF73E9">
              <w:rPr>
                <w:rFonts w:ascii="Times New Roman" w:eastAsia="Times New Roman" w:hAnsi="Times New Roman"/>
                <w:color w:val="141416"/>
                <w:sz w:val="24"/>
                <w:szCs w:val="24"/>
                <w:bdr w:val="none" w:sz="0" w:space="0" w:color="auto" w:frame="1"/>
                <w:lang w:val="ru-KZ" w:eastAsia="ru-RU"/>
              </w:rPr>
              <w:t>Строительство новых жилых домов, объектов социальной инфраструктуры (школа, детский сад, аптека, спортивные залы) значительно улучшит условия жизни населения.</w:t>
            </w:r>
          </w:p>
        </w:tc>
      </w:tr>
      <w:tr w:rsidR="00EF73E9" w:rsidRPr="00EF73E9" w14:paraId="4ED27503" w14:textId="77777777" w:rsidTr="004E674C">
        <w:tc>
          <w:tcPr>
            <w:tcW w:w="3085" w:type="dxa"/>
            <w:vAlign w:val="center"/>
          </w:tcPr>
          <w:p w14:paraId="69BA4114" w14:textId="77777777" w:rsidR="00EF73E9" w:rsidRPr="00EF73E9" w:rsidRDefault="00EF73E9" w:rsidP="00EF73E9">
            <w:pPr>
              <w:contextualSpacing/>
              <w:rPr>
                <w:rFonts w:ascii="Times New Roman" w:eastAsia="Times New Roman" w:hAnsi="Times New Roman"/>
                <w:b/>
                <w:bCs/>
                <w:color w:val="141416"/>
                <w:sz w:val="24"/>
                <w:szCs w:val="24"/>
                <w:bdr w:val="none" w:sz="0" w:space="0" w:color="auto" w:frame="1"/>
                <w:lang w:val="ru-KZ" w:eastAsia="ru-RU"/>
              </w:rPr>
            </w:pPr>
            <w:r w:rsidRPr="00EF73E9">
              <w:rPr>
                <w:rFonts w:ascii="Times New Roman" w:eastAsia="Times New Roman" w:hAnsi="Times New Roman"/>
                <w:color w:val="141416"/>
                <w:sz w:val="24"/>
                <w:szCs w:val="24"/>
                <w:bdr w:val="none" w:sz="0" w:space="0" w:color="auto" w:frame="1"/>
                <w:lang w:val="ru-KZ" w:eastAsia="ru-RU"/>
              </w:rPr>
              <w:lastRenderedPageBreak/>
              <w:t>Развитие инженерной инфраструктуры</w:t>
            </w:r>
          </w:p>
        </w:tc>
        <w:tc>
          <w:tcPr>
            <w:tcW w:w="6379" w:type="dxa"/>
            <w:vAlign w:val="center"/>
          </w:tcPr>
          <w:p w14:paraId="295F79DA" w14:textId="77777777" w:rsidR="00EF73E9" w:rsidRPr="00EF73E9" w:rsidRDefault="00EF73E9" w:rsidP="00EF73E9">
            <w:pPr>
              <w:contextualSpacing/>
              <w:rPr>
                <w:rFonts w:ascii="Times New Roman" w:eastAsia="Times New Roman" w:hAnsi="Times New Roman"/>
                <w:b/>
                <w:bCs/>
                <w:color w:val="141416"/>
                <w:sz w:val="24"/>
                <w:szCs w:val="24"/>
                <w:bdr w:val="none" w:sz="0" w:space="0" w:color="auto" w:frame="1"/>
                <w:lang w:val="ru-KZ" w:eastAsia="ru-RU"/>
              </w:rPr>
            </w:pPr>
            <w:r w:rsidRPr="00EF73E9">
              <w:rPr>
                <w:rFonts w:ascii="Times New Roman" w:eastAsia="Times New Roman" w:hAnsi="Times New Roman"/>
                <w:color w:val="141416"/>
                <w:sz w:val="24"/>
                <w:szCs w:val="24"/>
                <w:bdr w:val="none" w:sz="0" w:space="0" w:color="auto" w:frame="1"/>
                <w:lang w:val="ru-KZ" w:eastAsia="ru-RU"/>
              </w:rPr>
              <w:t>Создание централизованных систем водоснабжения и водоотведения</w:t>
            </w:r>
            <w:r w:rsidRPr="00EF73E9">
              <w:rPr>
                <w:rFonts w:ascii="Times New Roman" w:eastAsia="Times New Roman" w:hAnsi="Times New Roman"/>
                <w:color w:val="141416"/>
                <w:sz w:val="24"/>
                <w:szCs w:val="24"/>
                <w:bdr w:val="none" w:sz="0" w:space="0" w:color="auto" w:frame="1"/>
                <w:lang w:eastAsia="ru-RU"/>
              </w:rPr>
              <w:t xml:space="preserve">, электроснабжения и телефонизации (G-PON, FTTH) обеспечит </w:t>
            </w:r>
            <w:r w:rsidRPr="00EF73E9">
              <w:rPr>
                <w:rFonts w:ascii="Times New Roman" w:eastAsia="Times New Roman" w:hAnsi="Times New Roman"/>
                <w:b/>
                <w:bCs/>
                <w:color w:val="141416"/>
                <w:sz w:val="24"/>
                <w:szCs w:val="24"/>
                <w:bdr w:val="none" w:sz="0" w:space="0" w:color="auto" w:frame="1"/>
                <w:lang w:eastAsia="ru-RU"/>
              </w:rPr>
              <w:t>надежное и качественное предоставление коммунальных услуг</w:t>
            </w:r>
            <w:r w:rsidRPr="00EF73E9">
              <w:rPr>
                <w:rFonts w:ascii="Times New Roman" w:eastAsia="Times New Roman" w:hAnsi="Times New Roman"/>
                <w:color w:val="141416"/>
                <w:sz w:val="24"/>
                <w:szCs w:val="24"/>
                <w:bdr w:val="none" w:sz="0" w:space="0" w:color="auto" w:frame="1"/>
                <w:lang w:eastAsia="ru-RU"/>
              </w:rPr>
              <w:t xml:space="preserve"> и создаст основу для экономического роста.</w:t>
            </w:r>
          </w:p>
        </w:tc>
      </w:tr>
      <w:tr w:rsidR="00EF73E9" w:rsidRPr="00EF73E9" w14:paraId="7412A856" w14:textId="77777777" w:rsidTr="004E674C">
        <w:tc>
          <w:tcPr>
            <w:tcW w:w="3085" w:type="dxa"/>
            <w:vAlign w:val="center"/>
          </w:tcPr>
          <w:p w14:paraId="7ADFE59A" w14:textId="77777777" w:rsidR="00EF73E9" w:rsidRPr="00EF73E9" w:rsidRDefault="00EF73E9" w:rsidP="00EF73E9">
            <w:pPr>
              <w:contextualSpacing/>
              <w:rPr>
                <w:rFonts w:ascii="Times New Roman" w:eastAsia="Times New Roman" w:hAnsi="Times New Roman"/>
                <w:color w:val="141416"/>
                <w:sz w:val="24"/>
                <w:szCs w:val="24"/>
                <w:bdr w:val="none" w:sz="0" w:space="0" w:color="auto" w:frame="1"/>
                <w:lang w:val="ru-KZ" w:eastAsia="ru-RU"/>
              </w:rPr>
            </w:pPr>
            <w:r w:rsidRPr="00EF73E9">
              <w:rPr>
                <w:rFonts w:ascii="Times New Roman" w:eastAsia="Times New Roman" w:hAnsi="Times New Roman"/>
                <w:color w:val="141416"/>
                <w:sz w:val="24"/>
                <w:szCs w:val="24"/>
                <w:bdr w:val="none" w:sz="0" w:space="0" w:color="auto" w:frame="1"/>
                <w:lang w:eastAsia="ru-RU"/>
              </w:rPr>
              <w:t>Улучшение санитарного состояния</w:t>
            </w:r>
          </w:p>
        </w:tc>
        <w:tc>
          <w:tcPr>
            <w:tcW w:w="6379" w:type="dxa"/>
            <w:vAlign w:val="center"/>
          </w:tcPr>
          <w:p w14:paraId="7A784C43" w14:textId="77777777" w:rsidR="00EF73E9" w:rsidRPr="00EF73E9" w:rsidRDefault="00EF73E9" w:rsidP="00EF73E9">
            <w:pPr>
              <w:contextualSpacing/>
              <w:rPr>
                <w:rFonts w:ascii="Times New Roman" w:eastAsia="Times New Roman" w:hAnsi="Times New Roman"/>
                <w:b/>
                <w:bCs/>
                <w:color w:val="141416"/>
                <w:sz w:val="24"/>
                <w:szCs w:val="24"/>
                <w:bdr w:val="none" w:sz="0" w:space="0" w:color="auto" w:frame="1"/>
                <w:lang w:val="ru-KZ" w:eastAsia="ru-RU"/>
              </w:rPr>
            </w:pPr>
            <w:r w:rsidRPr="00EF73E9">
              <w:rPr>
                <w:rFonts w:ascii="Times New Roman" w:hAnsi="Times New Roman"/>
              </w:rPr>
              <w:t xml:space="preserve">Внедрение системы </w:t>
            </w:r>
            <w:r w:rsidRPr="00EF73E9">
              <w:rPr>
                <w:rFonts w:ascii="Times New Roman" w:hAnsi="Times New Roman"/>
                <w:b/>
                <w:bCs/>
              </w:rPr>
              <w:t>раздельного сбора и переработки ТБО</w:t>
            </w:r>
            <w:r w:rsidRPr="00EF73E9">
              <w:rPr>
                <w:rFonts w:ascii="Times New Roman" w:hAnsi="Times New Roman"/>
              </w:rPr>
              <w:t xml:space="preserve">, строительство </w:t>
            </w:r>
            <w:r w:rsidRPr="00EF73E9">
              <w:rPr>
                <w:rFonts w:ascii="Times New Roman" w:hAnsi="Times New Roman"/>
                <w:b/>
                <w:bCs/>
              </w:rPr>
              <w:t>очистных сооружений</w:t>
            </w:r>
            <w:r w:rsidRPr="00EF73E9">
              <w:rPr>
                <w:rFonts w:ascii="Times New Roman" w:hAnsi="Times New Roman"/>
              </w:rPr>
              <w:t xml:space="preserve"> для сточных вод </w:t>
            </w:r>
            <w:r w:rsidRPr="00EF73E9">
              <w:rPr>
                <w:rFonts w:ascii="Times New Roman" w:hAnsi="Times New Roman"/>
                <w:b/>
                <w:bCs/>
              </w:rPr>
              <w:t>снизят уровень загрязнения почвы, воды и воздуха</w:t>
            </w:r>
            <w:r w:rsidRPr="00EF73E9">
              <w:rPr>
                <w:rFonts w:ascii="Times New Roman" w:hAnsi="Times New Roman"/>
              </w:rPr>
              <w:t>, устраняя главный риск — загрязнение подземных вод.</w:t>
            </w:r>
          </w:p>
        </w:tc>
      </w:tr>
      <w:tr w:rsidR="00EF73E9" w:rsidRPr="00EF73E9" w14:paraId="32A8E2F2" w14:textId="77777777" w:rsidTr="004E674C">
        <w:tc>
          <w:tcPr>
            <w:tcW w:w="3085" w:type="dxa"/>
            <w:vAlign w:val="center"/>
          </w:tcPr>
          <w:p w14:paraId="0AD0F125" w14:textId="77777777" w:rsidR="00EF73E9" w:rsidRPr="00EF73E9" w:rsidRDefault="00EF73E9" w:rsidP="00EF73E9">
            <w:pPr>
              <w:contextualSpacing/>
              <w:rPr>
                <w:rFonts w:ascii="Times New Roman" w:eastAsia="Times New Roman" w:hAnsi="Times New Roman"/>
                <w:color w:val="141416"/>
                <w:sz w:val="24"/>
                <w:szCs w:val="24"/>
                <w:bdr w:val="none" w:sz="0" w:space="0" w:color="auto" w:frame="1"/>
                <w:lang w:val="ru-KZ" w:eastAsia="ru-RU"/>
              </w:rPr>
            </w:pPr>
            <w:r w:rsidRPr="00EF73E9">
              <w:rPr>
                <w:rFonts w:ascii="Times New Roman" w:hAnsi="Times New Roman"/>
              </w:rPr>
              <w:t>Озеленение территории</w:t>
            </w:r>
          </w:p>
        </w:tc>
        <w:tc>
          <w:tcPr>
            <w:tcW w:w="6379" w:type="dxa"/>
            <w:vAlign w:val="center"/>
          </w:tcPr>
          <w:p w14:paraId="0CBFBC56" w14:textId="77777777" w:rsidR="00EF73E9" w:rsidRPr="00EF73E9" w:rsidRDefault="00EF73E9" w:rsidP="00EF73E9">
            <w:pPr>
              <w:contextualSpacing/>
              <w:rPr>
                <w:rFonts w:ascii="Times New Roman" w:eastAsia="Times New Roman" w:hAnsi="Times New Roman"/>
                <w:b/>
                <w:bCs/>
                <w:color w:val="141416"/>
                <w:sz w:val="24"/>
                <w:szCs w:val="24"/>
                <w:bdr w:val="none" w:sz="0" w:space="0" w:color="auto" w:frame="1"/>
                <w:lang w:val="ru-KZ" w:eastAsia="ru-RU"/>
              </w:rPr>
            </w:pPr>
            <w:r w:rsidRPr="00EF73E9">
              <w:rPr>
                <w:rFonts w:ascii="Times New Roman" w:hAnsi="Times New Roman"/>
              </w:rPr>
              <w:t xml:space="preserve">Создание </w:t>
            </w:r>
            <w:r w:rsidRPr="00EF73E9">
              <w:rPr>
                <w:rFonts w:ascii="Times New Roman" w:hAnsi="Times New Roman"/>
                <w:b/>
                <w:bCs/>
              </w:rPr>
              <w:t>парков, скверов и аллей</w:t>
            </w:r>
            <w:r w:rsidRPr="00EF73E9">
              <w:rPr>
                <w:rFonts w:ascii="Times New Roman" w:hAnsi="Times New Roman"/>
              </w:rPr>
              <w:t xml:space="preserve"> улучшит качество воздуха, снизит уровень шума и создаст комфортные условия для отдыха.</w:t>
            </w:r>
          </w:p>
        </w:tc>
      </w:tr>
      <w:tr w:rsidR="00EF73E9" w:rsidRPr="00EF73E9" w14:paraId="4C2659CD" w14:textId="77777777" w:rsidTr="004E674C">
        <w:tc>
          <w:tcPr>
            <w:tcW w:w="3085" w:type="dxa"/>
            <w:vAlign w:val="center"/>
          </w:tcPr>
          <w:p w14:paraId="14171E21" w14:textId="77777777" w:rsidR="00EF73E9" w:rsidRPr="00EF73E9" w:rsidRDefault="00EF73E9" w:rsidP="00EF73E9">
            <w:pPr>
              <w:contextualSpacing/>
              <w:rPr>
                <w:rFonts w:ascii="Times New Roman" w:eastAsia="Times New Roman" w:hAnsi="Times New Roman"/>
                <w:color w:val="141416"/>
                <w:sz w:val="24"/>
                <w:szCs w:val="24"/>
                <w:bdr w:val="none" w:sz="0" w:space="0" w:color="auto" w:frame="1"/>
                <w:lang w:val="ru-KZ" w:eastAsia="ru-RU"/>
              </w:rPr>
            </w:pPr>
            <w:r w:rsidRPr="00EF73E9">
              <w:rPr>
                <w:rFonts w:ascii="Times New Roman" w:hAnsi="Times New Roman"/>
              </w:rPr>
              <w:t>Создание рабочих мест</w:t>
            </w:r>
          </w:p>
        </w:tc>
        <w:tc>
          <w:tcPr>
            <w:tcW w:w="6379" w:type="dxa"/>
            <w:vAlign w:val="center"/>
          </w:tcPr>
          <w:p w14:paraId="55EBA503" w14:textId="77777777" w:rsidR="00EF73E9" w:rsidRPr="00EF73E9" w:rsidRDefault="00EF73E9" w:rsidP="00EF73E9">
            <w:pPr>
              <w:contextualSpacing/>
              <w:rPr>
                <w:rFonts w:ascii="Times New Roman" w:eastAsia="Times New Roman" w:hAnsi="Times New Roman"/>
                <w:color w:val="141416"/>
                <w:sz w:val="24"/>
                <w:szCs w:val="24"/>
                <w:bdr w:val="none" w:sz="0" w:space="0" w:color="auto" w:frame="1"/>
                <w:lang w:val="ru-KZ" w:eastAsia="ru-RU"/>
              </w:rPr>
            </w:pPr>
            <w:r w:rsidRPr="00EF73E9">
              <w:rPr>
                <w:rFonts w:ascii="Times New Roman" w:hAnsi="Times New Roman"/>
              </w:rPr>
              <w:t>Обеспечение занятости населения на этапе строительства и эксплуатации объектов.</w:t>
            </w:r>
          </w:p>
        </w:tc>
      </w:tr>
    </w:tbl>
    <w:p w14:paraId="764FF505" w14:textId="77777777" w:rsidR="00EF73E9" w:rsidRPr="00EF73E9" w:rsidRDefault="00EF73E9" w:rsidP="00EF73E9">
      <w:pPr>
        <w:ind w:firstLine="709"/>
        <w:rPr>
          <w:rFonts w:ascii="Times New Roman" w:eastAsia="Times New Roman" w:hAnsi="Times New Roman" w:cs="Times New Roman"/>
          <w:b/>
          <w:bCs/>
          <w:color w:val="141416"/>
          <w:sz w:val="28"/>
          <w:szCs w:val="28"/>
          <w:bdr w:val="none" w:sz="0" w:space="0" w:color="auto" w:frame="1"/>
          <w:lang w:val="ru-KZ" w:eastAsia="ru-RU"/>
        </w:rPr>
      </w:pPr>
    </w:p>
    <w:p w14:paraId="7477C211" w14:textId="77777777" w:rsidR="00EF73E9" w:rsidRPr="00EF73E9" w:rsidRDefault="00EF73E9" w:rsidP="00EF73E9">
      <w:pPr>
        <w:spacing w:after="0" w:line="360" w:lineRule="auto"/>
        <w:ind w:firstLine="709"/>
        <w:jc w:val="both"/>
        <w:outlineLvl w:val="2"/>
        <w:rPr>
          <w:rFonts w:ascii="Times New Roman" w:eastAsia="Times New Roman" w:hAnsi="Times New Roman" w:cs="Times New Roman"/>
          <w:b/>
          <w:bCs/>
          <w:sz w:val="28"/>
          <w:szCs w:val="28"/>
          <w:lang w:val="ru-KZ" w:eastAsia="ru-KZ"/>
        </w:rPr>
      </w:pPr>
      <w:r w:rsidRPr="00EF73E9">
        <w:rPr>
          <w:rFonts w:ascii="Times New Roman" w:eastAsia="Times New Roman" w:hAnsi="Times New Roman" w:cs="Times New Roman"/>
          <w:b/>
          <w:bCs/>
          <w:sz w:val="28"/>
          <w:szCs w:val="28"/>
          <w:lang w:val="ru-KZ" w:eastAsia="ru-KZ"/>
        </w:rPr>
        <w:t>2. Основные экологические риски</w:t>
      </w:r>
    </w:p>
    <w:p w14:paraId="315CECC1"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sz w:val="28"/>
          <w:szCs w:val="28"/>
          <w:lang w:val="ru-KZ" w:eastAsia="ru-KZ"/>
        </w:rPr>
        <w:t xml:space="preserve">Потенциальные риски носят в основном </w:t>
      </w:r>
      <w:r w:rsidRPr="00EF73E9">
        <w:rPr>
          <w:rFonts w:ascii="Times New Roman" w:eastAsia="Times New Roman" w:hAnsi="Times New Roman" w:cs="Times New Roman"/>
          <w:b/>
          <w:bCs/>
          <w:sz w:val="28"/>
          <w:szCs w:val="28"/>
          <w:lang w:val="ru-KZ" w:eastAsia="ru-KZ"/>
        </w:rPr>
        <w:t>краткосрочный, локальный характер</w:t>
      </w:r>
      <w:r w:rsidRPr="00EF73E9">
        <w:rPr>
          <w:rFonts w:ascii="Times New Roman" w:eastAsia="Times New Roman" w:hAnsi="Times New Roman" w:cs="Times New Roman"/>
          <w:sz w:val="28"/>
          <w:szCs w:val="28"/>
          <w:lang w:val="ru-KZ" w:eastAsia="ru-KZ"/>
        </w:rPr>
        <w:t xml:space="preserve"> (на этапе строительства) и </w:t>
      </w:r>
      <w:r w:rsidRPr="00EF73E9">
        <w:rPr>
          <w:rFonts w:ascii="Times New Roman" w:eastAsia="Times New Roman" w:hAnsi="Times New Roman" w:cs="Times New Roman"/>
          <w:b/>
          <w:bCs/>
          <w:sz w:val="28"/>
          <w:szCs w:val="28"/>
          <w:lang w:val="ru-KZ" w:eastAsia="ru-KZ"/>
        </w:rPr>
        <w:t>управляемый характер</w:t>
      </w:r>
      <w:r w:rsidRPr="00EF73E9">
        <w:rPr>
          <w:rFonts w:ascii="Times New Roman" w:eastAsia="Times New Roman" w:hAnsi="Times New Roman" w:cs="Times New Roman"/>
          <w:sz w:val="28"/>
          <w:szCs w:val="28"/>
          <w:lang w:val="ru-KZ" w:eastAsia="ru-KZ"/>
        </w:rPr>
        <w:t xml:space="preserve"> (в долгосрочной перспективе).</w:t>
      </w:r>
    </w:p>
    <w:p w14:paraId="54F37537"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b/>
          <w:bCs/>
          <w:sz w:val="28"/>
          <w:szCs w:val="28"/>
          <w:lang w:val="ru-KZ" w:eastAsia="ru-KZ"/>
        </w:rPr>
        <w:t>Загрязнение почвы и водных ресурсов:</w:t>
      </w:r>
      <w:r w:rsidRPr="00EF73E9">
        <w:rPr>
          <w:rFonts w:ascii="Times New Roman" w:eastAsia="Times New Roman" w:hAnsi="Times New Roman" w:cs="Times New Roman"/>
          <w:sz w:val="28"/>
          <w:szCs w:val="28"/>
          <w:lang w:val="ru-KZ" w:eastAsia="ru-KZ"/>
        </w:rPr>
        <w:t xml:space="preserve"> Главный долгосрочный риск — отсутствие централизованной системы водоотведения на начальном этапе, что может привести к </w:t>
      </w:r>
      <w:r w:rsidRPr="00EF73E9">
        <w:rPr>
          <w:rFonts w:ascii="Times New Roman" w:eastAsia="Times New Roman" w:hAnsi="Times New Roman" w:cs="Times New Roman"/>
          <w:b/>
          <w:bCs/>
          <w:sz w:val="28"/>
          <w:szCs w:val="28"/>
          <w:lang w:val="ru-KZ" w:eastAsia="ru-KZ"/>
        </w:rPr>
        <w:t>загрязнению подземных вод</w:t>
      </w:r>
      <w:r w:rsidRPr="00EF73E9">
        <w:rPr>
          <w:rFonts w:ascii="Times New Roman" w:eastAsia="Times New Roman" w:hAnsi="Times New Roman" w:cs="Times New Roman"/>
          <w:sz w:val="28"/>
          <w:szCs w:val="28"/>
          <w:lang w:val="ru-KZ" w:eastAsia="ru-KZ"/>
        </w:rPr>
        <w:t xml:space="preserve"> сточными водами.</w:t>
      </w:r>
    </w:p>
    <w:p w14:paraId="1AE4954D"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b/>
          <w:bCs/>
          <w:sz w:val="28"/>
          <w:szCs w:val="28"/>
          <w:lang w:val="ru-KZ" w:eastAsia="ru-KZ"/>
        </w:rPr>
        <w:t>Воздействие на атмосферный воздух и шум:</w:t>
      </w:r>
      <w:r w:rsidRPr="00EF73E9">
        <w:rPr>
          <w:rFonts w:ascii="Times New Roman" w:eastAsia="Times New Roman" w:hAnsi="Times New Roman" w:cs="Times New Roman"/>
          <w:sz w:val="28"/>
          <w:szCs w:val="28"/>
          <w:lang w:val="ru-KZ" w:eastAsia="ru-KZ"/>
        </w:rPr>
        <w:t xml:space="preserve"> Временное ухудшение качества воздуха и повышение шума в период строительства.</w:t>
      </w:r>
    </w:p>
    <w:p w14:paraId="4E40680A"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b/>
          <w:bCs/>
          <w:sz w:val="28"/>
          <w:szCs w:val="28"/>
          <w:lang w:val="ru-KZ" w:eastAsia="ru-KZ"/>
        </w:rPr>
        <w:t>Утрата биоразнообразия:</w:t>
      </w:r>
      <w:r w:rsidRPr="00EF73E9">
        <w:rPr>
          <w:rFonts w:ascii="Times New Roman" w:eastAsia="Times New Roman" w:hAnsi="Times New Roman" w:cs="Times New Roman"/>
          <w:sz w:val="28"/>
          <w:szCs w:val="28"/>
          <w:lang w:val="ru-KZ" w:eastAsia="ru-KZ"/>
        </w:rPr>
        <w:t xml:space="preserve"> Расширение застройки может привести к сокращению численности местных видов флоры и фауны, если не будут реализованы меры по компенсационному озеленению.</w:t>
      </w:r>
    </w:p>
    <w:p w14:paraId="17E422E6"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b/>
          <w:bCs/>
          <w:sz w:val="28"/>
          <w:szCs w:val="28"/>
          <w:lang w:val="ru-KZ" w:eastAsia="ru-KZ"/>
        </w:rPr>
        <w:t>Санитарное состояние территории:</w:t>
      </w:r>
      <w:r w:rsidRPr="00EF73E9">
        <w:rPr>
          <w:rFonts w:ascii="Times New Roman" w:eastAsia="Times New Roman" w:hAnsi="Times New Roman" w:cs="Times New Roman"/>
          <w:sz w:val="28"/>
          <w:szCs w:val="28"/>
          <w:lang w:val="ru-KZ" w:eastAsia="ru-KZ"/>
        </w:rPr>
        <w:t xml:space="preserve"> Риск ухудшения санитарно-эпидемиологической обстановки при отсутствии должной организации системы обращения с отходами.</w:t>
      </w:r>
    </w:p>
    <w:p w14:paraId="261B8E2C" w14:textId="77777777" w:rsidR="00EF73E9" w:rsidRPr="00EF73E9" w:rsidRDefault="00EF73E9" w:rsidP="00EF73E9">
      <w:pPr>
        <w:spacing w:after="0" w:line="360" w:lineRule="auto"/>
        <w:ind w:firstLine="709"/>
        <w:jc w:val="both"/>
        <w:outlineLvl w:val="2"/>
        <w:rPr>
          <w:rFonts w:ascii="Times New Roman" w:eastAsia="Times New Roman" w:hAnsi="Times New Roman" w:cs="Times New Roman"/>
          <w:b/>
          <w:bCs/>
          <w:sz w:val="28"/>
          <w:szCs w:val="28"/>
          <w:lang w:val="ru-KZ" w:eastAsia="ru-KZ"/>
        </w:rPr>
      </w:pPr>
      <w:r w:rsidRPr="00EF73E9">
        <w:rPr>
          <w:rFonts w:ascii="Times New Roman" w:eastAsia="Times New Roman" w:hAnsi="Times New Roman" w:cs="Times New Roman"/>
          <w:b/>
          <w:bCs/>
          <w:sz w:val="28"/>
          <w:szCs w:val="28"/>
          <w:lang w:val="ru-KZ" w:eastAsia="ru-KZ"/>
        </w:rPr>
        <w:t>3. Необходимость природоохранных мероприятий и Рекомендации</w:t>
      </w:r>
    </w:p>
    <w:p w14:paraId="0A2A05CE" w14:textId="77777777" w:rsidR="00EF73E9" w:rsidRPr="00EF73E9" w:rsidRDefault="00EF73E9" w:rsidP="00EF73E9">
      <w:pPr>
        <w:spacing w:after="0" w:line="360" w:lineRule="auto"/>
        <w:ind w:firstLine="709"/>
        <w:jc w:val="both"/>
        <w:rPr>
          <w:rFonts w:ascii="Times New Roman" w:eastAsia="Times New Roman" w:hAnsi="Times New Roman" w:cs="Times New Roman"/>
          <w:sz w:val="28"/>
          <w:szCs w:val="28"/>
          <w:lang w:val="ru-KZ" w:eastAsia="ru-KZ"/>
        </w:rPr>
      </w:pPr>
      <w:r w:rsidRPr="00EF73E9">
        <w:rPr>
          <w:rFonts w:ascii="Times New Roman" w:eastAsia="Times New Roman" w:hAnsi="Times New Roman" w:cs="Times New Roman"/>
          <w:sz w:val="28"/>
          <w:szCs w:val="28"/>
          <w:lang w:val="ru-KZ" w:eastAsia="ru-KZ"/>
        </w:rPr>
        <w:t xml:space="preserve">Для минимизации негативного воздействия и реализации долгосрочных улучшений критически важно </w:t>
      </w:r>
      <w:r w:rsidRPr="00EF73E9">
        <w:rPr>
          <w:rFonts w:ascii="Times New Roman" w:eastAsia="Times New Roman" w:hAnsi="Times New Roman" w:cs="Times New Roman"/>
          <w:b/>
          <w:bCs/>
          <w:sz w:val="28"/>
          <w:szCs w:val="28"/>
          <w:lang w:val="ru-KZ" w:eastAsia="ru-KZ"/>
        </w:rPr>
        <w:t>внедрение комплекса природоохранных мер</w:t>
      </w:r>
      <w:r w:rsidRPr="00EF73E9">
        <w:rPr>
          <w:rFonts w:ascii="Times New Roman" w:eastAsia="Times New Roman" w:hAnsi="Times New Roman" w:cs="Times New Roman"/>
          <w:sz w:val="28"/>
          <w:szCs w:val="28"/>
          <w:lang w:val="ru-KZ" w:eastAsia="ru-KZ"/>
        </w:rPr>
        <w:t xml:space="preserve"> и следование рекомендациям:</w:t>
      </w:r>
    </w:p>
    <w:p w14:paraId="092D5ED2" w14:textId="77777777" w:rsidR="00EF73E9" w:rsidRPr="00EF73E9" w:rsidRDefault="00EF73E9" w:rsidP="00EF73E9">
      <w:pPr>
        <w:ind w:firstLine="709"/>
        <w:rPr>
          <w:rFonts w:ascii="Times New Roman" w:eastAsia="Times New Roman" w:hAnsi="Times New Roman" w:cs="Times New Roman"/>
          <w:b/>
          <w:bCs/>
          <w:color w:val="141416"/>
          <w:sz w:val="28"/>
          <w:szCs w:val="28"/>
          <w:bdr w:val="none" w:sz="0" w:space="0" w:color="auto" w:frame="1"/>
          <w:lang w:val="ru-KZ" w:eastAsia="ru-RU"/>
        </w:rPr>
      </w:pPr>
    </w:p>
    <w:tbl>
      <w:tblPr>
        <w:tblStyle w:val="af0"/>
        <w:tblW w:w="0" w:type="auto"/>
        <w:tblInd w:w="108" w:type="dxa"/>
        <w:tblLook w:val="04A0" w:firstRow="1" w:lastRow="0" w:firstColumn="1" w:lastColumn="0" w:noHBand="0" w:noVBand="1"/>
      </w:tblPr>
      <w:tblGrid>
        <w:gridCol w:w="2802"/>
        <w:gridCol w:w="6378"/>
      </w:tblGrid>
      <w:tr w:rsidR="00EF73E9" w:rsidRPr="00EF73E9" w14:paraId="4EB3DFFF" w14:textId="77777777" w:rsidTr="004E674C">
        <w:tc>
          <w:tcPr>
            <w:tcW w:w="2802" w:type="dxa"/>
            <w:vAlign w:val="center"/>
          </w:tcPr>
          <w:p w14:paraId="2C9B4D7F" w14:textId="77777777" w:rsidR="00EF73E9" w:rsidRPr="00EF73E9" w:rsidRDefault="00EF73E9" w:rsidP="00EF73E9">
            <w:pPr>
              <w:rPr>
                <w:rFonts w:ascii="Times New Roman" w:eastAsia="Times New Roman" w:hAnsi="Times New Roman"/>
                <w:b/>
                <w:bCs/>
                <w:color w:val="141416"/>
                <w:sz w:val="24"/>
                <w:szCs w:val="24"/>
                <w:bdr w:val="none" w:sz="0" w:space="0" w:color="auto" w:frame="1"/>
                <w:lang w:val="ru-KZ" w:eastAsia="ru-RU"/>
              </w:rPr>
            </w:pPr>
            <w:r w:rsidRPr="00EF73E9">
              <w:rPr>
                <w:rFonts w:ascii="Times New Roman" w:eastAsia="Times New Roman" w:hAnsi="Times New Roman"/>
                <w:b/>
                <w:bCs/>
                <w:color w:val="141416"/>
                <w:sz w:val="24"/>
                <w:szCs w:val="24"/>
                <w:bdr w:val="none" w:sz="0" w:space="0" w:color="auto" w:frame="1"/>
                <w:lang w:val="ru-KZ" w:eastAsia="ru-RU"/>
              </w:rPr>
              <w:t>Мера</w:t>
            </w:r>
          </w:p>
        </w:tc>
        <w:tc>
          <w:tcPr>
            <w:tcW w:w="6378" w:type="dxa"/>
            <w:vAlign w:val="center"/>
          </w:tcPr>
          <w:p w14:paraId="5CF8C53F" w14:textId="77777777" w:rsidR="00EF73E9" w:rsidRPr="00EF73E9" w:rsidRDefault="00EF73E9" w:rsidP="00EF73E9">
            <w:pPr>
              <w:rPr>
                <w:rFonts w:ascii="Times New Roman" w:eastAsia="Times New Roman" w:hAnsi="Times New Roman"/>
                <w:b/>
                <w:bCs/>
                <w:color w:val="141416"/>
                <w:sz w:val="24"/>
                <w:szCs w:val="24"/>
                <w:bdr w:val="none" w:sz="0" w:space="0" w:color="auto" w:frame="1"/>
                <w:lang w:val="ru-KZ" w:eastAsia="ru-RU"/>
              </w:rPr>
            </w:pPr>
            <w:r w:rsidRPr="00EF73E9">
              <w:rPr>
                <w:rFonts w:ascii="Times New Roman" w:eastAsia="Times New Roman" w:hAnsi="Times New Roman"/>
                <w:b/>
                <w:bCs/>
                <w:color w:val="141416"/>
                <w:sz w:val="24"/>
                <w:szCs w:val="24"/>
                <w:bdr w:val="none" w:sz="0" w:space="0" w:color="auto" w:frame="1"/>
                <w:lang w:val="ru-KZ" w:eastAsia="ru-RU"/>
              </w:rPr>
              <w:t>Назначение</w:t>
            </w:r>
          </w:p>
        </w:tc>
      </w:tr>
      <w:tr w:rsidR="00EF73E9" w:rsidRPr="00EF73E9" w14:paraId="71A5B1CA" w14:textId="77777777" w:rsidTr="004E674C">
        <w:tc>
          <w:tcPr>
            <w:tcW w:w="2802" w:type="dxa"/>
            <w:vAlign w:val="center"/>
          </w:tcPr>
          <w:p w14:paraId="65A518DE" w14:textId="77777777" w:rsidR="00EF73E9" w:rsidRPr="00EF73E9" w:rsidRDefault="00EF73E9" w:rsidP="00EF73E9">
            <w:pPr>
              <w:rPr>
                <w:rFonts w:ascii="Times New Roman" w:eastAsia="Times New Roman" w:hAnsi="Times New Roman"/>
                <w:color w:val="141416"/>
                <w:sz w:val="24"/>
                <w:szCs w:val="24"/>
                <w:bdr w:val="none" w:sz="0" w:space="0" w:color="auto" w:frame="1"/>
                <w:lang w:val="ru-KZ" w:eastAsia="ru-RU"/>
              </w:rPr>
            </w:pPr>
            <w:r w:rsidRPr="00EF73E9">
              <w:rPr>
                <w:rFonts w:ascii="Times New Roman" w:eastAsia="Times New Roman" w:hAnsi="Times New Roman"/>
                <w:color w:val="141416"/>
                <w:sz w:val="24"/>
                <w:szCs w:val="24"/>
                <w:bdr w:val="none" w:sz="0" w:space="0" w:color="auto" w:frame="1"/>
                <w:lang w:val="ru-KZ" w:eastAsia="ru-RU"/>
              </w:rPr>
              <w:lastRenderedPageBreak/>
              <w:t>Инфраструктурные мероприятия</w:t>
            </w:r>
          </w:p>
        </w:tc>
        <w:tc>
          <w:tcPr>
            <w:tcW w:w="6378" w:type="dxa"/>
            <w:vAlign w:val="center"/>
          </w:tcPr>
          <w:p w14:paraId="09B7F7AF" w14:textId="77777777" w:rsidR="00EF73E9" w:rsidRPr="00EF73E9" w:rsidRDefault="00EF73E9" w:rsidP="00EF73E9">
            <w:pPr>
              <w:rPr>
                <w:rFonts w:ascii="Times New Roman" w:eastAsia="Times New Roman" w:hAnsi="Times New Roman"/>
                <w:color w:val="141416"/>
                <w:sz w:val="24"/>
                <w:szCs w:val="24"/>
                <w:bdr w:val="none" w:sz="0" w:space="0" w:color="auto" w:frame="1"/>
                <w:lang w:val="ru-KZ" w:eastAsia="ru-RU"/>
              </w:rPr>
            </w:pPr>
            <w:r w:rsidRPr="00EF73E9">
              <w:rPr>
                <w:rFonts w:ascii="Times New Roman" w:eastAsia="Times New Roman" w:hAnsi="Times New Roman"/>
                <w:color w:val="141416"/>
                <w:sz w:val="24"/>
                <w:szCs w:val="24"/>
                <w:bdr w:val="none" w:sz="0" w:space="0" w:color="auto" w:frame="1"/>
                <w:lang w:val="ru-KZ" w:eastAsia="ru-RU"/>
              </w:rPr>
              <w:t>Организация централизованных систем водоотведения и очистки сточных вод; внедрение системы раздельного сбора и переработки ТБО.</w:t>
            </w:r>
          </w:p>
        </w:tc>
      </w:tr>
      <w:tr w:rsidR="00EF73E9" w:rsidRPr="00EF73E9" w14:paraId="452B664A" w14:textId="77777777" w:rsidTr="004E674C">
        <w:tc>
          <w:tcPr>
            <w:tcW w:w="2802" w:type="dxa"/>
            <w:vAlign w:val="center"/>
          </w:tcPr>
          <w:p w14:paraId="7CA27B94" w14:textId="77777777" w:rsidR="00EF73E9" w:rsidRPr="00EF73E9" w:rsidRDefault="00EF73E9" w:rsidP="00EF73E9">
            <w:pPr>
              <w:rPr>
                <w:rFonts w:ascii="Times New Roman" w:eastAsia="Times New Roman" w:hAnsi="Times New Roman"/>
                <w:color w:val="141416"/>
                <w:sz w:val="24"/>
                <w:szCs w:val="24"/>
                <w:bdr w:val="none" w:sz="0" w:space="0" w:color="auto" w:frame="1"/>
                <w:lang w:val="ru-KZ" w:eastAsia="ru-RU"/>
              </w:rPr>
            </w:pPr>
            <w:r w:rsidRPr="00EF73E9">
              <w:rPr>
                <w:rFonts w:ascii="Times New Roman" w:eastAsia="Times New Roman" w:hAnsi="Times New Roman"/>
                <w:color w:val="141416"/>
                <w:sz w:val="24"/>
                <w:szCs w:val="24"/>
                <w:bdr w:val="none" w:sz="0" w:space="0" w:color="auto" w:frame="1"/>
                <w:lang w:val="ru-KZ" w:eastAsia="ru-RU"/>
              </w:rPr>
              <w:t>Смягчающие меры</w:t>
            </w:r>
          </w:p>
        </w:tc>
        <w:tc>
          <w:tcPr>
            <w:tcW w:w="6378" w:type="dxa"/>
            <w:vAlign w:val="center"/>
          </w:tcPr>
          <w:p w14:paraId="006BDDDF" w14:textId="77777777" w:rsidR="00EF73E9" w:rsidRPr="00EF73E9" w:rsidRDefault="00EF73E9" w:rsidP="00EF73E9">
            <w:pPr>
              <w:rPr>
                <w:rFonts w:ascii="Times New Roman" w:eastAsia="Times New Roman" w:hAnsi="Times New Roman"/>
                <w:color w:val="141416"/>
                <w:sz w:val="24"/>
                <w:szCs w:val="24"/>
                <w:bdr w:val="none" w:sz="0" w:space="0" w:color="auto" w:frame="1"/>
                <w:lang w:val="ru-KZ" w:eastAsia="ru-RU"/>
              </w:rPr>
            </w:pPr>
            <w:r w:rsidRPr="00EF73E9">
              <w:rPr>
                <w:rFonts w:ascii="Times New Roman" w:eastAsia="Times New Roman" w:hAnsi="Times New Roman"/>
                <w:color w:val="141416"/>
                <w:sz w:val="24"/>
                <w:szCs w:val="24"/>
                <w:bdr w:val="none" w:sz="0" w:space="0" w:color="auto" w:frame="1"/>
                <w:lang w:val="ru-KZ" w:eastAsia="ru-RU"/>
              </w:rPr>
              <w:t>Проведение рекультивации нарушенных земель; озеленение территории и создание санитарно-защитных зон (СЗЗ и ЗСО).</w:t>
            </w:r>
          </w:p>
        </w:tc>
      </w:tr>
      <w:tr w:rsidR="00EF73E9" w:rsidRPr="00EF73E9" w14:paraId="0DD9B204" w14:textId="77777777" w:rsidTr="004E674C">
        <w:tc>
          <w:tcPr>
            <w:tcW w:w="2802" w:type="dxa"/>
            <w:vAlign w:val="center"/>
          </w:tcPr>
          <w:p w14:paraId="2CFFFA27" w14:textId="77777777" w:rsidR="00EF73E9" w:rsidRPr="00EF73E9" w:rsidRDefault="00EF73E9" w:rsidP="00EF73E9">
            <w:pPr>
              <w:rPr>
                <w:rFonts w:ascii="Times New Roman" w:eastAsia="Times New Roman" w:hAnsi="Times New Roman"/>
                <w:color w:val="141416"/>
                <w:sz w:val="24"/>
                <w:szCs w:val="24"/>
                <w:bdr w:val="none" w:sz="0" w:space="0" w:color="auto" w:frame="1"/>
                <w:lang w:val="ru-KZ" w:eastAsia="ru-RU"/>
              </w:rPr>
            </w:pPr>
            <w:r w:rsidRPr="00EF73E9">
              <w:rPr>
                <w:rFonts w:ascii="Times New Roman" w:eastAsia="Times New Roman" w:hAnsi="Times New Roman"/>
                <w:color w:val="141416"/>
                <w:sz w:val="24"/>
                <w:szCs w:val="24"/>
                <w:bdr w:val="none" w:sz="0" w:space="0" w:color="auto" w:frame="1"/>
                <w:lang w:val="ru-KZ" w:eastAsia="ru-RU"/>
              </w:rPr>
              <w:t>Мониторинг и контроль</w:t>
            </w:r>
          </w:p>
        </w:tc>
        <w:tc>
          <w:tcPr>
            <w:tcW w:w="6378" w:type="dxa"/>
            <w:vAlign w:val="center"/>
          </w:tcPr>
          <w:p w14:paraId="732C843B" w14:textId="77777777" w:rsidR="00EF73E9" w:rsidRPr="00EF73E9" w:rsidRDefault="00EF73E9" w:rsidP="00EF73E9">
            <w:pPr>
              <w:rPr>
                <w:rFonts w:ascii="Times New Roman" w:eastAsia="Times New Roman" w:hAnsi="Times New Roman"/>
                <w:color w:val="141416"/>
                <w:sz w:val="24"/>
                <w:szCs w:val="24"/>
                <w:bdr w:val="none" w:sz="0" w:space="0" w:color="auto" w:frame="1"/>
                <w:lang w:val="ru-KZ" w:eastAsia="ru-RU"/>
              </w:rPr>
            </w:pPr>
            <w:r w:rsidRPr="00EF73E9">
              <w:rPr>
                <w:rFonts w:ascii="Times New Roman" w:eastAsia="Times New Roman" w:hAnsi="Times New Roman"/>
                <w:color w:val="141416"/>
                <w:sz w:val="24"/>
                <w:szCs w:val="24"/>
                <w:bdr w:val="none" w:sz="0" w:space="0" w:color="auto" w:frame="1"/>
                <w:lang w:val="ru-KZ" w:eastAsia="ru-RU"/>
              </w:rPr>
              <w:t>Регулярный мониторинг состояния окружающей среды (почвы, воды, воздуха, биоразнообразия); вовлечение местных органов власти и населения в процесс контроля.</w:t>
            </w:r>
          </w:p>
        </w:tc>
      </w:tr>
      <w:tr w:rsidR="00EF73E9" w:rsidRPr="00EF73E9" w14:paraId="4431D254" w14:textId="77777777" w:rsidTr="004E674C">
        <w:tc>
          <w:tcPr>
            <w:tcW w:w="2802" w:type="dxa"/>
            <w:vAlign w:val="center"/>
          </w:tcPr>
          <w:p w14:paraId="738EEA30" w14:textId="77777777" w:rsidR="00EF73E9" w:rsidRPr="00EF73E9" w:rsidRDefault="00EF73E9" w:rsidP="00EF73E9">
            <w:pPr>
              <w:rPr>
                <w:rFonts w:ascii="Times New Roman" w:eastAsia="Times New Roman" w:hAnsi="Times New Roman"/>
                <w:color w:val="141416"/>
                <w:sz w:val="24"/>
                <w:szCs w:val="24"/>
                <w:bdr w:val="none" w:sz="0" w:space="0" w:color="auto" w:frame="1"/>
                <w:lang w:val="ru-KZ" w:eastAsia="ru-RU"/>
              </w:rPr>
            </w:pPr>
            <w:r w:rsidRPr="00EF73E9">
              <w:rPr>
                <w:rFonts w:ascii="Times New Roman" w:eastAsia="Times New Roman" w:hAnsi="Times New Roman"/>
                <w:color w:val="141416"/>
                <w:sz w:val="24"/>
                <w:szCs w:val="24"/>
                <w:bdr w:val="none" w:sz="0" w:space="0" w:color="auto" w:frame="1"/>
                <w:lang w:val="ru-KZ" w:eastAsia="ru-RU"/>
              </w:rPr>
              <w:t>Управление</w:t>
            </w:r>
          </w:p>
        </w:tc>
        <w:tc>
          <w:tcPr>
            <w:tcW w:w="6378" w:type="dxa"/>
            <w:vAlign w:val="center"/>
          </w:tcPr>
          <w:p w14:paraId="4CBB301E" w14:textId="77777777" w:rsidR="00EF73E9" w:rsidRPr="00EF73E9" w:rsidRDefault="00EF73E9" w:rsidP="00EF73E9">
            <w:pPr>
              <w:rPr>
                <w:rFonts w:ascii="Times New Roman" w:eastAsia="Times New Roman" w:hAnsi="Times New Roman"/>
                <w:color w:val="141416"/>
                <w:sz w:val="24"/>
                <w:szCs w:val="24"/>
                <w:bdr w:val="none" w:sz="0" w:space="0" w:color="auto" w:frame="1"/>
                <w:lang w:val="ru-KZ" w:eastAsia="ru-RU"/>
              </w:rPr>
            </w:pPr>
            <w:r w:rsidRPr="00EF73E9">
              <w:rPr>
                <w:rFonts w:ascii="Times New Roman" w:eastAsia="Times New Roman" w:hAnsi="Times New Roman"/>
                <w:color w:val="141416"/>
                <w:sz w:val="24"/>
                <w:szCs w:val="24"/>
                <w:bdr w:val="none" w:sz="0" w:space="0" w:color="auto" w:frame="1"/>
                <w:lang w:val="ru-KZ" w:eastAsia="ru-RU"/>
              </w:rPr>
              <w:t>Интеграция экологических аспектов в процесс планирования на всех этапах; обеспечение достаточного финансирования природоохранных мероприятий.</w:t>
            </w:r>
          </w:p>
        </w:tc>
      </w:tr>
    </w:tbl>
    <w:p w14:paraId="465EBBC7" w14:textId="77777777" w:rsidR="00EF73E9" w:rsidRPr="00EF73E9" w:rsidRDefault="00EF73E9" w:rsidP="00EF73E9">
      <w:pPr>
        <w:rPr>
          <w:rFonts w:ascii="Times New Roman" w:eastAsia="Times New Roman" w:hAnsi="Times New Roman" w:cs="Times New Roman"/>
          <w:b/>
          <w:bCs/>
          <w:color w:val="141416"/>
          <w:sz w:val="28"/>
          <w:szCs w:val="28"/>
          <w:bdr w:val="none" w:sz="0" w:space="0" w:color="auto" w:frame="1"/>
          <w:lang w:val="ru-KZ" w:eastAsia="ru-RU"/>
        </w:rPr>
      </w:pPr>
    </w:p>
    <w:p w14:paraId="3B56A446" w14:textId="77777777" w:rsidR="00EF73E9" w:rsidRPr="00EF73E9" w:rsidRDefault="00EF73E9" w:rsidP="00EF73E9">
      <w:pPr>
        <w:spacing w:after="0" w:line="360" w:lineRule="auto"/>
        <w:ind w:firstLine="709"/>
        <w:jc w:val="both"/>
        <w:rPr>
          <w:rFonts w:ascii="Times New Roman" w:eastAsia="Times New Roman" w:hAnsi="Times New Roman" w:cs="Times New Roman"/>
          <w:b/>
          <w:bCs/>
          <w:color w:val="141416"/>
          <w:sz w:val="28"/>
          <w:szCs w:val="28"/>
          <w:bdr w:val="none" w:sz="0" w:space="0" w:color="auto" w:frame="1"/>
          <w:lang w:val="ru-KZ" w:eastAsia="ru-RU"/>
        </w:rPr>
      </w:pPr>
      <w:r w:rsidRPr="00EF73E9">
        <w:rPr>
          <w:rFonts w:ascii="Times New Roman" w:eastAsia="Times New Roman" w:hAnsi="Times New Roman" w:cs="Times New Roman"/>
          <w:b/>
          <w:bCs/>
          <w:color w:val="141416"/>
          <w:sz w:val="28"/>
          <w:szCs w:val="28"/>
          <w:bdr w:val="none" w:sz="0" w:space="0" w:color="auto" w:frame="1"/>
          <w:lang w:val="ru-KZ" w:eastAsia="ru-RU"/>
        </w:rPr>
        <w:t>4. Заключительный вывод</w:t>
      </w:r>
    </w:p>
    <w:p w14:paraId="05E8E940" w14:textId="1E0D5F26" w:rsidR="00EF73E9" w:rsidRPr="00EF73E9" w:rsidRDefault="00EF73E9" w:rsidP="00EF73E9">
      <w:pPr>
        <w:spacing w:after="0" w:line="360" w:lineRule="auto"/>
        <w:ind w:firstLine="709"/>
        <w:jc w:val="both"/>
        <w:rPr>
          <w:rFonts w:ascii="Times New Roman" w:eastAsia="Times New Roman" w:hAnsi="Times New Roman" w:cs="Times New Roman"/>
          <w:color w:val="141416"/>
          <w:sz w:val="28"/>
          <w:szCs w:val="28"/>
          <w:bdr w:val="none" w:sz="0" w:space="0" w:color="auto" w:frame="1"/>
          <w:lang w:val="ru-KZ" w:eastAsia="ru-RU"/>
        </w:rPr>
      </w:pPr>
      <w:r w:rsidRPr="00EF73E9">
        <w:rPr>
          <w:rFonts w:ascii="Times New Roman" w:eastAsia="Times New Roman" w:hAnsi="Times New Roman" w:cs="Times New Roman"/>
          <w:color w:val="141416"/>
          <w:sz w:val="28"/>
          <w:szCs w:val="28"/>
          <w:bdr w:val="none" w:sz="0" w:space="0" w:color="auto" w:frame="1"/>
          <w:lang w:val="ru-KZ" w:eastAsia="ru-RU"/>
        </w:rPr>
        <w:t xml:space="preserve">Экологические последствия реализации Генерального плана села </w:t>
      </w:r>
      <w:r w:rsidR="00C9058B">
        <w:rPr>
          <w:rFonts w:ascii="Times New Roman" w:eastAsia="Times New Roman" w:hAnsi="Times New Roman" w:cs="Times New Roman"/>
          <w:color w:val="141416"/>
          <w:sz w:val="28"/>
          <w:szCs w:val="28"/>
          <w:bdr w:val="none" w:sz="0" w:space="0" w:color="auto" w:frame="1"/>
          <w:lang w:val="ru-KZ" w:eastAsia="ru-RU"/>
        </w:rPr>
        <w:t>Кызылшаруа</w:t>
      </w:r>
      <w:r w:rsidRPr="00EF73E9">
        <w:rPr>
          <w:rFonts w:ascii="Times New Roman" w:eastAsia="Times New Roman" w:hAnsi="Times New Roman" w:cs="Times New Roman"/>
          <w:color w:val="141416"/>
          <w:sz w:val="28"/>
          <w:szCs w:val="28"/>
          <w:bdr w:val="none" w:sz="0" w:space="0" w:color="auto" w:frame="1"/>
          <w:lang w:val="ru-KZ" w:eastAsia="ru-RU"/>
        </w:rPr>
        <w:t xml:space="preserve"> имеют как положительные, так и потенциально отрицательные последствия. Однако, при условии </w:t>
      </w:r>
      <w:r w:rsidRPr="00EF73E9">
        <w:rPr>
          <w:rFonts w:ascii="Times New Roman" w:eastAsia="Times New Roman" w:hAnsi="Times New Roman" w:cs="Times New Roman"/>
          <w:b/>
          <w:bCs/>
          <w:color w:val="141416"/>
          <w:sz w:val="28"/>
          <w:szCs w:val="28"/>
          <w:bdr w:val="none" w:sz="0" w:space="0" w:color="auto" w:frame="1"/>
          <w:lang w:val="ru-KZ" w:eastAsia="ru-RU"/>
        </w:rPr>
        <w:t>строгого соблюдения предусмотренных природоохранных мер</w:t>
      </w:r>
      <w:r w:rsidRPr="00EF73E9">
        <w:rPr>
          <w:rFonts w:ascii="Times New Roman" w:eastAsia="Times New Roman" w:hAnsi="Times New Roman" w:cs="Times New Roman"/>
          <w:color w:val="141416"/>
          <w:sz w:val="28"/>
          <w:szCs w:val="28"/>
          <w:bdr w:val="none" w:sz="0" w:space="0" w:color="auto" w:frame="1"/>
          <w:lang w:val="ru-KZ" w:eastAsia="ru-RU"/>
        </w:rPr>
        <w:t xml:space="preserve">, проект </w:t>
      </w:r>
      <w:r w:rsidRPr="00EF73E9">
        <w:rPr>
          <w:rFonts w:ascii="Times New Roman" w:eastAsia="Times New Roman" w:hAnsi="Times New Roman" w:cs="Times New Roman"/>
          <w:b/>
          <w:bCs/>
          <w:color w:val="141416"/>
          <w:sz w:val="28"/>
          <w:szCs w:val="28"/>
          <w:bdr w:val="none" w:sz="0" w:space="0" w:color="auto" w:frame="1"/>
          <w:lang w:val="ru-KZ" w:eastAsia="ru-RU"/>
        </w:rPr>
        <w:t>не окажет негативного воздействия на окружающую среду</w:t>
      </w:r>
      <w:r w:rsidRPr="00EF73E9">
        <w:rPr>
          <w:rFonts w:ascii="Times New Roman" w:eastAsia="Times New Roman" w:hAnsi="Times New Roman" w:cs="Times New Roman"/>
          <w:color w:val="141416"/>
          <w:sz w:val="28"/>
          <w:szCs w:val="28"/>
          <w:bdr w:val="none" w:sz="0" w:space="0" w:color="auto" w:frame="1"/>
          <w:lang w:val="ru-KZ" w:eastAsia="ru-RU"/>
        </w:rPr>
        <w:t xml:space="preserve"> в долгосрочной перспективе. Напротив, его осуществление будет способствовать </w:t>
      </w:r>
      <w:r w:rsidRPr="00EF73E9">
        <w:rPr>
          <w:rFonts w:ascii="Times New Roman" w:eastAsia="Times New Roman" w:hAnsi="Times New Roman" w:cs="Times New Roman"/>
          <w:b/>
          <w:bCs/>
          <w:color w:val="141416"/>
          <w:sz w:val="28"/>
          <w:szCs w:val="28"/>
          <w:bdr w:val="none" w:sz="0" w:space="0" w:color="auto" w:frame="1"/>
          <w:lang w:val="ru-KZ" w:eastAsia="ru-RU"/>
        </w:rPr>
        <w:t>улучшению санитарно-гигиенического состояния территории</w:t>
      </w:r>
      <w:r w:rsidRPr="00EF73E9">
        <w:rPr>
          <w:rFonts w:ascii="Times New Roman" w:eastAsia="Times New Roman" w:hAnsi="Times New Roman" w:cs="Times New Roman"/>
          <w:color w:val="141416"/>
          <w:sz w:val="28"/>
          <w:szCs w:val="28"/>
          <w:bdr w:val="none" w:sz="0" w:space="0" w:color="auto" w:frame="1"/>
          <w:lang w:val="ru-KZ" w:eastAsia="ru-RU"/>
        </w:rPr>
        <w:t xml:space="preserve">, </w:t>
      </w:r>
      <w:r w:rsidRPr="00EF73E9">
        <w:rPr>
          <w:rFonts w:ascii="Times New Roman" w:eastAsia="Times New Roman" w:hAnsi="Times New Roman" w:cs="Times New Roman"/>
          <w:b/>
          <w:bCs/>
          <w:color w:val="141416"/>
          <w:sz w:val="28"/>
          <w:szCs w:val="28"/>
          <w:bdr w:val="none" w:sz="0" w:space="0" w:color="auto" w:frame="1"/>
          <w:lang w:val="ru-KZ" w:eastAsia="ru-RU"/>
        </w:rPr>
        <w:t>повышению уровня благоустройства</w:t>
      </w:r>
      <w:r w:rsidRPr="00EF73E9">
        <w:rPr>
          <w:rFonts w:ascii="Times New Roman" w:eastAsia="Times New Roman" w:hAnsi="Times New Roman" w:cs="Times New Roman"/>
          <w:color w:val="141416"/>
          <w:sz w:val="28"/>
          <w:szCs w:val="28"/>
          <w:bdr w:val="none" w:sz="0" w:space="0" w:color="auto" w:frame="1"/>
          <w:lang w:val="ru-KZ" w:eastAsia="ru-RU"/>
        </w:rPr>
        <w:t xml:space="preserve"> и </w:t>
      </w:r>
      <w:r w:rsidRPr="00EF73E9">
        <w:rPr>
          <w:rFonts w:ascii="Times New Roman" w:eastAsia="Times New Roman" w:hAnsi="Times New Roman" w:cs="Times New Roman"/>
          <w:b/>
          <w:bCs/>
          <w:color w:val="141416"/>
          <w:sz w:val="28"/>
          <w:szCs w:val="28"/>
          <w:bdr w:val="none" w:sz="0" w:space="0" w:color="auto" w:frame="1"/>
          <w:lang w:val="ru-KZ" w:eastAsia="ru-RU"/>
        </w:rPr>
        <w:t>формированию благоприятных условий для жизнедеятельности населения</w:t>
      </w:r>
      <w:r w:rsidRPr="00EF73E9">
        <w:rPr>
          <w:rFonts w:ascii="Times New Roman" w:eastAsia="Times New Roman" w:hAnsi="Times New Roman" w:cs="Times New Roman"/>
          <w:color w:val="141416"/>
          <w:sz w:val="28"/>
          <w:szCs w:val="28"/>
          <w:bdr w:val="none" w:sz="0" w:space="0" w:color="auto" w:frame="1"/>
          <w:lang w:val="ru-KZ" w:eastAsia="ru-RU"/>
        </w:rPr>
        <w:t>.</w:t>
      </w:r>
    </w:p>
    <w:p w14:paraId="5348EB3B" w14:textId="07078592" w:rsidR="00EF73E9" w:rsidRPr="00EF73E9" w:rsidRDefault="00EF73E9" w:rsidP="00EF73E9">
      <w:pPr>
        <w:spacing w:after="0" w:line="360" w:lineRule="auto"/>
        <w:ind w:firstLine="709"/>
        <w:jc w:val="both"/>
        <w:rPr>
          <w:rFonts w:ascii="Times New Roman" w:eastAsia="Times New Roman" w:hAnsi="Times New Roman" w:cs="Times New Roman"/>
          <w:color w:val="141416"/>
          <w:sz w:val="28"/>
          <w:szCs w:val="28"/>
          <w:bdr w:val="none" w:sz="0" w:space="0" w:color="auto" w:frame="1"/>
          <w:lang w:val="ru-KZ" w:eastAsia="ru-RU"/>
        </w:rPr>
      </w:pPr>
      <w:r w:rsidRPr="00EF73E9">
        <w:rPr>
          <w:rFonts w:ascii="Times New Roman" w:eastAsia="Times New Roman" w:hAnsi="Times New Roman" w:cs="Times New Roman"/>
          <w:color w:val="141416"/>
          <w:sz w:val="28"/>
          <w:szCs w:val="28"/>
          <w:bdr w:val="none" w:sz="0" w:space="0" w:color="auto" w:frame="1"/>
          <w:lang w:val="ru-KZ" w:eastAsia="ru-RU"/>
        </w:rPr>
        <w:t xml:space="preserve">Таким образом, реализация Генерального плана села </w:t>
      </w:r>
      <w:r w:rsidR="00C9058B">
        <w:rPr>
          <w:rFonts w:ascii="Times New Roman" w:eastAsia="Times New Roman" w:hAnsi="Times New Roman" w:cs="Times New Roman"/>
          <w:color w:val="141416"/>
          <w:sz w:val="28"/>
          <w:szCs w:val="28"/>
          <w:bdr w:val="none" w:sz="0" w:space="0" w:color="auto" w:frame="1"/>
          <w:lang w:val="ru-KZ" w:eastAsia="ru-RU"/>
        </w:rPr>
        <w:t>Кызылшаруа</w:t>
      </w:r>
      <w:r w:rsidRPr="00EF73E9">
        <w:rPr>
          <w:rFonts w:ascii="Times New Roman" w:eastAsia="Times New Roman" w:hAnsi="Times New Roman" w:cs="Times New Roman"/>
          <w:color w:val="141416"/>
          <w:sz w:val="28"/>
          <w:szCs w:val="28"/>
          <w:bdr w:val="none" w:sz="0" w:space="0" w:color="auto" w:frame="1"/>
          <w:lang w:val="ru-KZ" w:eastAsia="ru-RU"/>
        </w:rPr>
        <w:t xml:space="preserve"> создаст предпосылки для </w:t>
      </w:r>
      <w:r w:rsidRPr="00EF73E9">
        <w:rPr>
          <w:rFonts w:ascii="Times New Roman" w:eastAsia="Times New Roman" w:hAnsi="Times New Roman" w:cs="Times New Roman"/>
          <w:b/>
          <w:bCs/>
          <w:color w:val="141416"/>
          <w:sz w:val="28"/>
          <w:szCs w:val="28"/>
          <w:bdr w:val="none" w:sz="0" w:space="0" w:color="auto" w:frame="1"/>
          <w:lang w:val="ru-KZ" w:eastAsia="ru-RU"/>
        </w:rPr>
        <w:t>улучшения экологической ситуации</w:t>
      </w:r>
      <w:r w:rsidRPr="00EF73E9">
        <w:rPr>
          <w:rFonts w:ascii="Times New Roman" w:eastAsia="Times New Roman" w:hAnsi="Times New Roman" w:cs="Times New Roman"/>
          <w:color w:val="141416"/>
          <w:sz w:val="28"/>
          <w:szCs w:val="28"/>
          <w:bdr w:val="none" w:sz="0" w:space="0" w:color="auto" w:frame="1"/>
          <w:lang w:val="ru-KZ" w:eastAsia="ru-RU"/>
        </w:rPr>
        <w:t xml:space="preserve">, повышения качества жизни населения и обеспечения </w:t>
      </w:r>
      <w:r w:rsidRPr="00EF73E9">
        <w:rPr>
          <w:rFonts w:ascii="Times New Roman" w:eastAsia="Times New Roman" w:hAnsi="Times New Roman" w:cs="Times New Roman"/>
          <w:b/>
          <w:bCs/>
          <w:color w:val="141416"/>
          <w:sz w:val="28"/>
          <w:szCs w:val="28"/>
          <w:bdr w:val="none" w:sz="0" w:space="0" w:color="auto" w:frame="1"/>
          <w:lang w:val="ru-KZ" w:eastAsia="ru-RU"/>
        </w:rPr>
        <w:t>устойчивого развития территории</w:t>
      </w:r>
      <w:r w:rsidRPr="00EF73E9">
        <w:rPr>
          <w:rFonts w:ascii="Times New Roman" w:eastAsia="Times New Roman" w:hAnsi="Times New Roman" w:cs="Times New Roman"/>
          <w:color w:val="141416"/>
          <w:sz w:val="28"/>
          <w:szCs w:val="28"/>
          <w:bdr w:val="none" w:sz="0" w:space="0" w:color="auto" w:frame="1"/>
          <w:lang w:val="ru-KZ" w:eastAsia="ru-RU"/>
        </w:rPr>
        <w:t xml:space="preserve"> в долгосрочной перспективе.</w:t>
      </w:r>
    </w:p>
    <w:p w14:paraId="6AD71B00" w14:textId="77777777" w:rsidR="00914BDB" w:rsidRPr="00C01BA1" w:rsidRDefault="00914BDB" w:rsidP="00DA4E26">
      <w:pPr>
        <w:spacing w:after="0" w:line="240" w:lineRule="auto"/>
        <w:ind w:firstLine="709"/>
        <w:rPr>
          <w:rFonts w:ascii="Times New Roman" w:hAnsi="Times New Roman" w:cs="Times New Roman"/>
          <w:sz w:val="24"/>
          <w:szCs w:val="24"/>
          <w:lang w:val="ru-KZ"/>
        </w:rPr>
      </w:pPr>
    </w:p>
    <w:p w14:paraId="5933B99F" w14:textId="77777777" w:rsidR="00914BDB" w:rsidRPr="00DA4E26" w:rsidRDefault="00153442" w:rsidP="00DA4E26">
      <w:pPr>
        <w:spacing w:after="0" w:line="240" w:lineRule="auto"/>
        <w:rPr>
          <w:rFonts w:ascii="Times New Roman" w:hAnsi="Times New Roman" w:cs="Times New Roman"/>
          <w:sz w:val="24"/>
          <w:szCs w:val="24"/>
        </w:rPr>
      </w:pPr>
      <w:r w:rsidRPr="00DA4E26">
        <w:rPr>
          <w:rFonts w:ascii="Times New Roman" w:hAnsi="Times New Roman" w:cs="Times New Roman"/>
          <w:noProof/>
          <w:sz w:val="24"/>
          <w:szCs w:val="24"/>
          <w:lang w:eastAsia="ru-RU"/>
        </w:rPr>
        <w:lastRenderedPageBreak/>
        <w:drawing>
          <wp:inline distT="0" distB="0" distL="0" distR="0" wp14:anchorId="74B98C68" wp14:editId="0D4C7881">
            <wp:extent cx="5893222" cy="8388928"/>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05984" cy="8407094"/>
                    </a:xfrm>
                    <a:prstGeom prst="rect">
                      <a:avLst/>
                    </a:prstGeom>
                  </pic:spPr>
                </pic:pic>
              </a:graphicData>
            </a:graphic>
          </wp:inline>
        </w:drawing>
      </w:r>
    </w:p>
    <w:p w14:paraId="3064F4E2" w14:textId="77777777" w:rsidR="00153442" w:rsidRPr="00DA4E26" w:rsidRDefault="00153442" w:rsidP="00DA4E26">
      <w:pPr>
        <w:spacing w:after="0" w:line="240" w:lineRule="auto"/>
        <w:rPr>
          <w:rFonts w:ascii="Times New Roman" w:hAnsi="Times New Roman" w:cs="Times New Roman"/>
          <w:sz w:val="24"/>
          <w:szCs w:val="24"/>
        </w:rPr>
      </w:pPr>
    </w:p>
    <w:p w14:paraId="2C136010" w14:textId="77777777" w:rsidR="00153442" w:rsidRPr="00DA4E26" w:rsidRDefault="00153442" w:rsidP="00DA4E26">
      <w:pPr>
        <w:spacing w:after="0" w:line="240" w:lineRule="auto"/>
        <w:rPr>
          <w:rFonts w:ascii="Times New Roman" w:hAnsi="Times New Roman" w:cs="Times New Roman"/>
          <w:sz w:val="24"/>
          <w:szCs w:val="24"/>
        </w:rPr>
      </w:pPr>
    </w:p>
    <w:p w14:paraId="7E59171B" w14:textId="77777777" w:rsidR="00153442" w:rsidRPr="00DA4E26" w:rsidRDefault="00153442" w:rsidP="00DA4E26">
      <w:pPr>
        <w:spacing w:after="0" w:line="240" w:lineRule="auto"/>
        <w:rPr>
          <w:rFonts w:ascii="Times New Roman" w:hAnsi="Times New Roman" w:cs="Times New Roman"/>
          <w:sz w:val="24"/>
          <w:szCs w:val="24"/>
        </w:rPr>
      </w:pPr>
      <w:r w:rsidRPr="00DA4E26">
        <w:rPr>
          <w:rFonts w:ascii="Times New Roman" w:hAnsi="Times New Roman" w:cs="Times New Roman"/>
          <w:noProof/>
          <w:sz w:val="24"/>
          <w:szCs w:val="24"/>
          <w:lang w:eastAsia="ru-RU"/>
        </w:rPr>
        <w:lastRenderedPageBreak/>
        <w:drawing>
          <wp:inline distT="0" distB="0" distL="0" distR="0" wp14:anchorId="49B7B71E" wp14:editId="27F8D3F7">
            <wp:extent cx="5927056" cy="8402782"/>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52645" cy="8439059"/>
                    </a:xfrm>
                    <a:prstGeom prst="rect">
                      <a:avLst/>
                    </a:prstGeom>
                  </pic:spPr>
                </pic:pic>
              </a:graphicData>
            </a:graphic>
          </wp:inline>
        </w:drawing>
      </w:r>
    </w:p>
    <w:p w14:paraId="3AD86A15" w14:textId="77777777" w:rsidR="00153442" w:rsidRPr="00DA4E26" w:rsidRDefault="00153442" w:rsidP="00DA4E26">
      <w:pPr>
        <w:spacing w:after="0" w:line="240" w:lineRule="auto"/>
        <w:rPr>
          <w:rFonts w:ascii="Times New Roman" w:hAnsi="Times New Roman" w:cs="Times New Roman"/>
          <w:sz w:val="24"/>
          <w:szCs w:val="24"/>
        </w:rPr>
      </w:pPr>
    </w:p>
    <w:p w14:paraId="1B6A8A76" w14:textId="77777777" w:rsidR="00153442" w:rsidRPr="00DA4E26" w:rsidRDefault="00153442" w:rsidP="00DA4E26">
      <w:pPr>
        <w:spacing w:after="0" w:line="240" w:lineRule="auto"/>
        <w:rPr>
          <w:rFonts w:ascii="Times New Roman" w:hAnsi="Times New Roman" w:cs="Times New Roman"/>
          <w:sz w:val="24"/>
          <w:szCs w:val="24"/>
        </w:rPr>
      </w:pPr>
    </w:p>
    <w:p w14:paraId="614E9ABF" w14:textId="77777777" w:rsidR="00153442" w:rsidRPr="00DA4E26" w:rsidRDefault="00153442" w:rsidP="00DA4E26">
      <w:pPr>
        <w:spacing w:after="0" w:line="240" w:lineRule="auto"/>
        <w:rPr>
          <w:rFonts w:ascii="Times New Roman" w:hAnsi="Times New Roman" w:cs="Times New Roman"/>
          <w:sz w:val="24"/>
          <w:szCs w:val="24"/>
        </w:rPr>
      </w:pPr>
      <w:r w:rsidRPr="00DA4E26">
        <w:rPr>
          <w:rFonts w:ascii="Times New Roman" w:hAnsi="Times New Roman" w:cs="Times New Roman"/>
          <w:noProof/>
          <w:sz w:val="24"/>
          <w:szCs w:val="24"/>
          <w:lang w:eastAsia="ru-RU"/>
        </w:rPr>
        <w:lastRenderedPageBreak/>
        <w:drawing>
          <wp:inline distT="0" distB="0" distL="0" distR="0" wp14:anchorId="0FE86AF3" wp14:editId="625B92F0">
            <wp:extent cx="5902036" cy="841197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15291" cy="8430869"/>
                    </a:xfrm>
                    <a:prstGeom prst="rect">
                      <a:avLst/>
                    </a:prstGeom>
                  </pic:spPr>
                </pic:pic>
              </a:graphicData>
            </a:graphic>
          </wp:inline>
        </w:drawing>
      </w:r>
    </w:p>
    <w:p w14:paraId="1F936EF9" w14:textId="77777777" w:rsidR="00153442" w:rsidRPr="00DA4E26" w:rsidRDefault="00153442" w:rsidP="00DA4E26">
      <w:pPr>
        <w:spacing w:after="0" w:line="240" w:lineRule="auto"/>
        <w:rPr>
          <w:rFonts w:ascii="Times New Roman" w:hAnsi="Times New Roman" w:cs="Times New Roman"/>
          <w:sz w:val="24"/>
          <w:szCs w:val="24"/>
        </w:rPr>
      </w:pPr>
    </w:p>
    <w:p w14:paraId="76151B46" w14:textId="77777777" w:rsidR="00153442" w:rsidRPr="00DA4E26" w:rsidRDefault="00153442" w:rsidP="00DA4E26">
      <w:pPr>
        <w:spacing w:after="0" w:line="240" w:lineRule="auto"/>
        <w:rPr>
          <w:rFonts w:ascii="Times New Roman" w:hAnsi="Times New Roman" w:cs="Times New Roman"/>
          <w:sz w:val="24"/>
          <w:szCs w:val="24"/>
        </w:rPr>
      </w:pPr>
    </w:p>
    <w:p w14:paraId="22C43DF3" w14:textId="77777777" w:rsidR="00153442" w:rsidRPr="00DA4E26" w:rsidRDefault="00153442" w:rsidP="00DA4E26">
      <w:pPr>
        <w:spacing w:after="0" w:line="240" w:lineRule="auto"/>
        <w:rPr>
          <w:rFonts w:ascii="Times New Roman" w:hAnsi="Times New Roman" w:cs="Times New Roman"/>
          <w:sz w:val="24"/>
          <w:szCs w:val="24"/>
        </w:rPr>
      </w:pPr>
      <w:r w:rsidRPr="00DA4E26">
        <w:rPr>
          <w:rFonts w:ascii="Times New Roman" w:hAnsi="Times New Roman" w:cs="Times New Roman"/>
          <w:noProof/>
          <w:sz w:val="24"/>
          <w:szCs w:val="24"/>
          <w:lang w:eastAsia="ru-RU"/>
        </w:rPr>
        <w:lastRenderedPageBreak/>
        <w:drawing>
          <wp:inline distT="0" distB="0" distL="0" distR="0" wp14:anchorId="6E20F6E6" wp14:editId="01ACBD1C">
            <wp:extent cx="5936465" cy="836121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4632" cy="8372721"/>
                    </a:xfrm>
                    <a:prstGeom prst="rect">
                      <a:avLst/>
                    </a:prstGeom>
                  </pic:spPr>
                </pic:pic>
              </a:graphicData>
            </a:graphic>
          </wp:inline>
        </w:drawing>
      </w:r>
    </w:p>
    <w:p w14:paraId="5D894DF2" w14:textId="77777777" w:rsidR="00153442" w:rsidRPr="00DA4E26" w:rsidRDefault="00153442" w:rsidP="00DA4E26">
      <w:pPr>
        <w:spacing w:after="0" w:line="240" w:lineRule="auto"/>
        <w:rPr>
          <w:rFonts w:ascii="Times New Roman" w:hAnsi="Times New Roman" w:cs="Times New Roman"/>
          <w:sz w:val="24"/>
          <w:szCs w:val="24"/>
        </w:rPr>
      </w:pPr>
    </w:p>
    <w:p w14:paraId="77801F5E" w14:textId="77777777" w:rsidR="00153442" w:rsidRPr="00DA4E26" w:rsidRDefault="00153442" w:rsidP="00DA4E26">
      <w:pPr>
        <w:spacing w:after="0" w:line="240" w:lineRule="auto"/>
        <w:rPr>
          <w:rFonts w:ascii="Times New Roman" w:hAnsi="Times New Roman" w:cs="Times New Roman"/>
          <w:sz w:val="24"/>
          <w:szCs w:val="24"/>
        </w:rPr>
      </w:pPr>
    </w:p>
    <w:p w14:paraId="09404CEB" w14:textId="77777777" w:rsidR="00153442" w:rsidRPr="00DA4E26" w:rsidRDefault="00153442" w:rsidP="00DA4E26">
      <w:pPr>
        <w:spacing w:after="0" w:line="240" w:lineRule="auto"/>
        <w:rPr>
          <w:rFonts w:ascii="Times New Roman" w:hAnsi="Times New Roman" w:cs="Times New Roman"/>
          <w:sz w:val="24"/>
          <w:szCs w:val="24"/>
        </w:rPr>
      </w:pPr>
    </w:p>
    <w:p w14:paraId="02D378EA" w14:textId="77777777" w:rsidR="00153442" w:rsidRPr="00DA4E26" w:rsidRDefault="00153442" w:rsidP="00DA4E26">
      <w:pPr>
        <w:spacing w:after="0" w:line="240" w:lineRule="auto"/>
        <w:rPr>
          <w:rFonts w:ascii="Times New Roman" w:hAnsi="Times New Roman" w:cs="Times New Roman"/>
          <w:sz w:val="24"/>
          <w:szCs w:val="24"/>
        </w:rPr>
      </w:pPr>
      <w:r w:rsidRPr="00DA4E26">
        <w:rPr>
          <w:rFonts w:ascii="Times New Roman" w:hAnsi="Times New Roman" w:cs="Times New Roman"/>
          <w:noProof/>
          <w:sz w:val="24"/>
          <w:szCs w:val="24"/>
          <w:lang w:eastAsia="ru-RU"/>
        </w:rPr>
        <w:lastRenderedPageBreak/>
        <w:drawing>
          <wp:inline distT="0" distB="0" distL="0" distR="0" wp14:anchorId="5ADF8FD8" wp14:editId="4D9E45E9">
            <wp:extent cx="5897880" cy="834705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04638" cy="8356617"/>
                    </a:xfrm>
                    <a:prstGeom prst="rect">
                      <a:avLst/>
                    </a:prstGeom>
                    <a:noFill/>
                  </pic:spPr>
                </pic:pic>
              </a:graphicData>
            </a:graphic>
          </wp:inline>
        </w:drawing>
      </w:r>
    </w:p>
    <w:p w14:paraId="05D25C90" w14:textId="77777777" w:rsidR="00153442" w:rsidRPr="00DA4E26" w:rsidRDefault="00153442" w:rsidP="00DA4E26">
      <w:pPr>
        <w:spacing w:after="0" w:line="240" w:lineRule="auto"/>
        <w:rPr>
          <w:rFonts w:ascii="Times New Roman" w:hAnsi="Times New Roman" w:cs="Times New Roman"/>
          <w:sz w:val="24"/>
          <w:szCs w:val="24"/>
        </w:rPr>
      </w:pPr>
    </w:p>
    <w:p w14:paraId="7235B297" w14:textId="77777777" w:rsidR="00153442" w:rsidRPr="00DA4E26" w:rsidRDefault="00153442" w:rsidP="00DA4E26">
      <w:pPr>
        <w:spacing w:after="0" w:line="240" w:lineRule="auto"/>
        <w:rPr>
          <w:rFonts w:ascii="Times New Roman" w:hAnsi="Times New Roman" w:cs="Times New Roman"/>
          <w:sz w:val="24"/>
          <w:szCs w:val="24"/>
        </w:rPr>
      </w:pPr>
    </w:p>
    <w:p w14:paraId="1111371F" w14:textId="77777777" w:rsidR="00153442" w:rsidRPr="00DA4E26" w:rsidRDefault="00153442" w:rsidP="00DA4E26">
      <w:pPr>
        <w:spacing w:after="0" w:line="240" w:lineRule="auto"/>
        <w:rPr>
          <w:rFonts w:ascii="Times New Roman" w:hAnsi="Times New Roman" w:cs="Times New Roman"/>
          <w:sz w:val="24"/>
          <w:szCs w:val="24"/>
        </w:rPr>
      </w:pPr>
    </w:p>
    <w:p w14:paraId="5C7C5695" w14:textId="77777777" w:rsidR="00153442" w:rsidRPr="00DA4E26" w:rsidRDefault="00153442" w:rsidP="00DA4E26">
      <w:pPr>
        <w:spacing w:after="0" w:line="240" w:lineRule="auto"/>
        <w:rPr>
          <w:rFonts w:ascii="Times New Roman" w:hAnsi="Times New Roman" w:cs="Times New Roman"/>
          <w:sz w:val="24"/>
          <w:szCs w:val="24"/>
        </w:rPr>
      </w:pPr>
      <w:r w:rsidRPr="00DA4E26">
        <w:rPr>
          <w:rFonts w:ascii="Times New Roman" w:hAnsi="Times New Roman" w:cs="Times New Roman"/>
          <w:noProof/>
          <w:sz w:val="24"/>
          <w:szCs w:val="24"/>
          <w:lang w:eastAsia="ru-RU"/>
        </w:rPr>
        <w:lastRenderedPageBreak/>
        <w:drawing>
          <wp:inline distT="0" distB="0" distL="0" distR="0" wp14:anchorId="4BECD077" wp14:editId="57063062">
            <wp:extent cx="5905025" cy="83820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09784" cy="8388755"/>
                    </a:xfrm>
                    <a:prstGeom prst="rect">
                      <a:avLst/>
                    </a:prstGeom>
                  </pic:spPr>
                </pic:pic>
              </a:graphicData>
            </a:graphic>
          </wp:inline>
        </w:drawing>
      </w:r>
    </w:p>
    <w:p w14:paraId="2912866B" w14:textId="77777777" w:rsidR="00153442" w:rsidRPr="00DA4E26" w:rsidRDefault="00153442" w:rsidP="00DA4E26">
      <w:pPr>
        <w:spacing w:after="0" w:line="240" w:lineRule="auto"/>
        <w:rPr>
          <w:rFonts w:ascii="Times New Roman" w:hAnsi="Times New Roman" w:cs="Times New Roman"/>
          <w:sz w:val="24"/>
          <w:szCs w:val="24"/>
        </w:rPr>
      </w:pPr>
    </w:p>
    <w:p w14:paraId="46BB8D1D" w14:textId="77777777" w:rsidR="00153442" w:rsidRPr="00DA4E26" w:rsidRDefault="00153442" w:rsidP="00DA4E26">
      <w:pPr>
        <w:spacing w:after="0" w:line="240" w:lineRule="auto"/>
        <w:rPr>
          <w:rFonts w:ascii="Times New Roman" w:hAnsi="Times New Roman" w:cs="Times New Roman"/>
          <w:sz w:val="24"/>
          <w:szCs w:val="24"/>
        </w:rPr>
      </w:pPr>
    </w:p>
    <w:p w14:paraId="24216E00" w14:textId="77777777" w:rsidR="00153442" w:rsidRPr="00DA4E26" w:rsidRDefault="007258E4" w:rsidP="00DA4E26">
      <w:pPr>
        <w:spacing w:after="0" w:line="240" w:lineRule="auto"/>
        <w:rPr>
          <w:rFonts w:ascii="Times New Roman" w:hAnsi="Times New Roman" w:cs="Times New Roman"/>
          <w:sz w:val="24"/>
          <w:szCs w:val="24"/>
        </w:rPr>
      </w:pPr>
      <w:r w:rsidRPr="00DA4E26">
        <w:rPr>
          <w:rFonts w:ascii="Times New Roman" w:hAnsi="Times New Roman" w:cs="Times New Roman"/>
          <w:noProof/>
          <w:sz w:val="24"/>
          <w:szCs w:val="24"/>
          <w:lang w:eastAsia="ru-RU"/>
        </w:rPr>
        <w:lastRenderedPageBreak/>
        <w:drawing>
          <wp:inline distT="0" distB="0" distL="0" distR="0" wp14:anchorId="237B0090" wp14:editId="40D14970">
            <wp:extent cx="5913600" cy="838962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2956" cy="8402893"/>
                    </a:xfrm>
                    <a:prstGeom prst="rect">
                      <a:avLst/>
                    </a:prstGeom>
                  </pic:spPr>
                </pic:pic>
              </a:graphicData>
            </a:graphic>
          </wp:inline>
        </w:drawing>
      </w:r>
    </w:p>
    <w:p w14:paraId="3185AF06" w14:textId="77777777" w:rsidR="007258E4" w:rsidRPr="00DA4E26" w:rsidRDefault="007258E4" w:rsidP="00DA4E26">
      <w:pPr>
        <w:spacing w:after="0" w:line="240" w:lineRule="auto"/>
        <w:rPr>
          <w:rFonts w:ascii="Times New Roman" w:hAnsi="Times New Roman" w:cs="Times New Roman"/>
          <w:sz w:val="24"/>
          <w:szCs w:val="24"/>
        </w:rPr>
      </w:pPr>
    </w:p>
    <w:p w14:paraId="7098356B" w14:textId="77777777" w:rsidR="007258E4" w:rsidRPr="00DA4E26" w:rsidRDefault="007258E4" w:rsidP="00DA4E26">
      <w:pPr>
        <w:spacing w:after="0" w:line="240" w:lineRule="auto"/>
        <w:rPr>
          <w:rFonts w:ascii="Times New Roman" w:hAnsi="Times New Roman" w:cs="Times New Roman"/>
          <w:sz w:val="24"/>
          <w:szCs w:val="24"/>
        </w:rPr>
      </w:pPr>
    </w:p>
    <w:p w14:paraId="1A464B93" w14:textId="77777777" w:rsidR="007258E4" w:rsidRPr="00DA4E26" w:rsidRDefault="007258E4" w:rsidP="00DA4E26">
      <w:pPr>
        <w:spacing w:after="0" w:line="240" w:lineRule="auto"/>
        <w:rPr>
          <w:rFonts w:ascii="Times New Roman" w:hAnsi="Times New Roman" w:cs="Times New Roman"/>
          <w:sz w:val="24"/>
          <w:szCs w:val="24"/>
        </w:rPr>
      </w:pPr>
      <w:r w:rsidRPr="00DA4E26">
        <w:rPr>
          <w:rFonts w:ascii="Times New Roman" w:hAnsi="Times New Roman" w:cs="Times New Roman"/>
          <w:noProof/>
          <w:sz w:val="24"/>
          <w:szCs w:val="24"/>
          <w:lang w:eastAsia="ru-RU"/>
        </w:rPr>
        <w:lastRenderedPageBreak/>
        <w:drawing>
          <wp:inline distT="0" distB="0" distL="0" distR="0" wp14:anchorId="37FB1F36" wp14:editId="37E92612">
            <wp:extent cx="5905291" cy="839724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09535" cy="8403275"/>
                    </a:xfrm>
                    <a:prstGeom prst="rect">
                      <a:avLst/>
                    </a:prstGeom>
                  </pic:spPr>
                </pic:pic>
              </a:graphicData>
            </a:graphic>
          </wp:inline>
        </w:drawing>
      </w:r>
    </w:p>
    <w:p w14:paraId="15CE0A11" w14:textId="77777777" w:rsidR="007258E4" w:rsidRPr="00DA4E26" w:rsidRDefault="007258E4" w:rsidP="00DA4E26">
      <w:pPr>
        <w:spacing w:after="0" w:line="240" w:lineRule="auto"/>
        <w:rPr>
          <w:rFonts w:ascii="Times New Roman" w:hAnsi="Times New Roman" w:cs="Times New Roman"/>
          <w:sz w:val="24"/>
          <w:szCs w:val="24"/>
        </w:rPr>
      </w:pPr>
    </w:p>
    <w:p w14:paraId="1C64E27A" w14:textId="77777777" w:rsidR="007258E4" w:rsidRPr="00DA4E26" w:rsidRDefault="007258E4" w:rsidP="00DA4E26">
      <w:pPr>
        <w:spacing w:after="0" w:line="240" w:lineRule="auto"/>
        <w:rPr>
          <w:rFonts w:ascii="Times New Roman" w:hAnsi="Times New Roman" w:cs="Times New Roman"/>
          <w:sz w:val="24"/>
          <w:szCs w:val="24"/>
        </w:rPr>
      </w:pPr>
    </w:p>
    <w:p w14:paraId="655133EA" w14:textId="77777777" w:rsidR="007258E4" w:rsidRPr="00DA4E26" w:rsidRDefault="007258E4" w:rsidP="00DA4E26">
      <w:pPr>
        <w:spacing w:after="0" w:line="240" w:lineRule="auto"/>
        <w:rPr>
          <w:rFonts w:ascii="Times New Roman" w:hAnsi="Times New Roman" w:cs="Times New Roman"/>
          <w:sz w:val="24"/>
          <w:szCs w:val="24"/>
        </w:rPr>
      </w:pPr>
      <w:r w:rsidRPr="00DA4E26">
        <w:rPr>
          <w:rFonts w:ascii="Times New Roman" w:hAnsi="Times New Roman" w:cs="Times New Roman"/>
          <w:noProof/>
          <w:sz w:val="24"/>
          <w:szCs w:val="24"/>
          <w:lang w:eastAsia="ru-RU"/>
        </w:rPr>
        <w:lastRenderedPageBreak/>
        <w:drawing>
          <wp:inline distT="0" distB="0" distL="0" distR="0" wp14:anchorId="06665703" wp14:editId="1F24B2BB">
            <wp:extent cx="5906324" cy="7125694"/>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06324" cy="7125694"/>
                    </a:xfrm>
                    <a:prstGeom prst="rect">
                      <a:avLst/>
                    </a:prstGeom>
                  </pic:spPr>
                </pic:pic>
              </a:graphicData>
            </a:graphic>
          </wp:inline>
        </w:drawing>
      </w:r>
    </w:p>
    <w:p w14:paraId="774190CA" w14:textId="77777777" w:rsidR="007258E4" w:rsidRPr="00DA4E26" w:rsidRDefault="007258E4" w:rsidP="00DA4E26">
      <w:pPr>
        <w:spacing w:after="0" w:line="240" w:lineRule="auto"/>
        <w:rPr>
          <w:rFonts w:ascii="Times New Roman" w:hAnsi="Times New Roman" w:cs="Times New Roman"/>
          <w:sz w:val="24"/>
          <w:szCs w:val="24"/>
        </w:rPr>
      </w:pPr>
    </w:p>
    <w:p w14:paraId="295C8E18" w14:textId="77777777" w:rsidR="007258E4" w:rsidRPr="00DA4E26" w:rsidRDefault="007258E4" w:rsidP="00DA4E26">
      <w:pPr>
        <w:spacing w:after="0" w:line="240" w:lineRule="auto"/>
        <w:rPr>
          <w:rFonts w:ascii="Times New Roman" w:hAnsi="Times New Roman" w:cs="Times New Roman"/>
          <w:sz w:val="24"/>
          <w:szCs w:val="24"/>
        </w:rPr>
      </w:pPr>
    </w:p>
    <w:p w14:paraId="5EC3FA2C" w14:textId="77777777" w:rsidR="007258E4" w:rsidRPr="00DA4E26" w:rsidRDefault="007258E4" w:rsidP="00DA4E26">
      <w:pPr>
        <w:spacing w:after="0" w:line="240" w:lineRule="auto"/>
        <w:rPr>
          <w:rFonts w:ascii="Times New Roman" w:hAnsi="Times New Roman" w:cs="Times New Roman"/>
          <w:sz w:val="24"/>
          <w:szCs w:val="24"/>
        </w:rPr>
      </w:pPr>
    </w:p>
    <w:p w14:paraId="1F614074" w14:textId="77777777" w:rsidR="007258E4" w:rsidRPr="00DA4E26" w:rsidRDefault="007258E4" w:rsidP="00DA4E26">
      <w:pPr>
        <w:spacing w:after="0" w:line="240" w:lineRule="auto"/>
        <w:rPr>
          <w:rFonts w:ascii="Times New Roman" w:hAnsi="Times New Roman" w:cs="Times New Roman"/>
          <w:sz w:val="24"/>
          <w:szCs w:val="24"/>
        </w:rPr>
      </w:pPr>
    </w:p>
    <w:p w14:paraId="70F26D24" w14:textId="77777777" w:rsidR="007258E4" w:rsidRPr="00DA4E26" w:rsidRDefault="007258E4" w:rsidP="00DA4E26">
      <w:pPr>
        <w:spacing w:after="0" w:line="240" w:lineRule="auto"/>
        <w:rPr>
          <w:rFonts w:ascii="Times New Roman" w:hAnsi="Times New Roman" w:cs="Times New Roman"/>
          <w:sz w:val="24"/>
          <w:szCs w:val="24"/>
        </w:rPr>
      </w:pPr>
    </w:p>
    <w:p w14:paraId="1F51F777" w14:textId="77777777" w:rsidR="007258E4" w:rsidRPr="00DA4E26" w:rsidRDefault="007258E4" w:rsidP="00DA4E26">
      <w:pPr>
        <w:spacing w:after="0" w:line="240" w:lineRule="auto"/>
        <w:rPr>
          <w:rFonts w:ascii="Times New Roman" w:hAnsi="Times New Roman" w:cs="Times New Roman"/>
          <w:sz w:val="24"/>
          <w:szCs w:val="24"/>
        </w:rPr>
      </w:pPr>
    </w:p>
    <w:p w14:paraId="268F4D99" w14:textId="77777777" w:rsidR="007258E4" w:rsidRPr="00DA4E26" w:rsidRDefault="007258E4" w:rsidP="00DA4E26">
      <w:pPr>
        <w:spacing w:after="0" w:line="240" w:lineRule="auto"/>
        <w:rPr>
          <w:rFonts w:ascii="Times New Roman" w:hAnsi="Times New Roman" w:cs="Times New Roman"/>
          <w:sz w:val="24"/>
          <w:szCs w:val="24"/>
        </w:rPr>
      </w:pPr>
    </w:p>
    <w:p w14:paraId="62A0B75A" w14:textId="77777777" w:rsidR="007258E4" w:rsidRPr="00DA4E26" w:rsidRDefault="007258E4" w:rsidP="00DA4E26">
      <w:pPr>
        <w:spacing w:after="0" w:line="240" w:lineRule="auto"/>
        <w:rPr>
          <w:rFonts w:ascii="Times New Roman" w:hAnsi="Times New Roman" w:cs="Times New Roman"/>
          <w:sz w:val="24"/>
          <w:szCs w:val="24"/>
        </w:rPr>
      </w:pPr>
      <w:r w:rsidRPr="00DA4E26">
        <w:rPr>
          <w:rFonts w:ascii="Times New Roman" w:hAnsi="Times New Roman" w:cs="Times New Roman"/>
          <w:noProof/>
          <w:sz w:val="24"/>
          <w:szCs w:val="24"/>
          <w:lang w:eastAsia="ru-RU"/>
        </w:rPr>
        <w:lastRenderedPageBreak/>
        <w:drawing>
          <wp:inline distT="0" distB="0" distL="0" distR="0" wp14:anchorId="5DE982F4" wp14:editId="6251AE5E">
            <wp:extent cx="5940425" cy="816800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0425" cy="8168005"/>
                    </a:xfrm>
                    <a:prstGeom prst="rect">
                      <a:avLst/>
                    </a:prstGeom>
                  </pic:spPr>
                </pic:pic>
              </a:graphicData>
            </a:graphic>
          </wp:inline>
        </w:drawing>
      </w:r>
    </w:p>
    <w:p w14:paraId="4AA6F08E" w14:textId="77777777" w:rsidR="007258E4" w:rsidRPr="00DA4E26" w:rsidRDefault="007258E4" w:rsidP="00DA4E26">
      <w:pPr>
        <w:spacing w:after="0" w:line="240" w:lineRule="auto"/>
        <w:rPr>
          <w:rFonts w:ascii="Times New Roman" w:hAnsi="Times New Roman" w:cs="Times New Roman"/>
          <w:sz w:val="24"/>
          <w:szCs w:val="24"/>
        </w:rPr>
      </w:pPr>
    </w:p>
    <w:p w14:paraId="016750E8" w14:textId="77777777" w:rsidR="007258E4" w:rsidRPr="00DA4E26" w:rsidRDefault="007258E4" w:rsidP="00DA4E26">
      <w:pPr>
        <w:spacing w:after="0" w:line="240" w:lineRule="auto"/>
        <w:rPr>
          <w:rFonts w:ascii="Times New Roman" w:hAnsi="Times New Roman" w:cs="Times New Roman"/>
          <w:sz w:val="24"/>
          <w:szCs w:val="24"/>
        </w:rPr>
      </w:pPr>
    </w:p>
    <w:p w14:paraId="7397752C" w14:textId="77777777" w:rsidR="007258E4" w:rsidRPr="00DA4E26" w:rsidRDefault="007258E4" w:rsidP="00DA4E26">
      <w:pPr>
        <w:spacing w:after="0" w:line="240" w:lineRule="auto"/>
        <w:rPr>
          <w:rFonts w:ascii="Times New Roman" w:hAnsi="Times New Roman" w:cs="Times New Roman"/>
          <w:sz w:val="24"/>
          <w:szCs w:val="24"/>
        </w:rPr>
      </w:pPr>
    </w:p>
    <w:p w14:paraId="14770F3A" w14:textId="77777777" w:rsidR="007258E4" w:rsidRPr="00DA4E26" w:rsidRDefault="007258E4" w:rsidP="00DA4E26">
      <w:pPr>
        <w:spacing w:after="0" w:line="240" w:lineRule="auto"/>
        <w:rPr>
          <w:rFonts w:ascii="Times New Roman" w:hAnsi="Times New Roman" w:cs="Times New Roman"/>
          <w:sz w:val="24"/>
          <w:szCs w:val="24"/>
        </w:rPr>
      </w:pPr>
      <w:r w:rsidRPr="00DA4E26">
        <w:rPr>
          <w:rFonts w:ascii="Times New Roman" w:hAnsi="Times New Roman" w:cs="Times New Roman"/>
          <w:noProof/>
          <w:sz w:val="24"/>
          <w:szCs w:val="24"/>
          <w:lang w:eastAsia="ru-RU"/>
        </w:rPr>
        <w:lastRenderedPageBreak/>
        <w:drawing>
          <wp:inline distT="0" distB="0" distL="0" distR="0" wp14:anchorId="729B4348" wp14:editId="49711A04">
            <wp:extent cx="5940425" cy="790829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0425" cy="7908290"/>
                    </a:xfrm>
                    <a:prstGeom prst="rect">
                      <a:avLst/>
                    </a:prstGeom>
                  </pic:spPr>
                </pic:pic>
              </a:graphicData>
            </a:graphic>
          </wp:inline>
        </w:drawing>
      </w:r>
    </w:p>
    <w:p w14:paraId="368FD4D9" w14:textId="77777777" w:rsidR="007258E4" w:rsidRPr="00DA4E26" w:rsidRDefault="007258E4" w:rsidP="00DA4E26">
      <w:pPr>
        <w:spacing w:after="0" w:line="240" w:lineRule="auto"/>
        <w:rPr>
          <w:rFonts w:ascii="Times New Roman" w:hAnsi="Times New Roman" w:cs="Times New Roman"/>
          <w:sz w:val="24"/>
          <w:szCs w:val="24"/>
        </w:rPr>
      </w:pPr>
    </w:p>
    <w:p w14:paraId="46E56C30" w14:textId="77777777" w:rsidR="007258E4" w:rsidRPr="00DA4E26" w:rsidRDefault="007258E4" w:rsidP="00DA4E26">
      <w:pPr>
        <w:spacing w:after="0" w:line="240" w:lineRule="auto"/>
        <w:rPr>
          <w:rFonts w:ascii="Times New Roman" w:hAnsi="Times New Roman" w:cs="Times New Roman"/>
          <w:sz w:val="24"/>
          <w:szCs w:val="24"/>
        </w:rPr>
      </w:pPr>
    </w:p>
    <w:p w14:paraId="6A7441BB" w14:textId="77777777" w:rsidR="007258E4" w:rsidRPr="00DA4E26" w:rsidRDefault="007258E4" w:rsidP="00DA4E26">
      <w:pPr>
        <w:spacing w:after="0" w:line="240" w:lineRule="auto"/>
        <w:rPr>
          <w:rFonts w:ascii="Times New Roman" w:hAnsi="Times New Roman" w:cs="Times New Roman"/>
          <w:sz w:val="24"/>
          <w:szCs w:val="24"/>
        </w:rPr>
      </w:pPr>
    </w:p>
    <w:p w14:paraId="090A8A0A" w14:textId="77777777" w:rsidR="007258E4" w:rsidRPr="00DA4E26" w:rsidRDefault="007258E4" w:rsidP="00DA4E26">
      <w:pPr>
        <w:spacing w:after="0" w:line="240" w:lineRule="auto"/>
        <w:rPr>
          <w:rFonts w:ascii="Times New Roman" w:hAnsi="Times New Roman" w:cs="Times New Roman"/>
          <w:sz w:val="24"/>
          <w:szCs w:val="24"/>
        </w:rPr>
      </w:pPr>
    </w:p>
    <w:p w14:paraId="745E52B5" w14:textId="77777777" w:rsidR="007258E4" w:rsidRPr="00DA4E26" w:rsidRDefault="007258E4" w:rsidP="00DA4E26">
      <w:pPr>
        <w:spacing w:after="0" w:line="240" w:lineRule="auto"/>
        <w:rPr>
          <w:rFonts w:ascii="Times New Roman" w:hAnsi="Times New Roman" w:cs="Times New Roman"/>
          <w:sz w:val="24"/>
          <w:szCs w:val="24"/>
        </w:rPr>
      </w:pPr>
      <w:r w:rsidRPr="00DA4E26">
        <w:rPr>
          <w:rFonts w:ascii="Times New Roman" w:hAnsi="Times New Roman" w:cs="Times New Roman"/>
          <w:noProof/>
          <w:sz w:val="24"/>
          <w:szCs w:val="24"/>
          <w:lang w:eastAsia="ru-RU"/>
        </w:rPr>
        <w:lastRenderedPageBreak/>
        <w:drawing>
          <wp:inline distT="0" distB="0" distL="0" distR="0" wp14:anchorId="12FFE4D8" wp14:editId="7DFB00B1">
            <wp:extent cx="5945798" cy="795528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53227" cy="7965220"/>
                    </a:xfrm>
                    <a:prstGeom prst="rect">
                      <a:avLst/>
                    </a:prstGeom>
                    <a:noFill/>
                  </pic:spPr>
                </pic:pic>
              </a:graphicData>
            </a:graphic>
          </wp:inline>
        </w:drawing>
      </w:r>
    </w:p>
    <w:p w14:paraId="6197E8FB" w14:textId="77777777" w:rsidR="007258E4" w:rsidRPr="00DA4E26" w:rsidRDefault="007258E4" w:rsidP="00DA4E26">
      <w:pPr>
        <w:spacing w:after="0" w:line="240" w:lineRule="auto"/>
        <w:rPr>
          <w:rFonts w:ascii="Times New Roman" w:hAnsi="Times New Roman" w:cs="Times New Roman"/>
          <w:sz w:val="24"/>
          <w:szCs w:val="24"/>
        </w:rPr>
      </w:pPr>
    </w:p>
    <w:p w14:paraId="1BD1CF82" w14:textId="77777777" w:rsidR="007258E4" w:rsidRPr="00DA4E26" w:rsidRDefault="007258E4" w:rsidP="00DA4E26">
      <w:pPr>
        <w:spacing w:after="0" w:line="240" w:lineRule="auto"/>
        <w:rPr>
          <w:rFonts w:ascii="Times New Roman" w:hAnsi="Times New Roman" w:cs="Times New Roman"/>
          <w:sz w:val="24"/>
          <w:szCs w:val="24"/>
        </w:rPr>
      </w:pPr>
    </w:p>
    <w:p w14:paraId="5B127E66" w14:textId="77777777" w:rsidR="007258E4" w:rsidRPr="00DA4E26" w:rsidRDefault="007258E4" w:rsidP="00DA4E26">
      <w:pPr>
        <w:spacing w:after="0" w:line="240" w:lineRule="auto"/>
        <w:rPr>
          <w:rFonts w:ascii="Times New Roman" w:hAnsi="Times New Roman" w:cs="Times New Roman"/>
          <w:sz w:val="24"/>
          <w:szCs w:val="24"/>
        </w:rPr>
      </w:pPr>
    </w:p>
    <w:p w14:paraId="6F87F687" w14:textId="77777777" w:rsidR="007258E4" w:rsidRPr="00DA4E26" w:rsidRDefault="007258E4" w:rsidP="00DA4E26">
      <w:pPr>
        <w:spacing w:after="0" w:line="240" w:lineRule="auto"/>
        <w:rPr>
          <w:rFonts w:ascii="Times New Roman" w:hAnsi="Times New Roman" w:cs="Times New Roman"/>
          <w:sz w:val="24"/>
          <w:szCs w:val="24"/>
        </w:rPr>
      </w:pPr>
    </w:p>
    <w:p w14:paraId="4E099353" w14:textId="77777777" w:rsidR="007258E4" w:rsidRPr="00DA4E26" w:rsidRDefault="000E0D75" w:rsidP="00DA4E26">
      <w:pPr>
        <w:spacing w:after="0" w:line="240" w:lineRule="auto"/>
        <w:rPr>
          <w:rFonts w:ascii="Times New Roman" w:hAnsi="Times New Roman" w:cs="Times New Roman"/>
          <w:sz w:val="24"/>
          <w:szCs w:val="24"/>
        </w:rPr>
      </w:pPr>
      <w:r w:rsidRPr="00DA4E26">
        <w:rPr>
          <w:rFonts w:ascii="Times New Roman" w:hAnsi="Times New Roman" w:cs="Times New Roman"/>
          <w:noProof/>
          <w:sz w:val="24"/>
          <w:szCs w:val="24"/>
          <w:lang w:eastAsia="ru-RU"/>
        </w:rPr>
        <w:lastRenderedPageBreak/>
        <w:drawing>
          <wp:inline distT="0" distB="0" distL="0" distR="0" wp14:anchorId="2156786B" wp14:editId="0D566CED">
            <wp:extent cx="5929313" cy="787908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5933" cy="7887877"/>
                    </a:xfrm>
                    <a:prstGeom prst="rect">
                      <a:avLst/>
                    </a:prstGeom>
                    <a:noFill/>
                  </pic:spPr>
                </pic:pic>
              </a:graphicData>
            </a:graphic>
          </wp:inline>
        </w:drawing>
      </w:r>
    </w:p>
    <w:p w14:paraId="6065C1C6" w14:textId="77777777" w:rsidR="000E0D75" w:rsidRPr="00DA4E26" w:rsidRDefault="000E0D75" w:rsidP="00DA4E26">
      <w:pPr>
        <w:spacing w:after="0" w:line="240" w:lineRule="auto"/>
        <w:rPr>
          <w:rFonts w:ascii="Times New Roman" w:hAnsi="Times New Roman" w:cs="Times New Roman"/>
          <w:sz w:val="24"/>
          <w:szCs w:val="24"/>
        </w:rPr>
      </w:pPr>
    </w:p>
    <w:p w14:paraId="3AC7B4FA" w14:textId="77777777" w:rsidR="000E0D75" w:rsidRPr="00DA4E26" w:rsidRDefault="000E0D75" w:rsidP="00DA4E26">
      <w:pPr>
        <w:spacing w:after="0" w:line="240" w:lineRule="auto"/>
        <w:rPr>
          <w:rFonts w:ascii="Times New Roman" w:hAnsi="Times New Roman" w:cs="Times New Roman"/>
          <w:sz w:val="24"/>
          <w:szCs w:val="24"/>
        </w:rPr>
      </w:pPr>
    </w:p>
    <w:p w14:paraId="1A76B1D1" w14:textId="77777777" w:rsidR="000E0D75" w:rsidRPr="00DA4E26" w:rsidRDefault="000E0D75" w:rsidP="00DA4E26">
      <w:pPr>
        <w:spacing w:after="0" w:line="240" w:lineRule="auto"/>
        <w:rPr>
          <w:rFonts w:ascii="Times New Roman" w:hAnsi="Times New Roman" w:cs="Times New Roman"/>
          <w:sz w:val="24"/>
          <w:szCs w:val="24"/>
        </w:rPr>
      </w:pPr>
    </w:p>
    <w:p w14:paraId="56904DFB" w14:textId="77777777" w:rsidR="000E0D75" w:rsidRPr="00DA4E26" w:rsidRDefault="000E0D75" w:rsidP="00DA4E26">
      <w:pPr>
        <w:spacing w:after="0" w:line="240" w:lineRule="auto"/>
        <w:rPr>
          <w:rFonts w:ascii="Times New Roman" w:hAnsi="Times New Roman" w:cs="Times New Roman"/>
          <w:sz w:val="24"/>
          <w:szCs w:val="24"/>
        </w:rPr>
      </w:pPr>
    </w:p>
    <w:p w14:paraId="790C72B8" w14:textId="77777777" w:rsidR="000E0D75" w:rsidRPr="00DA4E26" w:rsidRDefault="008E460F" w:rsidP="00DA4E26">
      <w:pPr>
        <w:spacing w:after="0" w:line="240" w:lineRule="auto"/>
        <w:rPr>
          <w:rFonts w:ascii="Times New Roman" w:hAnsi="Times New Roman" w:cs="Times New Roman"/>
          <w:sz w:val="24"/>
          <w:szCs w:val="24"/>
        </w:rPr>
      </w:pPr>
      <w:r w:rsidRPr="00DA4E26">
        <w:rPr>
          <w:rFonts w:ascii="Times New Roman" w:hAnsi="Times New Roman" w:cs="Times New Roman"/>
          <w:noProof/>
          <w:sz w:val="24"/>
          <w:szCs w:val="24"/>
          <w:lang w:eastAsia="ru-RU"/>
        </w:rPr>
        <w:lastRenderedPageBreak/>
        <w:drawing>
          <wp:inline distT="0" distB="0" distL="0" distR="0" wp14:anchorId="479D8196" wp14:editId="008127E5">
            <wp:extent cx="5925377" cy="8183117"/>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25377" cy="8183117"/>
                    </a:xfrm>
                    <a:prstGeom prst="rect">
                      <a:avLst/>
                    </a:prstGeom>
                  </pic:spPr>
                </pic:pic>
              </a:graphicData>
            </a:graphic>
          </wp:inline>
        </w:drawing>
      </w:r>
    </w:p>
    <w:p w14:paraId="6D99E331" w14:textId="77777777" w:rsidR="008E460F" w:rsidRPr="00DA4E26" w:rsidRDefault="008E460F" w:rsidP="00DA4E26">
      <w:pPr>
        <w:spacing w:after="0" w:line="240" w:lineRule="auto"/>
        <w:rPr>
          <w:rFonts w:ascii="Times New Roman" w:hAnsi="Times New Roman" w:cs="Times New Roman"/>
          <w:sz w:val="24"/>
          <w:szCs w:val="24"/>
        </w:rPr>
      </w:pPr>
    </w:p>
    <w:p w14:paraId="43ADD3CC" w14:textId="77777777" w:rsidR="008E460F" w:rsidRPr="00DA4E26" w:rsidRDefault="008E460F" w:rsidP="00DA4E26">
      <w:pPr>
        <w:spacing w:after="0" w:line="240" w:lineRule="auto"/>
        <w:rPr>
          <w:rFonts w:ascii="Times New Roman" w:hAnsi="Times New Roman" w:cs="Times New Roman"/>
          <w:sz w:val="24"/>
          <w:szCs w:val="24"/>
        </w:rPr>
      </w:pPr>
    </w:p>
    <w:p w14:paraId="7EA322D4" w14:textId="77777777" w:rsidR="008E460F" w:rsidRPr="00DA4E26" w:rsidRDefault="008E460F" w:rsidP="00DA4E26">
      <w:pPr>
        <w:spacing w:after="0" w:line="240" w:lineRule="auto"/>
        <w:rPr>
          <w:rFonts w:ascii="Times New Roman" w:hAnsi="Times New Roman" w:cs="Times New Roman"/>
          <w:sz w:val="24"/>
          <w:szCs w:val="24"/>
        </w:rPr>
      </w:pPr>
    </w:p>
    <w:p w14:paraId="537C2A88" w14:textId="77777777" w:rsidR="008E460F" w:rsidRPr="00DA4E26" w:rsidRDefault="008E460F" w:rsidP="00DA4E26">
      <w:pPr>
        <w:spacing w:after="0" w:line="240" w:lineRule="auto"/>
        <w:rPr>
          <w:rFonts w:ascii="Times New Roman" w:hAnsi="Times New Roman" w:cs="Times New Roman"/>
          <w:sz w:val="24"/>
          <w:szCs w:val="24"/>
        </w:rPr>
      </w:pPr>
      <w:r w:rsidRPr="00DA4E26">
        <w:rPr>
          <w:rFonts w:ascii="Times New Roman" w:hAnsi="Times New Roman" w:cs="Times New Roman"/>
          <w:noProof/>
          <w:sz w:val="24"/>
          <w:szCs w:val="24"/>
          <w:lang w:eastAsia="ru-RU"/>
        </w:rPr>
        <w:lastRenderedPageBreak/>
        <w:drawing>
          <wp:inline distT="0" distB="0" distL="0" distR="0" wp14:anchorId="75E42BD8" wp14:editId="4D72EB64">
            <wp:extent cx="5877745" cy="8192643"/>
            <wp:effectExtent l="0" t="0" r="889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877745" cy="8192643"/>
                    </a:xfrm>
                    <a:prstGeom prst="rect">
                      <a:avLst/>
                    </a:prstGeom>
                  </pic:spPr>
                </pic:pic>
              </a:graphicData>
            </a:graphic>
          </wp:inline>
        </w:drawing>
      </w:r>
    </w:p>
    <w:p w14:paraId="5D7885A3" w14:textId="77777777" w:rsidR="008E460F" w:rsidRPr="00DA4E26" w:rsidRDefault="008E460F" w:rsidP="00DA4E26">
      <w:pPr>
        <w:spacing w:after="0" w:line="240" w:lineRule="auto"/>
        <w:rPr>
          <w:rFonts w:ascii="Times New Roman" w:hAnsi="Times New Roman" w:cs="Times New Roman"/>
          <w:sz w:val="24"/>
          <w:szCs w:val="24"/>
        </w:rPr>
      </w:pPr>
    </w:p>
    <w:p w14:paraId="73AB9D12" w14:textId="77777777" w:rsidR="008E460F" w:rsidRPr="00DA4E26" w:rsidRDefault="008E460F" w:rsidP="00DA4E26">
      <w:pPr>
        <w:spacing w:after="0" w:line="240" w:lineRule="auto"/>
        <w:rPr>
          <w:rFonts w:ascii="Times New Roman" w:hAnsi="Times New Roman" w:cs="Times New Roman"/>
          <w:sz w:val="24"/>
          <w:szCs w:val="24"/>
        </w:rPr>
      </w:pPr>
    </w:p>
    <w:p w14:paraId="19B5BA18" w14:textId="77777777" w:rsidR="008E460F" w:rsidRPr="00DA4E26" w:rsidRDefault="008E460F" w:rsidP="00DA4E26">
      <w:pPr>
        <w:spacing w:after="0" w:line="240" w:lineRule="auto"/>
        <w:rPr>
          <w:rFonts w:ascii="Times New Roman" w:hAnsi="Times New Roman" w:cs="Times New Roman"/>
          <w:sz w:val="24"/>
          <w:szCs w:val="24"/>
        </w:rPr>
      </w:pPr>
    </w:p>
    <w:p w14:paraId="6BB0FC9D" w14:textId="77777777" w:rsidR="008E460F" w:rsidRDefault="008E460F" w:rsidP="00DA4E26">
      <w:pPr>
        <w:spacing w:after="0" w:line="240" w:lineRule="auto"/>
        <w:rPr>
          <w:rFonts w:ascii="Times New Roman" w:hAnsi="Times New Roman" w:cs="Times New Roman"/>
          <w:sz w:val="24"/>
          <w:szCs w:val="24"/>
          <w:lang w:val="en-US"/>
        </w:rPr>
      </w:pPr>
      <w:r w:rsidRPr="00DA4E26">
        <w:rPr>
          <w:rFonts w:ascii="Times New Roman" w:hAnsi="Times New Roman" w:cs="Times New Roman"/>
          <w:noProof/>
          <w:sz w:val="24"/>
          <w:szCs w:val="24"/>
          <w:lang w:eastAsia="ru-RU"/>
        </w:rPr>
        <w:lastRenderedPageBreak/>
        <w:drawing>
          <wp:inline distT="0" distB="0" distL="0" distR="0" wp14:anchorId="4CBD2C53" wp14:editId="105A538E">
            <wp:extent cx="5858693" cy="8202170"/>
            <wp:effectExtent l="0" t="0" r="8890" b="889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858693" cy="8202170"/>
                    </a:xfrm>
                    <a:prstGeom prst="rect">
                      <a:avLst/>
                    </a:prstGeom>
                  </pic:spPr>
                </pic:pic>
              </a:graphicData>
            </a:graphic>
          </wp:inline>
        </w:drawing>
      </w:r>
    </w:p>
    <w:p w14:paraId="7FD80153" w14:textId="77777777" w:rsidR="00195418" w:rsidRDefault="00195418" w:rsidP="00DA4E26">
      <w:pPr>
        <w:spacing w:after="0" w:line="240" w:lineRule="auto"/>
        <w:rPr>
          <w:rFonts w:ascii="Times New Roman" w:hAnsi="Times New Roman" w:cs="Times New Roman"/>
          <w:sz w:val="24"/>
          <w:szCs w:val="24"/>
          <w:lang w:val="en-US"/>
        </w:rPr>
      </w:pPr>
    </w:p>
    <w:p w14:paraId="1CB7DBBE" w14:textId="77777777" w:rsidR="00195418" w:rsidRDefault="00195418" w:rsidP="00DA4E26">
      <w:pPr>
        <w:spacing w:after="0" w:line="240" w:lineRule="auto"/>
        <w:rPr>
          <w:rFonts w:ascii="Times New Roman" w:hAnsi="Times New Roman" w:cs="Times New Roman"/>
          <w:sz w:val="24"/>
          <w:szCs w:val="24"/>
          <w:lang w:val="en-US"/>
        </w:rPr>
      </w:pPr>
    </w:p>
    <w:p w14:paraId="5475D4F9" w14:textId="77777777" w:rsidR="00195418" w:rsidRDefault="00195418" w:rsidP="00DA4E26">
      <w:pPr>
        <w:spacing w:after="0" w:line="240" w:lineRule="auto"/>
        <w:rPr>
          <w:rFonts w:ascii="Times New Roman" w:hAnsi="Times New Roman" w:cs="Times New Roman"/>
          <w:sz w:val="24"/>
          <w:szCs w:val="24"/>
          <w:lang w:val="en-US"/>
        </w:rPr>
      </w:pPr>
    </w:p>
    <w:p w14:paraId="47784333" w14:textId="77777777" w:rsidR="00195418" w:rsidRDefault="00195418" w:rsidP="00DA4E26">
      <w:pPr>
        <w:spacing w:after="0" w:line="240" w:lineRule="auto"/>
        <w:rPr>
          <w:rFonts w:ascii="Times New Roman" w:hAnsi="Times New Roman" w:cs="Times New Roman"/>
          <w:sz w:val="24"/>
          <w:szCs w:val="24"/>
          <w:lang w:val="en-US"/>
        </w:rPr>
      </w:pPr>
    </w:p>
    <w:p w14:paraId="6BB6E732" w14:textId="77777777" w:rsidR="00195418" w:rsidRDefault="00195418" w:rsidP="00DA4E26">
      <w:pPr>
        <w:spacing w:after="0" w:line="240" w:lineRule="auto"/>
        <w:rPr>
          <w:rFonts w:ascii="Times New Roman" w:hAnsi="Times New Roman" w:cs="Times New Roman"/>
          <w:sz w:val="24"/>
          <w:szCs w:val="24"/>
          <w:lang w:val="en-US"/>
        </w:rPr>
      </w:pPr>
    </w:p>
    <w:p w14:paraId="62D06A0A" w14:textId="77777777" w:rsidR="00195418" w:rsidRPr="00195418" w:rsidRDefault="00195418" w:rsidP="00DA4E26">
      <w:pPr>
        <w:spacing w:after="0" w:line="240" w:lineRule="auto"/>
        <w:rPr>
          <w:rFonts w:ascii="Times New Roman" w:hAnsi="Times New Roman" w:cs="Times New Roman"/>
          <w:sz w:val="24"/>
          <w:szCs w:val="24"/>
          <w:lang w:val="en-US"/>
        </w:rPr>
      </w:pPr>
      <w:r>
        <w:rPr>
          <w:rFonts w:ascii="Times New Roman" w:hAnsi="Times New Roman" w:cs="Times New Roman"/>
          <w:noProof/>
          <w:sz w:val="24"/>
          <w:szCs w:val="24"/>
          <w:lang w:eastAsia="ru-RU"/>
        </w:rPr>
        <w:lastRenderedPageBreak/>
        <w:drawing>
          <wp:inline distT="0" distB="0" distL="0" distR="0" wp14:anchorId="74443B89" wp14:editId="78ACE583">
            <wp:extent cx="5880241" cy="6177516"/>
            <wp:effectExtent l="19050" t="0" r="6209" b="0"/>
            <wp:docPr id="18" name="Рисунок 1" descr="C:\Users\geodesy_08\Downloads\2025-11-24_12-10-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eodesy_08\Downloads\2025-11-24_12-10-58.png"/>
                    <pic:cNvPicPr>
                      <a:picLocks noChangeAspect="1" noChangeArrowheads="1"/>
                    </pic:cNvPicPr>
                  </pic:nvPicPr>
                  <pic:blipFill>
                    <a:blip r:embed="rId25"/>
                    <a:srcRect/>
                    <a:stretch>
                      <a:fillRect/>
                    </a:stretch>
                  </pic:blipFill>
                  <pic:spPr bwMode="auto">
                    <a:xfrm>
                      <a:off x="0" y="0"/>
                      <a:ext cx="5880257" cy="6177533"/>
                    </a:xfrm>
                    <a:prstGeom prst="rect">
                      <a:avLst/>
                    </a:prstGeom>
                    <a:noFill/>
                    <a:ln w="9525">
                      <a:noFill/>
                      <a:miter lim="800000"/>
                      <a:headEnd/>
                      <a:tailEnd/>
                    </a:ln>
                  </pic:spPr>
                </pic:pic>
              </a:graphicData>
            </a:graphic>
          </wp:inline>
        </w:drawing>
      </w:r>
    </w:p>
    <w:sectPr w:rsidR="00195418" w:rsidRPr="00195418" w:rsidSect="00367A25">
      <w:footerReference w:type="default" r:id="rId26"/>
      <w:pgSz w:w="11906" w:h="16838"/>
      <w:pgMar w:top="1134" w:right="850" w:bottom="1134" w:left="1701" w:header="708" w:footer="14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948F43" w14:textId="77777777" w:rsidR="00980DB9" w:rsidRDefault="00980DB9" w:rsidP="00367A25">
      <w:pPr>
        <w:spacing w:after="0" w:line="240" w:lineRule="auto"/>
      </w:pPr>
      <w:r>
        <w:separator/>
      </w:r>
    </w:p>
  </w:endnote>
  <w:endnote w:type="continuationSeparator" w:id="0">
    <w:p w14:paraId="6B22A6F6" w14:textId="77777777" w:rsidR="00980DB9" w:rsidRDefault="00980DB9" w:rsidP="00367A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KZ">
    <w:altName w:val="Arial"/>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45184027"/>
      <w:docPartObj>
        <w:docPartGallery w:val="Page Numbers (Bottom of Page)"/>
        <w:docPartUnique/>
      </w:docPartObj>
    </w:sdtPr>
    <w:sdtEndPr/>
    <w:sdtContent>
      <w:p w14:paraId="6E662214" w14:textId="77777777" w:rsidR="00980DB9" w:rsidRDefault="00CF6ECF">
        <w:pPr>
          <w:pStyle w:val="ae"/>
          <w:jc w:val="right"/>
        </w:pPr>
        <w:r>
          <w:fldChar w:fldCharType="begin"/>
        </w:r>
        <w:r w:rsidR="00AA29B0">
          <w:instrText xml:space="preserve"> PAGE   \* MERGEFORMAT </w:instrText>
        </w:r>
        <w:r>
          <w:fldChar w:fldCharType="separate"/>
        </w:r>
        <w:r w:rsidR="003436EA">
          <w:rPr>
            <w:noProof/>
          </w:rPr>
          <w:t>31</w:t>
        </w:r>
        <w:r>
          <w:rPr>
            <w:noProof/>
          </w:rPr>
          <w:fldChar w:fldCharType="end"/>
        </w:r>
      </w:p>
    </w:sdtContent>
  </w:sdt>
  <w:p w14:paraId="5F364E27" w14:textId="77777777" w:rsidR="00980DB9" w:rsidRDefault="00980DB9">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EDBE6A" w14:textId="77777777" w:rsidR="00980DB9" w:rsidRDefault="00980DB9" w:rsidP="00367A25">
      <w:pPr>
        <w:spacing w:after="0" w:line="240" w:lineRule="auto"/>
      </w:pPr>
      <w:r>
        <w:separator/>
      </w:r>
    </w:p>
  </w:footnote>
  <w:footnote w:type="continuationSeparator" w:id="0">
    <w:p w14:paraId="69D64ADE" w14:textId="77777777" w:rsidR="00980DB9" w:rsidRDefault="00980DB9" w:rsidP="00367A2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21F30"/>
    <w:multiLevelType w:val="multilevel"/>
    <w:tmpl w:val="697E6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196861"/>
    <w:multiLevelType w:val="multilevel"/>
    <w:tmpl w:val="3D320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BB6F6C"/>
    <w:multiLevelType w:val="multilevel"/>
    <w:tmpl w:val="9F3643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ACD18F5"/>
    <w:multiLevelType w:val="multilevel"/>
    <w:tmpl w:val="50AA1F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C246D67"/>
    <w:multiLevelType w:val="multilevel"/>
    <w:tmpl w:val="98BC1108"/>
    <w:lvl w:ilvl="0">
      <w:start w:val="2"/>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DE414BA"/>
    <w:multiLevelType w:val="multilevel"/>
    <w:tmpl w:val="C374D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270BC0"/>
    <w:multiLevelType w:val="hybridMultilevel"/>
    <w:tmpl w:val="D4E2A3B6"/>
    <w:lvl w:ilvl="0" w:tplc="747E6472">
      <w:start w:val="1"/>
      <w:numFmt w:val="decimal"/>
      <w:lvlText w:val="%1."/>
      <w:lvlJc w:val="left"/>
      <w:pPr>
        <w:ind w:left="1069" w:hanging="360"/>
      </w:pPr>
      <w:rPr>
        <w:rFonts w:hint="default"/>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abstractNum w:abstractNumId="7" w15:restartNumberingAfterBreak="0">
    <w:nsid w:val="14792015"/>
    <w:multiLevelType w:val="hybridMultilevel"/>
    <w:tmpl w:val="C5CC95A4"/>
    <w:lvl w:ilvl="0" w:tplc="B852B1BA">
      <w:start w:val="1"/>
      <w:numFmt w:val="decimal"/>
      <w:lvlText w:val="%1."/>
      <w:lvlJc w:val="left"/>
      <w:pPr>
        <w:ind w:left="1069" w:hanging="360"/>
      </w:pPr>
      <w:rPr>
        <w:rFonts w:hint="default"/>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abstractNum w:abstractNumId="8" w15:restartNumberingAfterBreak="0">
    <w:nsid w:val="15855363"/>
    <w:multiLevelType w:val="multilevel"/>
    <w:tmpl w:val="8AAC50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A5D2036"/>
    <w:multiLevelType w:val="multilevel"/>
    <w:tmpl w:val="CA0A8E8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E1E1D3E"/>
    <w:multiLevelType w:val="multilevel"/>
    <w:tmpl w:val="1F848E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0371E1F"/>
    <w:multiLevelType w:val="multilevel"/>
    <w:tmpl w:val="87AA0E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1704EF"/>
    <w:multiLevelType w:val="multilevel"/>
    <w:tmpl w:val="D2025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65F4C02"/>
    <w:multiLevelType w:val="multilevel"/>
    <w:tmpl w:val="76E46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DB77C03"/>
    <w:multiLevelType w:val="multilevel"/>
    <w:tmpl w:val="BD82D8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E8A0F6C"/>
    <w:multiLevelType w:val="multilevel"/>
    <w:tmpl w:val="91782C3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E8F59F4"/>
    <w:multiLevelType w:val="multilevel"/>
    <w:tmpl w:val="590226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F8F39DD"/>
    <w:multiLevelType w:val="multilevel"/>
    <w:tmpl w:val="1B1EC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2F52D16"/>
    <w:multiLevelType w:val="multilevel"/>
    <w:tmpl w:val="B38CB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8677DAD"/>
    <w:multiLevelType w:val="multilevel"/>
    <w:tmpl w:val="3FAAE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F2000D2"/>
    <w:multiLevelType w:val="multilevel"/>
    <w:tmpl w:val="54D601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1691DF9"/>
    <w:multiLevelType w:val="multilevel"/>
    <w:tmpl w:val="35126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1B911A0"/>
    <w:multiLevelType w:val="multilevel"/>
    <w:tmpl w:val="AFB66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30F6B1D"/>
    <w:multiLevelType w:val="multilevel"/>
    <w:tmpl w:val="2098C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87040BE"/>
    <w:multiLevelType w:val="multilevel"/>
    <w:tmpl w:val="D584B0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4E0A1E63"/>
    <w:multiLevelType w:val="multilevel"/>
    <w:tmpl w:val="CCA46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EC76D47"/>
    <w:multiLevelType w:val="multilevel"/>
    <w:tmpl w:val="2E62D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4421D5E"/>
    <w:multiLevelType w:val="hybridMultilevel"/>
    <w:tmpl w:val="3FE8FBC4"/>
    <w:lvl w:ilvl="0" w:tplc="93B656EE">
      <w:start w:val="1"/>
      <w:numFmt w:val="bullet"/>
      <w:lvlText w:val="-"/>
      <w:lvlJc w:val="left"/>
      <w:pPr>
        <w:ind w:left="1069" w:hanging="360"/>
      </w:pPr>
      <w:rPr>
        <w:rFonts w:ascii="Times New Roman" w:eastAsia="Times New Roman" w:hAnsi="Times New Roman" w:cs="Times New Roman" w:hint="default"/>
        <w:b/>
      </w:rPr>
    </w:lvl>
    <w:lvl w:ilvl="1" w:tplc="20000003" w:tentative="1">
      <w:start w:val="1"/>
      <w:numFmt w:val="bullet"/>
      <w:lvlText w:val="o"/>
      <w:lvlJc w:val="left"/>
      <w:pPr>
        <w:ind w:left="1789" w:hanging="360"/>
      </w:pPr>
      <w:rPr>
        <w:rFonts w:ascii="Courier New" w:hAnsi="Courier New" w:cs="Courier New" w:hint="default"/>
      </w:rPr>
    </w:lvl>
    <w:lvl w:ilvl="2" w:tplc="20000005" w:tentative="1">
      <w:start w:val="1"/>
      <w:numFmt w:val="bullet"/>
      <w:lvlText w:val=""/>
      <w:lvlJc w:val="left"/>
      <w:pPr>
        <w:ind w:left="2509" w:hanging="360"/>
      </w:pPr>
      <w:rPr>
        <w:rFonts w:ascii="Wingdings" w:hAnsi="Wingdings" w:hint="default"/>
      </w:rPr>
    </w:lvl>
    <w:lvl w:ilvl="3" w:tplc="20000001" w:tentative="1">
      <w:start w:val="1"/>
      <w:numFmt w:val="bullet"/>
      <w:lvlText w:val=""/>
      <w:lvlJc w:val="left"/>
      <w:pPr>
        <w:ind w:left="3229" w:hanging="360"/>
      </w:pPr>
      <w:rPr>
        <w:rFonts w:ascii="Symbol" w:hAnsi="Symbol" w:hint="default"/>
      </w:rPr>
    </w:lvl>
    <w:lvl w:ilvl="4" w:tplc="20000003" w:tentative="1">
      <w:start w:val="1"/>
      <w:numFmt w:val="bullet"/>
      <w:lvlText w:val="o"/>
      <w:lvlJc w:val="left"/>
      <w:pPr>
        <w:ind w:left="3949" w:hanging="360"/>
      </w:pPr>
      <w:rPr>
        <w:rFonts w:ascii="Courier New" w:hAnsi="Courier New" w:cs="Courier New" w:hint="default"/>
      </w:rPr>
    </w:lvl>
    <w:lvl w:ilvl="5" w:tplc="20000005" w:tentative="1">
      <w:start w:val="1"/>
      <w:numFmt w:val="bullet"/>
      <w:lvlText w:val=""/>
      <w:lvlJc w:val="left"/>
      <w:pPr>
        <w:ind w:left="4669" w:hanging="360"/>
      </w:pPr>
      <w:rPr>
        <w:rFonts w:ascii="Wingdings" w:hAnsi="Wingdings" w:hint="default"/>
      </w:rPr>
    </w:lvl>
    <w:lvl w:ilvl="6" w:tplc="20000001" w:tentative="1">
      <w:start w:val="1"/>
      <w:numFmt w:val="bullet"/>
      <w:lvlText w:val=""/>
      <w:lvlJc w:val="left"/>
      <w:pPr>
        <w:ind w:left="5389" w:hanging="360"/>
      </w:pPr>
      <w:rPr>
        <w:rFonts w:ascii="Symbol" w:hAnsi="Symbol" w:hint="default"/>
      </w:rPr>
    </w:lvl>
    <w:lvl w:ilvl="7" w:tplc="20000003" w:tentative="1">
      <w:start w:val="1"/>
      <w:numFmt w:val="bullet"/>
      <w:lvlText w:val="o"/>
      <w:lvlJc w:val="left"/>
      <w:pPr>
        <w:ind w:left="6109" w:hanging="360"/>
      </w:pPr>
      <w:rPr>
        <w:rFonts w:ascii="Courier New" w:hAnsi="Courier New" w:cs="Courier New" w:hint="default"/>
      </w:rPr>
    </w:lvl>
    <w:lvl w:ilvl="8" w:tplc="20000005" w:tentative="1">
      <w:start w:val="1"/>
      <w:numFmt w:val="bullet"/>
      <w:lvlText w:val=""/>
      <w:lvlJc w:val="left"/>
      <w:pPr>
        <w:ind w:left="6829" w:hanging="360"/>
      </w:pPr>
      <w:rPr>
        <w:rFonts w:ascii="Wingdings" w:hAnsi="Wingdings" w:hint="default"/>
      </w:rPr>
    </w:lvl>
  </w:abstractNum>
  <w:abstractNum w:abstractNumId="28" w15:restartNumberingAfterBreak="0">
    <w:nsid w:val="58406116"/>
    <w:multiLevelType w:val="multilevel"/>
    <w:tmpl w:val="9250AE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86852AD"/>
    <w:multiLevelType w:val="multilevel"/>
    <w:tmpl w:val="D6F62F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F35424B"/>
    <w:multiLevelType w:val="hybridMultilevel"/>
    <w:tmpl w:val="061472DE"/>
    <w:lvl w:ilvl="0" w:tplc="99723AA4">
      <w:start w:val="3"/>
      <w:numFmt w:val="bullet"/>
      <w:lvlText w:val="-"/>
      <w:lvlJc w:val="left"/>
      <w:pPr>
        <w:ind w:left="1069" w:hanging="360"/>
      </w:pPr>
      <w:rPr>
        <w:rFonts w:ascii="Times New Roman" w:eastAsia="Times New Roman" w:hAnsi="Times New Roman" w:cs="Times New Roman" w:hint="default"/>
      </w:rPr>
    </w:lvl>
    <w:lvl w:ilvl="1" w:tplc="20000003" w:tentative="1">
      <w:start w:val="1"/>
      <w:numFmt w:val="bullet"/>
      <w:lvlText w:val="o"/>
      <w:lvlJc w:val="left"/>
      <w:pPr>
        <w:ind w:left="1789" w:hanging="360"/>
      </w:pPr>
      <w:rPr>
        <w:rFonts w:ascii="Courier New" w:hAnsi="Courier New" w:cs="Courier New" w:hint="default"/>
      </w:rPr>
    </w:lvl>
    <w:lvl w:ilvl="2" w:tplc="20000005" w:tentative="1">
      <w:start w:val="1"/>
      <w:numFmt w:val="bullet"/>
      <w:lvlText w:val=""/>
      <w:lvlJc w:val="left"/>
      <w:pPr>
        <w:ind w:left="2509" w:hanging="360"/>
      </w:pPr>
      <w:rPr>
        <w:rFonts w:ascii="Wingdings" w:hAnsi="Wingdings" w:hint="default"/>
      </w:rPr>
    </w:lvl>
    <w:lvl w:ilvl="3" w:tplc="20000001" w:tentative="1">
      <w:start w:val="1"/>
      <w:numFmt w:val="bullet"/>
      <w:lvlText w:val=""/>
      <w:lvlJc w:val="left"/>
      <w:pPr>
        <w:ind w:left="3229" w:hanging="360"/>
      </w:pPr>
      <w:rPr>
        <w:rFonts w:ascii="Symbol" w:hAnsi="Symbol" w:hint="default"/>
      </w:rPr>
    </w:lvl>
    <w:lvl w:ilvl="4" w:tplc="20000003" w:tentative="1">
      <w:start w:val="1"/>
      <w:numFmt w:val="bullet"/>
      <w:lvlText w:val="o"/>
      <w:lvlJc w:val="left"/>
      <w:pPr>
        <w:ind w:left="3949" w:hanging="360"/>
      </w:pPr>
      <w:rPr>
        <w:rFonts w:ascii="Courier New" w:hAnsi="Courier New" w:cs="Courier New" w:hint="default"/>
      </w:rPr>
    </w:lvl>
    <w:lvl w:ilvl="5" w:tplc="20000005" w:tentative="1">
      <w:start w:val="1"/>
      <w:numFmt w:val="bullet"/>
      <w:lvlText w:val=""/>
      <w:lvlJc w:val="left"/>
      <w:pPr>
        <w:ind w:left="4669" w:hanging="360"/>
      </w:pPr>
      <w:rPr>
        <w:rFonts w:ascii="Wingdings" w:hAnsi="Wingdings" w:hint="default"/>
      </w:rPr>
    </w:lvl>
    <w:lvl w:ilvl="6" w:tplc="20000001" w:tentative="1">
      <w:start w:val="1"/>
      <w:numFmt w:val="bullet"/>
      <w:lvlText w:val=""/>
      <w:lvlJc w:val="left"/>
      <w:pPr>
        <w:ind w:left="5389" w:hanging="360"/>
      </w:pPr>
      <w:rPr>
        <w:rFonts w:ascii="Symbol" w:hAnsi="Symbol" w:hint="default"/>
      </w:rPr>
    </w:lvl>
    <w:lvl w:ilvl="7" w:tplc="20000003" w:tentative="1">
      <w:start w:val="1"/>
      <w:numFmt w:val="bullet"/>
      <w:lvlText w:val="o"/>
      <w:lvlJc w:val="left"/>
      <w:pPr>
        <w:ind w:left="6109" w:hanging="360"/>
      </w:pPr>
      <w:rPr>
        <w:rFonts w:ascii="Courier New" w:hAnsi="Courier New" w:cs="Courier New" w:hint="default"/>
      </w:rPr>
    </w:lvl>
    <w:lvl w:ilvl="8" w:tplc="20000005" w:tentative="1">
      <w:start w:val="1"/>
      <w:numFmt w:val="bullet"/>
      <w:lvlText w:val=""/>
      <w:lvlJc w:val="left"/>
      <w:pPr>
        <w:ind w:left="6829" w:hanging="360"/>
      </w:pPr>
      <w:rPr>
        <w:rFonts w:ascii="Wingdings" w:hAnsi="Wingdings" w:hint="default"/>
      </w:rPr>
    </w:lvl>
  </w:abstractNum>
  <w:abstractNum w:abstractNumId="31" w15:restartNumberingAfterBreak="0">
    <w:nsid w:val="640720F9"/>
    <w:multiLevelType w:val="multilevel"/>
    <w:tmpl w:val="47060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4665A3F"/>
    <w:multiLevelType w:val="multilevel"/>
    <w:tmpl w:val="D14E3C4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66C31BA8"/>
    <w:multiLevelType w:val="multilevel"/>
    <w:tmpl w:val="3FDADC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9400810"/>
    <w:multiLevelType w:val="multilevel"/>
    <w:tmpl w:val="F2B80A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BCE10BB"/>
    <w:multiLevelType w:val="multilevel"/>
    <w:tmpl w:val="127EF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FC244B8"/>
    <w:multiLevelType w:val="multilevel"/>
    <w:tmpl w:val="03761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2201689"/>
    <w:multiLevelType w:val="multilevel"/>
    <w:tmpl w:val="722A3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B42607A"/>
    <w:multiLevelType w:val="multilevel"/>
    <w:tmpl w:val="C878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6"/>
  </w:num>
  <w:num w:numId="2">
    <w:abstractNumId w:val="32"/>
  </w:num>
  <w:num w:numId="3">
    <w:abstractNumId w:val="24"/>
  </w:num>
  <w:num w:numId="4">
    <w:abstractNumId w:val="15"/>
  </w:num>
  <w:num w:numId="5">
    <w:abstractNumId w:val="3"/>
  </w:num>
  <w:num w:numId="6">
    <w:abstractNumId w:val="4"/>
  </w:num>
  <w:num w:numId="7">
    <w:abstractNumId w:val="9"/>
  </w:num>
  <w:num w:numId="8">
    <w:abstractNumId w:val="6"/>
  </w:num>
  <w:num w:numId="9">
    <w:abstractNumId w:val="2"/>
  </w:num>
  <w:num w:numId="10">
    <w:abstractNumId w:val="7"/>
  </w:num>
  <w:num w:numId="11">
    <w:abstractNumId w:val="27"/>
  </w:num>
  <w:num w:numId="12">
    <w:abstractNumId w:val="12"/>
  </w:num>
  <w:num w:numId="13">
    <w:abstractNumId w:val="18"/>
  </w:num>
  <w:num w:numId="14">
    <w:abstractNumId w:val="35"/>
  </w:num>
  <w:num w:numId="15">
    <w:abstractNumId w:val="17"/>
  </w:num>
  <w:num w:numId="16">
    <w:abstractNumId w:val="23"/>
  </w:num>
  <w:num w:numId="17">
    <w:abstractNumId w:val="8"/>
  </w:num>
  <w:num w:numId="18">
    <w:abstractNumId w:val="25"/>
  </w:num>
  <w:num w:numId="19">
    <w:abstractNumId w:val="21"/>
  </w:num>
  <w:num w:numId="20">
    <w:abstractNumId w:val="34"/>
  </w:num>
  <w:num w:numId="21">
    <w:abstractNumId w:val="38"/>
  </w:num>
  <w:num w:numId="22">
    <w:abstractNumId w:val="10"/>
  </w:num>
  <w:num w:numId="23">
    <w:abstractNumId w:val="30"/>
  </w:num>
  <w:num w:numId="24">
    <w:abstractNumId w:val="26"/>
  </w:num>
  <w:num w:numId="25">
    <w:abstractNumId w:val="33"/>
  </w:num>
  <w:num w:numId="26">
    <w:abstractNumId w:val="19"/>
  </w:num>
  <w:num w:numId="27">
    <w:abstractNumId w:val="1"/>
  </w:num>
  <w:num w:numId="28">
    <w:abstractNumId w:val="31"/>
  </w:num>
  <w:num w:numId="29">
    <w:abstractNumId w:val="22"/>
  </w:num>
  <w:num w:numId="30">
    <w:abstractNumId w:val="11"/>
  </w:num>
  <w:num w:numId="31">
    <w:abstractNumId w:val="28"/>
  </w:num>
  <w:num w:numId="32">
    <w:abstractNumId w:val="36"/>
  </w:num>
  <w:num w:numId="33">
    <w:abstractNumId w:val="13"/>
  </w:num>
  <w:num w:numId="34">
    <w:abstractNumId w:val="0"/>
  </w:num>
  <w:num w:numId="35">
    <w:abstractNumId w:val="29"/>
  </w:num>
  <w:num w:numId="36">
    <w:abstractNumId w:val="5"/>
  </w:num>
  <w:num w:numId="37">
    <w:abstractNumId w:val="14"/>
  </w:num>
  <w:num w:numId="38">
    <w:abstractNumId w:val="37"/>
  </w:num>
  <w:num w:numId="39">
    <w:abstractNumId w:val="2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94A3D"/>
    <w:rsid w:val="00000C28"/>
    <w:rsid w:val="0000391A"/>
    <w:rsid w:val="00003D26"/>
    <w:rsid w:val="00005D47"/>
    <w:rsid w:val="00006B8C"/>
    <w:rsid w:val="00034FF1"/>
    <w:rsid w:val="00046B93"/>
    <w:rsid w:val="00054D01"/>
    <w:rsid w:val="00065C7B"/>
    <w:rsid w:val="00083694"/>
    <w:rsid w:val="00084E0A"/>
    <w:rsid w:val="0008726C"/>
    <w:rsid w:val="000A158C"/>
    <w:rsid w:val="000C0401"/>
    <w:rsid w:val="000C3B15"/>
    <w:rsid w:val="000C424E"/>
    <w:rsid w:val="000C78DC"/>
    <w:rsid w:val="000D2501"/>
    <w:rsid w:val="000D3A96"/>
    <w:rsid w:val="000E0D75"/>
    <w:rsid w:val="000E1416"/>
    <w:rsid w:val="00113566"/>
    <w:rsid w:val="00123BDA"/>
    <w:rsid w:val="00145B97"/>
    <w:rsid w:val="00153442"/>
    <w:rsid w:val="00165727"/>
    <w:rsid w:val="00172992"/>
    <w:rsid w:val="0018043A"/>
    <w:rsid w:val="00195418"/>
    <w:rsid w:val="001A338E"/>
    <w:rsid w:val="001C2176"/>
    <w:rsid w:val="001C7A25"/>
    <w:rsid w:val="001D01BC"/>
    <w:rsid w:val="00200A2D"/>
    <w:rsid w:val="00201F5B"/>
    <w:rsid w:val="0023439B"/>
    <w:rsid w:val="00247AD6"/>
    <w:rsid w:val="00257B38"/>
    <w:rsid w:val="002624B9"/>
    <w:rsid w:val="00276542"/>
    <w:rsid w:val="00277F56"/>
    <w:rsid w:val="00293D66"/>
    <w:rsid w:val="002C0C2C"/>
    <w:rsid w:val="002C3F2F"/>
    <w:rsid w:val="002C3FD5"/>
    <w:rsid w:val="002C58B7"/>
    <w:rsid w:val="002D00B4"/>
    <w:rsid w:val="002E3CB3"/>
    <w:rsid w:val="002E7402"/>
    <w:rsid w:val="003436EA"/>
    <w:rsid w:val="00347E03"/>
    <w:rsid w:val="00366289"/>
    <w:rsid w:val="00367A25"/>
    <w:rsid w:val="00372EE3"/>
    <w:rsid w:val="00394A3D"/>
    <w:rsid w:val="003A3793"/>
    <w:rsid w:val="003C2F35"/>
    <w:rsid w:val="003C4C63"/>
    <w:rsid w:val="003D0266"/>
    <w:rsid w:val="003D091B"/>
    <w:rsid w:val="003D53BB"/>
    <w:rsid w:val="00400827"/>
    <w:rsid w:val="00402D52"/>
    <w:rsid w:val="00425004"/>
    <w:rsid w:val="00431E49"/>
    <w:rsid w:val="00440C3C"/>
    <w:rsid w:val="00461E5A"/>
    <w:rsid w:val="00473182"/>
    <w:rsid w:val="004854DA"/>
    <w:rsid w:val="004912FC"/>
    <w:rsid w:val="004956D2"/>
    <w:rsid w:val="004A0EE4"/>
    <w:rsid w:val="004A50F9"/>
    <w:rsid w:val="004B2ABE"/>
    <w:rsid w:val="004B66C9"/>
    <w:rsid w:val="004B6A8D"/>
    <w:rsid w:val="004C3B25"/>
    <w:rsid w:val="004C7DC8"/>
    <w:rsid w:val="004E3840"/>
    <w:rsid w:val="00504DBF"/>
    <w:rsid w:val="0053201B"/>
    <w:rsid w:val="00535AFA"/>
    <w:rsid w:val="00550B64"/>
    <w:rsid w:val="00564190"/>
    <w:rsid w:val="00585547"/>
    <w:rsid w:val="00587BC7"/>
    <w:rsid w:val="005924A2"/>
    <w:rsid w:val="00597332"/>
    <w:rsid w:val="005A2C05"/>
    <w:rsid w:val="005C4FA7"/>
    <w:rsid w:val="0060491C"/>
    <w:rsid w:val="00604946"/>
    <w:rsid w:val="006128C3"/>
    <w:rsid w:val="006132E6"/>
    <w:rsid w:val="00630904"/>
    <w:rsid w:val="006630C4"/>
    <w:rsid w:val="00684564"/>
    <w:rsid w:val="006A5051"/>
    <w:rsid w:val="006A680C"/>
    <w:rsid w:val="006A7E51"/>
    <w:rsid w:val="006B21C6"/>
    <w:rsid w:val="006B54BF"/>
    <w:rsid w:val="006B7C4C"/>
    <w:rsid w:val="006C3C28"/>
    <w:rsid w:val="006C4095"/>
    <w:rsid w:val="006C6BC7"/>
    <w:rsid w:val="006D604A"/>
    <w:rsid w:val="006E2222"/>
    <w:rsid w:val="006E7448"/>
    <w:rsid w:val="006F6A3C"/>
    <w:rsid w:val="00702CF7"/>
    <w:rsid w:val="0070772A"/>
    <w:rsid w:val="00711998"/>
    <w:rsid w:val="00713536"/>
    <w:rsid w:val="00715437"/>
    <w:rsid w:val="007258E4"/>
    <w:rsid w:val="00737097"/>
    <w:rsid w:val="00751511"/>
    <w:rsid w:val="007528BD"/>
    <w:rsid w:val="007640C9"/>
    <w:rsid w:val="00767E48"/>
    <w:rsid w:val="007747D3"/>
    <w:rsid w:val="00780768"/>
    <w:rsid w:val="007820EA"/>
    <w:rsid w:val="00790A5D"/>
    <w:rsid w:val="007B7BE9"/>
    <w:rsid w:val="007E2568"/>
    <w:rsid w:val="007F38EB"/>
    <w:rsid w:val="008115FF"/>
    <w:rsid w:val="00812035"/>
    <w:rsid w:val="008122C7"/>
    <w:rsid w:val="00817558"/>
    <w:rsid w:val="00820C05"/>
    <w:rsid w:val="0084503D"/>
    <w:rsid w:val="00845256"/>
    <w:rsid w:val="0085108F"/>
    <w:rsid w:val="008739B8"/>
    <w:rsid w:val="008765AA"/>
    <w:rsid w:val="00880D8D"/>
    <w:rsid w:val="0089266B"/>
    <w:rsid w:val="008A4CAB"/>
    <w:rsid w:val="008A67FE"/>
    <w:rsid w:val="008B0C32"/>
    <w:rsid w:val="008E460F"/>
    <w:rsid w:val="008E61E9"/>
    <w:rsid w:val="008E73B1"/>
    <w:rsid w:val="00901B06"/>
    <w:rsid w:val="009027D5"/>
    <w:rsid w:val="00903105"/>
    <w:rsid w:val="00914BDB"/>
    <w:rsid w:val="0091722D"/>
    <w:rsid w:val="00922325"/>
    <w:rsid w:val="009239AA"/>
    <w:rsid w:val="00930927"/>
    <w:rsid w:val="00951B04"/>
    <w:rsid w:val="0095279F"/>
    <w:rsid w:val="00963443"/>
    <w:rsid w:val="0096586A"/>
    <w:rsid w:val="0096696C"/>
    <w:rsid w:val="00967E1F"/>
    <w:rsid w:val="00972DB6"/>
    <w:rsid w:val="00980DB9"/>
    <w:rsid w:val="0099229B"/>
    <w:rsid w:val="009A7C75"/>
    <w:rsid w:val="009B6CB8"/>
    <w:rsid w:val="009C5CB4"/>
    <w:rsid w:val="009D23E4"/>
    <w:rsid w:val="009E4452"/>
    <w:rsid w:val="009F2D9A"/>
    <w:rsid w:val="00A10562"/>
    <w:rsid w:val="00A13951"/>
    <w:rsid w:val="00A17E87"/>
    <w:rsid w:val="00A25C2B"/>
    <w:rsid w:val="00A30235"/>
    <w:rsid w:val="00A311C1"/>
    <w:rsid w:val="00A43857"/>
    <w:rsid w:val="00A553C0"/>
    <w:rsid w:val="00A57A3D"/>
    <w:rsid w:val="00A731EB"/>
    <w:rsid w:val="00A764AD"/>
    <w:rsid w:val="00A77E4B"/>
    <w:rsid w:val="00A823C3"/>
    <w:rsid w:val="00AA00F4"/>
    <w:rsid w:val="00AA29B0"/>
    <w:rsid w:val="00AB739E"/>
    <w:rsid w:val="00AC1387"/>
    <w:rsid w:val="00AC6258"/>
    <w:rsid w:val="00AC6504"/>
    <w:rsid w:val="00AC704C"/>
    <w:rsid w:val="00AE297F"/>
    <w:rsid w:val="00B0176D"/>
    <w:rsid w:val="00B01B86"/>
    <w:rsid w:val="00B123A5"/>
    <w:rsid w:val="00B25ABC"/>
    <w:rsid w:val="00B35D23"/>
    <w:rsid w:val="00B36D81"/>
    <w:rsid w:val="00B46AA4"/>
    <w:rsid w:val="00B54297"/>
    <w:rsid w:val="00B67D0D"/>
    <w:rsid w:val="00B747B6"/>
    <w:rsid w:val="00B74EFE"/>
    <w:rsid w:val="00B92C65"/>
    <w:rsid w:val="00B96357"/>
    <w:rsid w:val="00BA0FA0"/>
    <w:rsid w:val="00BA6B22"/>
    <w:rsid w:val="00BA7EA9"/>
    <w:rsid w:val="00BD1826"/>
    <w:rsid w:val="00BD34D2"/>
    <w:rsid w:val="00BF6E1B"/>
    <w:rsid w:val="00C01BA1"/>
    <w:rsid w:val="00C105D1"/>
    <w:rsid w:val="00C16806"/>
    <w:rsid w:val="00C2203D"/>
    <w:rsid w:val="00C331DB"/>
    <w:rsid w:val="00C42E94"/>
    <w:rsid w:val="00C50BF0"/>
    <w:rsid w:val="00C530D8"/>
    <w:rsid w:val="00C53CAF"/>
    <w:rsid w:val="00C7083D"/>
    <w:rsid w:val="00C873D6"/>
    <w:rsid w:val="00C9058B"/>
    <w:rsid w:val="00C933D2"/>
    <w:rsid w:val="00C95BAE"/>
    <w:rsid w:val="00CA40A6"/>
    <w:rsid w:val="00CC1CE8"/>
    <w:rsid w:val="00CD2D98"/>
    <w:rsid w:val="00CF6ECF"/>
    <w:rsid w:val="00D209E5"/>
    <w:rsid w:val="00D300E7"/>
    <w:rsid w:val="00D323B6"/>
    <w:rsid w:val="00D44B62"/>
    <w:rsid w:val="00D46B32"/>
    <w:rsid w:val="00D832AA"/>
    <w:rsid w:val="00D86D46"/>
    <w:rsid w:val="00D9259F"/>
    <w:rsid w:val="00D97593"/>
    <w:rsid w:val="00DA4E26"/>
    <w:rsid w:val="00DA5974"/>
    <w:rsid w:val="00DB341D"/>
    <w:rsid w:val="00DE22E7"/>
    <w:rsid w:val="00DF15F4"/>
    <w:rsid w:val="00E121E6"/>
    <w:rsid w:val="00E14AB9"/>
    <w:rsid w:val="00E223DC"/>
    <w:rsid w:val="00E31E54"/>
    <w:rsid w:val="00E54A01"/>
    <w:rsid w:val="00E55EE0"/>
    <w:rsid w:val="00E563E6"/>
    <w:rsid w:val="00E56CB5"/>
    <w:rsid w:val="00E831F3"/>
    <w:rsid w:val="00E869EC"/>
    <w:rsid w:val="00EA5456"/>
    <w:rsid w:val="00ED1185"/>
    <w:rsid w:val="00ED3C4E"/>
    <w:rsid w:val="00ED4927"/>
    <w:rsid w:val="00ED7A49"/>
    <w:rsid w:val="00EE0A74"/>
    <w:rsid w:val="00EF64D1"/>
    <w:rsid w:val="00EF73E9"/>
    <w:rsid w:val="00F12FF1"/>
    <w:rsid w:val="00F153D2"/>
    <w:rsid w:val="00F168CA"/>
    <w:rsid w:val="00F236E5"/>
    <w:rsid w:val="00F3384F"/>
    <w:rsid w:val="00F3396C"/>
    <w:rsid w:val="00F42F75"/>
    <w:rsid w:val="00F476FD"/>
    <w:rsid w:val="00F60CA5"/>
    <w:rsid w:val="00F75D7C"/>
    <w:rsid w:val="00F76EF3"/>
    <w:rsid w:val="00F83D39"/>
    <w:rsid w:val="00F87A75"/>
    <w:rsid w:val="00F948E5"/>
    <w:rsid w:val="00FA3021"/>
    <w:rsid w:val="00FA5220"/>
    <w:rsid w:val="00FA7342"/>
    <w:rsid w:val="00FB2084"/>
    <w:rsid w:val="00FC2946"/>
    <w:rsid w:val="00FC54E1"/>
    <w:rsid w:val="00FC69AD"/>
    <w:rsid w:val="00FD13EC"/>
    <w:rsid w:val="00FE5580"/>
    <w:rsid w:val="00FF24D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D398F2"/>
  <w15:docId w15:val="{7D489352-1334-4212-92E4-8A351359EF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94A3D"/>
    <w:pPr>
      <w:spacing w:after="160" w:line="259" w:lineRule="auto"/>
    </w:pPr>
  </w:style>
  <w:style w:type="paragraph" w:styleId="1">
    <w:name w:val="heading 1"/>
    <w:basedOn w:val="a"/>
    <w:next w:val="a"/>
    <w:link w:val="10"/>
    <w:uiPriority w:val="9"/>
    <w:qFormat/>
    <w:rsid w:val="00394A3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C01BA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394A3D"/>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394A3D"/>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uiPriority w:val="9"/>
    <w:rsid w:val="00394A3D"/>
    <w:rPr>
      <w:rFonts w:asciiTheme="majorHAnsi" w:eastAsiaTheme="majorEastAsia" w:hAnsiTheme="majorHAnsi" w:cstheme="majorBidi"/>
      <w:i/>
      <w:iCs/>
      <w:color w:val="365F91" w:themeColor="accent1" w:themeShade="BF"/>
    </w:rPr>
  </w:style>
  <w:style w:type="paragraph" w:styleId="a3">
    <w:name w:val="Normal (Web)"/>
    <w:aliases w:val="Обычный (веб) Знак1,Обычный (веб) Знак Знак1, Знак Знак1 Знак,Обычный (веб) Знак Знак Знак, Знак Знак1 Знак Знак,Обычный (веб) Знак Знак Знак Знак,Обычный (Web) Знак1, Знак4 Знак,Знак4 Знак,Знак Знак1 Знак,Знак Знак1 Знак Знак,Знак4,З"/>
    <w:basedOn w:val="a"/>
    <w:link w:val="a4"/>
    <w:uiPriority w:val="99"/>
    <w:unhideWhenUsed/>
    <w:qFormat/>
    <w:rsid w:val="00394A3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394A3D"/>
    <w:rPr>
      <w:b/>
      <w:bCs/>
    </w:rPr>
  </w:style>
  <w:style w:type="paragraph" w:styleId="a6">
    <w:name w:val="List Paragraph"/>
    <w:aliases w:val="_список,Маркировка 1,Paragraph,Citation List,Resume Title,List Paragraph Char Char,Bullet 1,List Paragraph1,b1,Number_1,SGLText List Paragraph,new,lp1,Normal Sentence,Colorful List - Accent 11,ListPar1,List Paragraph2,List Paragraph11"/>
    <w:basedOn w:val="a"/>
    <w:link w:val="a7"/>
    <w:uiPriority w:val="34"/>
    <w:qFormat/>
    <w:rsid w:val="00394A3D"/>
    <w:pPr>
      <w:ind w:left="720"/>
      <w:contextualSpacing/>
    </w:pPr>
  </w:style>
  <w:style w:type="character" w:customStyle="1" w:styleId="10">
    <w:name w:val="Заголовок 1 Знак"/>
    <w:basedOn w:val="a0"/>
    <w:link w:val="1"/>
    <w:uiPriority w:val="9"/>
    <w:rsid w:val="00394A3D"/>
    <w:rPr>
      <w:rFonts w:asciiTheme="majorHAnsi" w:eastAsiaTheme="majorEastAsia" w:hAnsiTheme="majorHAnsi" w:cstheme="majorBidi"/>
      <w:b/>
      <w:bCs/>
      <w:color w:val="365F91" w:themeColor="accent1" w:themeShade="BF"/>
      <w:sz w:val="28"/>
      <w:szCs w:val="28"/>
    </w:rPr>
  </w:style>
  <w:style w:type="paragraph" w:styleId="a8">
    <w:name w:val="TOC Heading"/>
    <w:basedOn w:val="1"/>
    <w:next w:val="a"/>
    <w:uiPriority w:val="39"/>
    <w:unhideWhenUsed/>
    <w:qFormat/>
    <w:rsid w:val="00394A3D"/>
    <w:pPr>
      <w:spacing w:before="240"/>
      <w:outlineLvl w:val="9"/>
    </w:pPr>
    <w:rPr>
      <w:b w:val="0"/>
      <w:bCs w:val="0"/>
      <w:sz w:val="32"/>
      <w:szCs w:val="32"/>
      <w:lang w:eastAsia="ru-RU"/>
    </w:rPr>
  </w:style>
  <w:style w:type="paragraph" w:styleId="21">
    <w:name w:val="toc 2"/>
    <w:basedOn w:val="a"/>
    <w:next w:val="a"/>
    <w:autoRedefine/>
    <w:uiPriority w:val="39"/>
    <w:unhideWhenUsed/>
    <w:rsid w:val="00394A3D"/>
    <w:pPr>
      <w:spacing w:after="100"/>
      <w:ind w:left="220"/>
    </w:pPr>
  </w:style>
  <w:style w:type="paragraph" w:styleId="31">
    <w:name w:val="toc 3"/>
    <w:basedOn w:val="a"/>
    <w:next w:val="a"/>
    <w:autoRedefine/>
    <w:uiPriority w:val="39"/>
    <w:unhideWhenUsed/>
    <w:rsid w:val="00394A3D"/>
    <w:pPr>
      <w:spacing w:after="100"/>
      <w:ind w:left="440"/>
    </w:pPr>
  </w:style>
  <w:style w:type="character" w:styleId="a9">
    <w:name w:val="Hyperlink"/>
    <w:basedOn w:val="a0"/>
    <w:uiPriority w:val="99"/>
    <w:unhideWhenUsed/>
    <w:rsid w:val="00394A3D"/>
    <w:rPr>
      <w:color w:val="0000FF" w:themeColor="hyperlink"/>
      <w:u w:val="single"/>
    </w:rPr>
  </w:style>
  <w:style w:type="paragraph" w:styleId="aa">
    <w:name w:val="Balloon Text"/>
    <w:basedOn w:val="a"/>
    <w:link w:val="ab"/>
    <w:uiPriority w:val="99"/>
    <w:semiHidden/>
    <w:unhideWhenUsed/>
    <w:rsid w:val="00394A3D"/>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394A3D"/>
    <w:rPr>
      <w:rFonts w:ascii="Tahoma" w:hAnsi="Tahoma" w:cs="Tahoma"/>
      <w:sz w:val="16"/>
      <w:szCs w:val="16"/>
    </w:rPr>
  </w:style>
  <w:style w:type="character" w:customStyle="1" w:styleId="30">
    <w:name w:val="Заголовок 3 Знак"/>
    <w:basedOn w:val="a0"/>
    <w:link w:val="3"/>
    <w:uiPriority w:val="9"/>
    <w:rsid w:val="00394A3D"/>
    <w:rPr>
      <w:rFonts w:asciiTheme="majorHAnsi" w:eastAsiaTheme="majorEastAsia" w:hAnsiTheme="majorHAnsi" w:cstheme="majorBidi"/>
      <w:b/>
      <w:bCs/>
      <w:color w:val="4F81BD" w:themeColor="accent1"/>
    </w:rPr>
  </w:style>
  <w:style w:type="character" w:customStyle="1" w:styleId="a4">
    <w:name w:val="Обычный (Интернет) Знак"/>
    <w:aliases w:val="Обычный (веб) Знак1 Знак,Обычный (веб) Знак Знак1 Знак, Знак Знак1 Знак Знак1,Обычный (веб) Знак Знак Знак Знак1, Знак Знак1 Знак Знак Знак,Обычный (веб) Знак Знак Знак Знак Знак,Обычный (Web) Знак1 Знак, Знак4 Знак Знак,З Знак"/>
    <w:link w:val="a3"/>
    <w:uiPriority w:val="99"/>
    <w:qFormat/>
    <w:locked/>
    <w:rsid w:val="00C50BF0"/>
    <w:rPr>
      <w:rFonts w:ascii="Times New Roman" w:eastAsia="Times New Roman" w:hAnsi="Times New Roman" w:cs="Times New Roman"/>
      <w:sz w:val="24"/>
      <w:szCs w:val="24"/>
      <w:lang w:eastAsia="ru-RU"/>
    </w:rPr>
  </w:style>
  <w:style w:type="paragraph" w:styleId="ac">
    <w:name w:val="header"/>
    <w:basedOn w:val="a"/>
    <w:link w:val="ad"/>
    <w:uiPriority w:val="99"/>
    <w:semiHidden/>
    <w:unhideWhenUsed/>
    <w:rsid w:val="00367A25"/>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367A25"/>
  </w:style>
  <w:style w:type="paragraph" w:styleId="ae">
    <w:name w:val="footer"/>
    <w:basedOn w:val="a"/>
    <w:link w:val="af"/>
    <w:uiPriority w:val="99"/>
    <w:unhideWhenUsed/>
    <w:rsid w:val="00367A25"/>
    <w:pPr>
      <w:tabs>
        <w:tab w:val="center" w:pos="4677"/>
        <w:tab w:val="right" w:pos="9355"/>
      </w:tabs>
      <w:spacing w:after="0" w:line="240" w:lineRule="auto"/>
    </w:pPr>
  </w:style>
  <w:style w:type="character" w:customStyle="1" w:styleId="af">
    <w:name w:val="Нижний колонтитул Знак"/>
    <w:basedOn w:val="a0"/>
    <w:link w:val="ae"/>
    <w:uiPriority w:val="99"/>
    <w:rsid w:val="00367A25"/>
  </w:style>
  <w:style w:type="paragraph" w:customStyle="1" w:styleId="Default">
    <w:name w:val="Default"/>
    <w:rsid w:val="00550B64"/>
    <w:pPr>
      <w:autoSpaceDE w:val="0"/>
      <w:autoSpaceDN w:val="0"/>
      <w:adjustRightInd w:val="0"/>
      <w:spacing w:after="0" w:line="240" w:lineRule="auto"/>
    </w:pPr>
    <w:rPr>
      <w:rFonts w:ascii="Times New Roman" w:hAnsi="Times New Roman" w:cs="Times New Roman"/>
      <w:color w:val="000000"/>
      <w:sz w:val="24"/>
      <w:szCs w:val="24"/>
    </w:rPr>
  </w:style>
  <w:style w:type="paragraph" w:styleId="32">
    <w:name w:val="Body Text 3"/>
    <w:basedOn w:val="a"/>
    <w:link w:val="33"/>
    <w:unhideWhenUsed/>
    <w:rsid w:val="00E55EE0"/>
    <w:pPr>
      <w:spacing w:after="0" w:line="240" w:lineRule="auto"/>
    </w:pPr>
    <w:rPr>
      <w:rFonts w:ascii="Arial KZ" w:eastAsia="Times New Roman" w:hAnsi="Arial KZ" w:cs="Times New Roman"/>
      <w:sz w:val="16"/>
      <w:szCs w:val="20"/>
      <w:lang w:eastAsia="ru-RU"/>
    </w:rPr>
  </w:style>
  <w:style w:type="character" w:customStyle="1" w:styleId="33">
    <w:name w:val="Основной текст 3 Знак"/>
    <w:basedOn w:val="a0"/>
    <w:link w:val="32"/>
    <w:rsid w:val="00E55EE0"/>
    <w:rPr>
      <w:rFonts w:ascii="Arial KZ" w:eastAsia="Times New Roman" w:hAnsi="Arial KZ" w:cs="Times New Roman"/>
      <w:sz w:val="16"/>
      <w:szCs w:val="20"/>
      <w:lang w:eastAsia="ru-RU"/>
    </w:rPr>
  </w:style>
  <w:style w:type="character" w:customStyle="1" w:styleId="a7">
    <w:name w:val="Абзац списка Знак"/>
    <w:aliases w:val="_список Знак,Маркировка 1 Знак,Paragraph Знак,Citation List Знак,Resume Title Знак,List Paragraph Char Char Знак,Bullet 1 Знак,List Paragraph1 Знак,b1 Знак,Number_1 Знак,SGLText List Paragraph Знак,new Знак,lp1 Знак,ListPar1 Знак"/>
    <w:link w:val="a6"/>
    <w:uiPriority w:val="34"/>
    <w:qFormat/>
    <w:rsid w:val="00A823C3"/>
  </w:style>
  <w:style w:type="table" w:styleId="af0">
    <w:name w:val="Table Grid"/>
    <w:basedOn w:val="a1"/>
    <w:uiPriority w:val="39"/>
    <w:rsid w:val="00D209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Сетка таблицы1"/>
    <w:basedOn w:val="a1"/>
    <w:next w:val="af0"/>
    <w:uiPriority w:val="39"/>
    <w:rsid w:val="00D209E5"/>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0"/>
    <w:link w:val="2"/>
    <w:uiPriority w:val="9"/>
    <w:semiHidden/>
    <w:rsid w:val="00C01BA1"/>
    <w:rPr>
      <w:rFonts w:asciiTheme="majorHAnsi" w:eastAsiaTheme="majorEastAsia" w:hAnsiTheme="majorHAnsi" w:cstheme="majorBidi"/>
      <w:b/>
      <w:bCs/>
      <w:color w:val="4F81BD" w:themeColor="accent1"/>
      <w:sz w:val="26"/>
      <w:szCs w:val="26"/>
    </w:rPr>
  </w:style>
  <w:style w:type="character" w:customStyle="1" w:styleId="math-inline">
    <w:name w:val="math-inline"/>
    <w:basedOn w:val="a0"/>
    <w:rsid w:val="00C01BA1"/>
  </w:style>
  <w:style w:type="paragraph" w:customStyle="1" w:styleId="animating">
    <w:name w:val="animating"/>
    <w:basedOn w:val="a"/>
    <w:rsid w:val="00C01BA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label">
    <w:name w:val="label"/>
    <w:basedOn w:val="a0"/>
    <w:rsid w:val="00C01BA1"/>
  </w:style>
  <w:style w:type="character" w:customStyle="1" w:styleId="export-sheets-button">
    <w:name w:val="export-sheets-button"/>
    <w:basedOn w:val="a0"/>
    <w:rsid w:val="00C01BA1"/>
  </w:style>
  <w:style w:type="character" w:styleId="af1">
    <w:name w:val="FollowedHyperlink"/>
    <w:basedOn w:val="a0"/>
    <w:uiPriority w:val="99"/>
    <w:semiHidden/>
    <w:unhideWhenUsed/>
    <w:rsid w:val="00C01BA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255802">
      <w:bodyDiv w:val="1"/>
      <w:marLeft w:val="0"/>
      <w:marRight w:val="0"/>
      <w:marTop w:val="0"/>
      <w:marBottom w:val="0"/>
      <w:divBdr>
        <w:top w:val="none" w:sz="0" w:space="0" w:color="auto"/>
        <w:left w:val="none" w:sz="0" w:space="0" w:color="auto"/>
        <w:bottom w:val="none" w:sz="0" w:space="0" w:color="auto"/>
        <w:right w:val="none" w:sz="0" w:space="0" w:color="auto"/>
      </w:divBdr>
    </w:div>
    <w:div w:id="183829285">
      <w:bodyDiv w:val="1"/>
      <w:marLeft w:val="0"/>
      <w:marRight w:val="0"/>
      <w:marTop w:val="0"/>
      <w:marBottom w:val="0"/>
      <w:divBdr>
        <w:top w:val="none" w:sz="0" w:space="0" w:color="auto"/>
        <w:left w:val="none" w:sz="0" w:space="0" w:color="auto"/>
        <w:bottom w:val="none" w:sz="0" w:space="0" w:color="auto"/>
        <w:right w:val="none" w:sz="0" w:space="0" w:color="auto"/>
      </w:divBdr>
    </w:div>
    <w:div w:id="1120996967">
      <w:bodyDiv w:val="1"/>
      <w:marLeft w:val="0"/>
      <w:marRight w:val="0"/>
      <w:marTop w:val="0"/>
      <w:marBottom w:val="0"/>
      <w:divBdr>
        <w:top w:val="none" w:sz="0" w:space="0" w:color="auto"/>
        <w:left w:val="none" w:sz="0" w:space="0" w:color="auto"/>
        <w:bottom w:val="none" w:sz="0" w:space="0" w:color="auto"/>
        <w:right w:val="none" w:sz="0" w:space="0" w:color="auto"/>
      </w:divBdr>
    </w:div>
    <w:div w:id="1246838303">
      <w:bodyDiv w:val="1"/>
      <w:marLeft w:val="0"/>
      <w:marRight w:val="0"/>
      <w:marTop w:val="0"/>
      <w:marBottom w:val="0"/>
      <w:divBdr>
        <w:top w:val="none" w:sz="0" w:space="0" w:color="auto"/>
        <w:left w:val="none" w:sz="0" w:space="0" w:color="auto"/>
        <w:bottom w:val="none" w:sz="0" w:space="0" w:color="auto"/>
        <w:right w:val="none" w:sz="0" w:space="0" w:color="auto"/>
      </w:divBdr>
    </w:div>
    <w:div w:id="1298946694">
      <w:bodyDiv w:val="1"/>
      <w:marLeft w:val="0"/>
      <w:marRight w:val="0"/>
      <w:marTop w:val="0"/>
      <w:marBottom w:val="0"/>
      <w:divBdr>
        <w:top w:val="none" w:sz="0" w:space="0" w:color="auto"/>
        <w:left w:val="none" w:sz="0" w:space="0" w:color="auto"/>
        <w:bottom w:val="none" w:sz="0" w:space="0" w:color="auto"/>
        <w:right w:val="none" w:sz="0" w:space="0" w:color="auto"/>
      </w:divBdr>
    </w:div>
    <w:div w:id="1318152571">
      <w:bodyDiv w:val="1"/>
      <w:marLeft w:val="0"/>
      <w:marRight w:val="0"/>
      <w:marTop w:val="0"/>
      <w:marBottom w:val="0"/>
      <w:divBdr>
        <w:top w:val="none" w:sz="0" w:space="0" w:color="auto"/>
        <w:left w:val="none" w:sz="0" w:space="0" w:color="auto"/>
        <w:bottom w:val="none" w:sz="0" w:space="0" w:color="auto"/>
        <w:right w:val="none" w:sz="0" w:space="0" w:color="auto"/>
      </w:divBdr>
    </w:div>
    <w:div w:id="1395424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E884D0-DAF8-422E-87FD-918FD468F2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3159</TotalTime>
  <Pages>151</Pages>
  <Words>32817</Words>
  <Characters>187062</Characters>
  <Application>Microsoft Office Word</Application>
  <DocSecurity>0</DocSecurity>
  <Lines>1558</Lines>
  <Paragraphs>438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219441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Хан</dc:creator>
  <cp:keywords/>
  <dc:description/>
  <cp:lastModifiedBy>Asel</cp:lastModifiedBy>
  <cp:revision>71</cp:revision>
  <cp:lastPrinted>2025-10-23T10:07:00Z</cp:lastPrinted>
  <dcterms:created xsi:type="dcterms:W3CDTF">2025-10-28T04:05:00Z</dcterms:created>
  <dcterms:modified xsi:type="dcterms:W3CDTF">2025-12-18T05:52:00Z</dcterms:modified>
</cp:coreProperties>
</file>